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493"/>
        <w:gridCol w:w="5493"/>
      </w:tblGrid>
      <w:tr w:rsidR="0053761F" w:rsidRPr="0053761F" w:rsidTr="00957C5B">
        <w:trPr>
          <w:trHeight w:val="2638"/>
        </w:trPr>
        <w:tc>
          <w:tcPr>
            <w:tcW w:w="2500" w:type="pct"/>
            <w:hideMark/>
          </w:tcPr>
          <w:p w:rsidR="0053761F" w:rsidRPr="0053761F" w:rsidRDefault="0053761F" w:rsidP="00957C5B">
            <w:pPr>
              <w:spacing w:after="0"/>
              <w:ind w:right="922"/>
              <w:jc w:val="center"/>
              <w:rPr>
                <w:rFonts w:ascii="Arial Narrow" w:hAnsi="Arial Narrow"/>
                <w:bCs/>
                <w:noProof/>
                <w:sz w:val="20"/>
                <w:szCs w:val="16"/>
              </w:rPr>
            </w:pPr>
            <w:r w:rsidRPr="0053761F">
              <w:rPr>
                <w:rFonts w:ascii="Arial Narrow" w:hAnsi="Arial Narrow"/>
                <w:bCs/>
                <w:caps/>
                <w:noProof/>
                <w:sz w:val="20"/>
                <w:szCs w:val="16"/>
              </w:rPr>
              <w:t>REPUBLIQUE DU CAMEROUN</w:t>
            </w:r>
          </w:p>
          <w:p w:rsidR="0053761F" w:rsidRPr="0053761F" w:rsidRDefault="0053761F" w:rsidP="00957C5B">
            <w:pPr>
              <w:spacing w:after="0"/>
              <w:ind w:right="922"/>
              <w:jc w:val="center"/>
              <w:rPr>
                <w:rFonts w:ascii="Arial Narrow" w:hAnsi="Arial Narrow"/>
                <w:bCs/>
                <w:noProof/>
                <w:sz w:val="20"/>
                <w:szCs w:val="16"/>
              </w:rPr>
            </w:pPr>
            <w:r w:rsidRPr="0053761F">
              <w:rPr>
                <w:rFonts w:ascii="Arial Narrow" w:hAnsi="Arial Narrow"/>
                <w:noProof/>
                <w:sz w:val="20"/>
                <w:lang w:eastAsia="fr-FR"/>
              </w:rPr>
              <w:drawing>
                <wp:anchor distT="36576" distB="36576" distL="36576" distR="36576" simplePos="0" relativeHeight="251775488" behindDoc="1" locked="0" layoutInCell="1" allowOverlap="1">
                  <wp:simplePos x="0" y="0"/>
                  <wp:positionH relativeFrom="column">
                    <wp:posOffset>2668270</wp:posOffset>
                  </wp:positionH>
                  <wp:positionV relativeFrom="paragraph">
                    <wp:posOffset>88265</wp:posOffset>
                  </wp:positionV>
                  <wp:extent cx="1006475" cy="975360"/>
                  <wp:effectExtent l="19050" t="0" r="317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53761F">
              <w:rPr>
                <w:rFonts w:ascii="Arial Narrow" w:hAnsi="Arial Narrow"/>
                <w:bCs/>
                <w:noProof/>
                <w:sz w:val="20"/>
                <w:szCs w:val="16"/>
              </w:rPr>
              <w:t>Paix – Travail – Patrie</w:t>
            </w:r>
          </w:p>
          <w:p w:rsidR="0053761F" w:rsidRPr="0053761F" w:rsidRDefault="0053761F" w:rsidP="00957C5B">
            <w:pPr>
              <w:spacing w:after="0"/>
              <w:ind w:right="922"/>
              <w:jc w:val="center"/>
              <w:rPr>
                <w:rFonts w:ascii="Arial Narrow" w:hAnsi="Arial Narrow"/>
                <w:caps/>
                <w:noProof/>
                <w:sz w:val="20"/>
                <w:szCs w:val="16"/>
              </w:rPr>
            </w:pPr>
            <w:r w:rsidRPr="0053761F">
              <w:rPr>
                <w:rFonts w:ascii="Arial Narrow" w:hAnsi="Arial Narrow"/>
                <w:bCs/>
                <w:noProof/>
                <w:sz w:val="20"/>
                <w:szCs w:val="16"/>
              </w:rPr>
              <w:t xml:space="preserve">************ </w:t>
            </w:r>
          </w:p>
          <w:p w:rsidR="0053761F" w:rsidRPr="0053761F" w:rsidRDefault="0053761F" w:rsidP="00957C5B">
            <w:pPr>
              <w:spacing w:after="0"/>
              <w:ind w:right="922"/>
              <w:jc w:val="center"/>
              <w:rPr>
                <w:rFonts w:ascii="Arial Narrow" w:hAnsi="Arial Narrow"/>
                <w:bCs/>
                <w:noProof/>
                <w:position w:val="12"/>
                <w:sz w:val="20"/>
                <w:szCs w:val="16"/>
              </w:rPr>
            </w:pPr>
            <w:r w:rsidRPr="0053761F">
              <w:rPr>
                <w:rFonts w:ascii="Arial Narrow" w:hAnsi="Arial Narrow"/>
                <w:bCs/>
                <w:noProof/>
                <w:position w:val="12"/>
                <w:sz w:val="20"/>
                <w:szCs w:val="16"/>
              </w:rPr>
              <w:t xml:space="preserve">REGION DE L’EST   </w:t>
            </w:r>
          </w:p>
          <w:p w:rsidR="0053761F" w:rsidRPr="0053761F" w:rsidRDefault="0053761F" w:rsidP="00957C5B">
            <w:pPr>
              <w:spacing w:after="0"/>
              <w:ind w:right="922"/>
              <w:jc w:val="center"/>
              <w:rPr>
                <w:rFonts w:ascii="Arial Narrow" w:hAnsi="Arial Narrow"/>
                <w:caps/>
                <w:noProof/>
                <w:sz w:val="20"/>
                <w:szCs w:val="16"/>
              </w:rPr>
            </w:pPr>
            <w:r w:rsidRPr="0053761F">
              <w:rPr>
                <w:rFonts w:ascii="Arial Narrow" w:hAnsi="Arial Narrow"/>
                <w:bCs/>
                <w:noProof/>
                <w:sz w:val="20"/>
                <w:szCs w:val="16"/>
              </w:rPr>
              <w:t xml:space="preserve">************ </w:t>
            </w:r>
          </w:p>
          <w:p w:rsidR="0053761F" w:rsidRPr="0053761F" w:rsidRDefault="0053761F" w:rsidP="00957C5B">
            <w:pPr>
              <w:spacing w:after="0"/>
              <w:ind w:right="922"/>
              <w:jc w:val="center"/>
              <w:rPr>
                <w:rFonts w:ascii="Arial Narrow" w:hAnsi="Arial Narrow"/>
                <w:bCs/>
                <w:noProof/>
                <w:sz w:val="20"/>
                <w:szCs w:val="16"/>
              </w:rPr>
            </w:pPr>
            <w:r w:rsidRPr="0053761F">
              <w:rPr>
                <w:rFonts w:ascii="Arial Narrow" w:hAnsi="Arial Narrow"/>
                <w:bCs/>
                <w:noProof/>
                <w:sz w:val="20"/>
                <w:szCs w:val="16"/>
              </w:rPr>
              <w:t xml:space="preserve">DEPARTEMENT DE LA KADEY                       </w:t>
            </w:r>
          </w:p>
          <w:p w:rsidR="0053761F" w:rsidRPr="0053761F" w:rsidRDefault="0053761F" w:rsidP="00957C5B">
            <w:pPr>
              <w:spacing w:after="0"/>
              <w:ind w:right="922"/>
              <w:jc w:val="center"/>
              <w:rPr>
                <w:rFonts w:ascii="Arial Narrow" w:hAnsi="Arial Narrow"/>
                <w:caps/>
                <w:noProof/>
                <w:sz w:val="20"/>
                <w:szCs w:val="16"/>
              </w:rPr>
            </w:pPr>
            <w:r w:rsidRPr="0053761F">
              <w:rPr>
                <w:rFonts w:ascii="Arial Narrow" w:hAnsi="Arial Narrow"/>
                <w:bCs/>
                <w:noProof/>
                <w:sz w:val="20"/>
                <w:szCs w:val="16"/>
              </w:rPr>
              <w:t xml:space="preserve">************ </w:t>
            </w:r>
          </w:p>
          <w:p w:rsidR="0053761F" w:rsidRPr="0053761F" w:rsidRDefault="0053761F" w:rsidP="00957C5B">
            <w:pPr>
              <w:spacing w:after="0"/>
              <w:ind w:right="922"/>
              <w:jc w:val="center"/>
              <w:rPr>
                <w:rFonts w:ascii="Arial Narrow" w:hAnsi="Arial Narrow"/>
                <w:b/>
                <w:bCs/>
                <w:noProof/>
                <w:sz w:val="20"/>
                <w:szCs w:val="16"/>
              </w:rPr>
            </w:pPr>
            <w:r w:rsidRPr="0053761F">
              <w:rPr>
                <w:rFonts w:ascii="Arial Narrow" w:hAnsi="Arial Narrow"/>
                <w:bCs/>
                <w:noProof/>
                <w:sz w:val="20"/>
                <w:szCs w:val="16"/>
              </w:rPr>
              <w:t>COMMUNE  DE  KENTZOU</w:t>
            </w:r>
          </w:p>
          <w:p w:rsidR="0053761F" w:rsidRPr="0053761F" w:rsidRDefault="0053761F" w:rsidP="00957C5B">
            <w:pPr>
              <w:spacing w:after="0"/>
              <w:ind w:right="922"/>
              <w:jc w:val="center"/>
              <w:rPr>
                <w:rFonts w:ascii="Arial Narrow" w:hAnsi="Arial Narrow"/>
                <w:caps/>
                <w:noProof/>
                <w:sz w:val="20"/>
                <w:szCs w:val="16"/>
              </w:rPr>
            </w:pPr>
            <w:r w:rsidRPr="0053761F">
              <w:rPr>
                <w:rFonts w:ascii="Arial Narrow" w:hAnsi="Arial Narrow"/>
                <w:bCs/>
                <w:noProof/>
                <w:sz w:val="20"/>
                <w:szCs w:val="16"/>
              </w:rPr>
              <w:t xml:space="preserve">************ </w:t>
            </w:r>
          </w:p>
          <w:p w:rsidR="0053761F" w:rsidRPr="0053761F" w:rsidRDefault="0053761F" w:rsidP="00957C5B">
            <w:pPr>
              <w:spacing w:after="0"/>
              <w:ind w:right="922"/>
              <w:jc w:val="center"/>
              <w:rPr>
                <w:rFonts w:ascii="Arial Narrow" w:hAnsi="Arial Narrow"/>
                <w:bCs/>
                <w:noProof/>
                <w:sz w:val="20"/>
                <w:szCs w:val="16"/>
              </w:rPr>
            </w:pPr>
            <w:r w:rsidRPr="0053761F">
              <w:rPr>
                <w:rFonts w:ascii="Arial Narrow" w:hAnsi="Arial Narrow"/>
                <w:bCs/>
                <w:noProof/>
                <w:sz w:val="20"/>
                <w:szCs w:val="16"/>
              </w:rPr>
              <w:t>BP : 08</w:t>
            </w:r>
          </w:p>
          <w:p w:rsidR="0053761F" w:rsidRPr="0053761F" w:rsidRDefault="0053761F" w:rsidP="00957C5B">
            <w:pPr>
              <w:spacing w:after="0"/>
              <w:rPr>
                <w:rFonts w:ascii="Arial Narrow" w:hAnsi="Arial Narrow"/>
                <w:sz w:val="20"/>
              </w:rPr>
            </w:pPr>
            <w:r w:rsidRPr="0053761F">
              <w:rPr>
                <w:rFonts w:ascii="Arial Narrow" w:hAnsi="Arial Narrow"/>
                <w:bCs/>
                <w:noProof/>
                <w:sz w:val="20"/>
                <w:szCs w:val="16"/>
              </w:rPr>
              <w:t xml:space="preserve">           </w:t>
            </w:r>
            <w:r w:rsidR="004F36BC">
              <w:rPr>
                <w:rFonts w:ascii="Arial Narrow" w:hAnsi="Arial Narrow"/>
                <w:bCs/>
                <w:noProof/>
                <w:sz w:val="20"/>
                <w:szCs w:val="16"/>
              </w:rPr>
              <w:t xml:space="preserve">           </w:t>
            </w:r>
            <w:r w:rsidRPr="0053761F">
              <w:rPr>
                <w:rFonts w:ascii="Arial Narrow" w:hAnsi="Arial Narrow"/>
                <w:bCs/>
                <w:noProof/>
                <w:sz w:val="20"/>
                <w:szCs w:val="16"/>
              </w:rPr>
              <w:t xml:space="preserve">   Communekentzou@gmail.com</w:t>
            </w:r>
          </w:p>
        </w:tc>
        <w:tc>
          <w:tcPr>
            <w:tcW w:w="2500" w:type="pct"/>
          </w:tcPr>
          <w:p w:rsidR="0053761F" w:rsidRPr="0053761F" w:rsidRDefault="0053761F" w:rsidP="00957C5B">
            <w:pPr>
              <w:spacing w:after="0"/>
              <w:ind w:left="1491"/>
              <w:jc w:val="center"/>
              <w:rPr>
                <w:rFonts w:ascii="Arial Narrow" w:hAnsi="Arial Narrow"/>
                <w:bCs/>
                <w:noProof/>
                <w:sz w:val="20"/>
                <w:szCs w:val="16"/>
                <w:lang w:val="en-US"/>
              </w:rPr>
            </w:pPr>
            <w:r w:rsidRPr="0053761F">
              <w:rPr>
                <w:rFonts w:ascii="Arial Narrow" w:hAnsi="Arial Narrow"/>
                <w:bCs/>
                <w:noProof/>
                <w:sz w:val="20"/>
                <w:szCs w:val="16"/>
                <w:lang w:val="en-US"/>
              </w:rPr>
              <w:t>REPUBLIC OF CAMEROON</w:t>
            </w:r>
          </w:p>
          <w:p w:rsidR="0053761F" w:rsidRPr="0053761F" w:rsidRDefault="0053761F" w:rsidP="00957C5B">
            <w:pPr>
              <w:spacing w:after="0"/>
              <w:ind w:left="1491"/>
              <w:jc w:val="center"/>
              <w:rPr>
                <w:rFonts w:ascii="Arial Narrow" w:hAnsi="Arial Narrow"/>
                <w:bCs/>
                <w:noProof/>
                <w:sz w:val="20"/>
                <w:szCs w:val="16"/>
                <w:lang w:val="en-US"/>
              </w:rPr>
            </w:pPr>
            <w:r w:rsidRPr="0053761F">
              <w:rPr>
                <w:rFonts w:ascii="Arial Narrow" w:hAnsi="Arial Narrow"/>
                <w:bCs/>
                <w:noProof/>
                <w:sz w:val="20"/>
                <w:szCs w:val="16"/>
                <w:lang w:val="en-US"/>
              </w:rPr>
              <w:t>Peace – Work – Fatherland</w:t>
            </w:r>
          </w:p>
          <w:p w:rsidR="0053761F" w:rsidRPr="0053761F" w:rsidRDefault="0053761F" w:rsidP="00957C5B">
            <w:pPr>
              <w:spacing w:after="0"/>
              <w:ind w:left="1491"/>
              <w:jc w:val="center"/>
              <w:rPr>
                <w:rFonts w:ascii="Arial Narrow" w:hAnsi="Arial Narrow"/>
                <w:bCs/>
                <w:noProof/>
                <w:sz w:val="20"/>
                <w:szCs w:val="16"/>
                <w:lang w:val="en-US"/>
              </w:rPr>
            </w:pPr>
            <w:r w:rsidRPr="0053761F">
              <w:rPr>
                <w:rFonts w:ascii="Arial Narrow" w:hAnsi="Arial Narrow"/>
                <w:bCs/>
                <w:noProof/>
                <w:sz w:val="20"/>
                <w:szCs w:val="16"/>
                <w:lang w:val="en-US"/>
              </w:rPr>
              <w:t xml:space="preserve">************ </w:t>
            </w:r>
          </w:p>
          <w:p w:rsidR="0053761F" w:rsidRPr="0053761F" w:rsidRDefault="0053761F" w:rsidP="00957C5B">
            <w:pPr>
              <w:spacing w:after="0"/>
              <w:ind w:left="1491"/>
              <w:jc w:val="center"/>
              <w:rPr>
                <w:rFonts w:ascii="Arial Narrow" w:hAnsi="Arial Narrow"/>
                <w:bCs/>
                <w:noProof/>
                <w:position w:val="12"/>
                <w:sz w:val="20"/>
                <w:szCs w:val="16"/>
                <w:lang w:val="en-US"/>
              </w:rPr>
            </w:pPr>
            <w:r w:rsidRPr="0053761F">
              <w:rPr>
                <w:rFonts w:ascii="Arial Narrow" w:hAnsi="Arial Narrow"/>
                <w:bCs/>
                <w:noProof/>
                <w:position w:val="12"/>
                <w:sz w:val="20"/>
                <w:szCs w:val="16"/>
                <w:lang w:val="en-US"/>
              </w:rPr>
              <w:t>EAST REGION</w:t>
            </w:r>
          </w:p>
          <w:p w:rsidR="0053761F" w:rsidRPr="0053761F" w:rsidRDefault="0053761F" w:rsidP="00957C5B">
            <w:pPr>
              <w:spacing w:after="0"/>
              <w:ind w:left="1491"/>
              <w:jc w:val="center"/>
              <w:rPr>
                <w:rFonts w:ascii="Arial Narrow" w:hAnsi="Arial Narrow"/>
                <w:bCs/>
                <w:noProof/>
                <w:sz w:val="20"/>
                <w:szCs w:val="16"/>
                <w:lang w:val="en-US"/>
              </w:rPr>
            </w:pPr>
            <w:r w:rsidRPr="0053761F">
              <w:rPr>
                <w:rFonts w:ascii="Arial Narrow" w:hAnsi="Arial Narrow"/>
                <w:bCs/>
                <w:noProof/>
                <w:sz w:val="20"/>
                <w:szCs w:val="16"/>
                <w:lang w:val="en-US"/>
              </w:rPr>
              <w:t xml:space="preserve">************ </w:t>
            </w:r>
          </w:p>
          <w:p w:rsidR="0053761F" w:rsidRPr="0053761F" w:rsidRDefault="0053761F" w:rsidP="00957C5B">
            <w:pPr>
              <w:spacing w:after="0"/>
              <w:ind w:left="1491"/>
              <w:jc w:val="center"/>
              <w:rPr>
                <w:rFonts w:ascii="Arial Narrow" w:hAnsi="Arial Narrow"/>
                <w:bCs/>
                <w:caps/>
                <w:noProof/>
                <w:sz w:val="20"/>
                <w:szCs w:val="16"/>
                <w:lang w:val="en-US"/>
              </w:rPr>
            </w:pPr>
            <w:r w:rsidRPr="0053761F">
              <w:rPr>
                <w:rFonts w:ascii="Arial Narrow" w:hAnsi="Arial Narrow"/>
                <w:bCs/>
                <w:caps/>
                <w:noProof/>
                <w:sz w:val="20"/>
                <w:szCs w:val="16"/>
                <w:lang w:val="en-US"/>
              </w:rPr>
              <w:t>KADEY DIVISION</w:t>
            </w:r>
          </w:p>
          <w:p w:rsidR="0053761F" w:rsidRPr="0053761F" w:rsidRDefault="0053761F" w:rsidP="00957C5B">
            <w:pPr>
              <w:spacing w:after="0"/>
              <w:ind w:left="1491"/>
              <w:jc w:val="center"/>
              <w:rPr>
                <w:rFonts w:ascii="Arial Narrow" w:hAnsi="Arial Narrow"/>
                <w:bCs/>
                <w:noProof/>
                <w:sz w:val="20"/>
                <w:szCs w:val="16"/>
                <w:lang w:val="en-US"/>
              </w:rPr>
            </w:pPr>
            <w:r w:rsidRPr="0053761F">
              <w:rPr>
                <w:rFonts w:ascii="Arial Narrow" w:hAnsi="Arial Narrow"/>
                <w:bCs/>
                <w:noProof/>
                <w:sz w:val="20"/>
                <w:szCs w:val="16"/>
                <w:lang w:val="en-US"/>
              </w:rPr>
              <w:t xml:space="preserve">************ </w:t>
            </w:r>
          </w:p>
          <w:p w:rsidR="0053761F" w:rsidRPr="0053761F" w:rsidRDefault="0053761F" w:rsidP="00957C5B">
            <w:pPr>
              <w:spacing w:after="0"/>
              <w:ind w:left="1491"/>
              <w:jc w:val="center"/>
              <w:rPr>
                <w:rFonts w:ascii="Arial Narrow" w:hAnsi="Arial Narrow"/>
                <w:bCs/>
                <w:caps/>
                <w:noProof/>
                <w:sz w:val="20"/>
                <w:szCs w:val="16"/>
                <w:lang w:val="en-US"/>
              </w:rPr>
            </w:pPr>
            <w:r w:rsidRPr="0053761F">
              <w:rPr>
                <w:rFonts w:ascii="Arial Narrow" w:hAnsi="Arial Narrow"/>
                <w:bCs/>
                <w:caps/>
                <w:noProof/>
                <w:sz w:val="20"/>
                <w:szCs w:val="16"/>
                <w:lang w:val="en-US"/>
              </w:rPr>
              <w:t>KENTZOU  COUNCIL</w:t>
            </w:r>
          </w:p>
          <w:p w:rsidR="0053761F" w:rsidRPr="0053761F" w:rsidRDefault="0053761F" w:rsidP="00957C5B">
            <w:pPr>
              <w:spacing w:after="0"/>
              <w:ind w:left="1491"/>
              <w:jc w:val="center"/>
              <w:rPr>
                <w:rFonts w:ascii="Arial Narrow" w:hAnsi="Arial Narrow"/>
                <w:bCs/>
                <w:noProof/>
                <w:sz w:val="20"/>
                <w:szCs w:val="16"/>
                <w:lang w:val="en-US"/>
              </w:rPr>
            </w:pPr>
            <w:r w:rsidRPr="0053761F">
              <w:rPr>
                <w:rFonts w:ascii="Arial Narrow" w:hAnsi="Arial Narrow"/>
                <w:bCs/>
                <w:noProof/>
                <w:sz w:val="20"/>
                <w:szCs w:val="16"/>
                <w:lang w:val="en-US"/>
              </w:rPr>
              <w:t xml:space="preserve">************ </w:t>
            </w:r>
          </w:p>
          <w:p w:rsidR="0053761F" w:rsidRPr="0053761F" w:rsidRDefault="0053761F" w:rsidP="00957C5B">
            <w:pPr>
              <w:spacing w:after="0"/>
              <w:ind w:left="1491"/>
              <w:jc w:val="center"/>
              <w:rPr>
                <w:rFonts w:ascii="Arial Narrow" w:hAnsi="Arial Narrow"/>
                <w:bCs/>
                <w:noProof/>
                <w:sz w:val="20"/>
                <w:szCs w:val="16"/>
                <w:lang w:val="en-US"/>
              </w:rPr>
            </w:pPr>
            <w:r w:rsidRPr="0053761F">
              <w:rPr>
                <w:rFonts w:ascii="Arial Narrow" w:hAnsi="Arial Narrow"/>
                <w:bCs/>
                <w:noProof/>
                <w:sz w:val="20"/>
                <w:szCs w:val="16"/>
                <w:lang w:val="en-US"/>
              </w:rPr>
              <w:t>POBOX: 08</w:t>
            </w:r>
          </w:p>
          <w:p w:rsidR="0053761F" w:rsidRPr="0053761F" w:rsidRDefault="0053761F" w:rsidP="00957C5B">
            <w:pPr>
              <w:spacing w:after="0"/>
              <w:jc w:val="center"/>
              <w:rPr>
                <w:rFonts w:ascii="Arial Narrow" w:hAnsi="Arial Narrow"/>
                <w:sz w:val="20"/>
              </w:rPr>
            </w:pPr>
            <w:r w:rsidRPr="0053761F">
              <w:rPr>
                <w:rFonts w:ascii="Arial Narrow" w:hAnsi="Arial Narrow"/>
                <w:bCs/>
                <w:noProof/>
                <w:sz w:val="20"/>
                <w:szCs w:val="16"/>
              </w:rPr>
              <w:t xml:space="preserve">                                            Communekentzou@gmail.com</w:t>
            </w:r>
          </w:p>
        </w:tc>
      </w:tr>
    </w:tbl>
    <w:p w:rsidR="008A748A" w:rsidRPr="00941856" w:rsidRDefault="008A748A" w:rsidP="008A748A">
      <w:pPr>
        <w:rPr>
          <w:color w:val="000000" w:themeColor="text1"/>
        </w:rPr>
      </w:pPr>
    </w:p>
    <w:p w:rsidR="00A13B10" w:rsidRPr="00941856" w:rsidRDefault="00A13B10" w:rsidP="008A748A">
      <w:pPr>
        <w:rPr>
          <w:color w:val="000000" w:themeColor="text1"/>
        </w:rPr>
      </w:pPr>
    </w:p>
    <w:p w:rsidR="00A13B10" w:rsidRPr="00941856" w:rsidRDefault="00A13B10" w:rsidP="00A13B10">
      <w:pPr>
        <w:spacing w:before="120" w:after="0" w:line="276" w:lineRule="auto"/>
        <w:jc w:val="center"/>
        <w:rPr>
          <w:rFonts w:ascii="Ebrima" w:eastAsia="Times New Roman" w:hAnsi="Ebrima"/>
          <w:b/>
          <w:bCs/>
          <w:i/>
          <w:color w:val="000000" w:themeColor="text1"/>
          <w:sz w:val="28"/>
          <w:szCs w:val="28"/>
          <w:lang w:eastAsia="fr-FR"/>
        </w:rPr>
      </w:pPr>
      <w:r w:rsidRPr="00941856">
        <w:rPr>
          <w:rFonts w:ascii="Ebrima" w:eastAsia="Times New Roman" w:hAnsi="Ebrima"/>
          <w:b/>
          <w:bCs/>
          <w:i/>
          <w:color w:val="000000" w:themeColor="text1"/>
          <w:sz w:val="28"/>
          <w:szCs w:val="28"/>
          <w:lang w:eastAsia="fr-FR"/>
        </w:rPr>
        <w:t>MAITRE D’OUVRAGE : MAIRE DE LA COMMUNE D</w:t>
      </w:r>
      <w:r w:rsidR="00982F48">
        <w:rPr>
          <w:rFonts w:ascii="Ebrima" w:eastAsia="Times New Roman" w:hAnsi="Ebrima"/>
          <w:b/>
          <w:bCs/>
          <w:i/>
          <w:color w:val="000000" w:themeColor="text1"/>
          <w:sz w:val="28"/>
          <w:szCs w:val="28"/>
          <w:lang w:eastAsia="fr-FR"/>
        </w:rPr>
        <w:t xml:space="preserve">E </w:t>
      </w:r>
      <w:r w:rsidR="00474A1D">
        <w:rPr>
          <w:rFonts w:ascii="Ebrima" w:eastAsia="Times New Roman" w:hAnsi="Ebrima"/>
          <w:b/>
          <w:bCs/>
          <w:i/>
          <w:color w:val="000000" w:themeColor="text1"/>
          <w:sz w:val="28"/>
          <w:szCs w:val="28"/>
          <w:lang w:eastAsia="fr-FR"/>
        </w:rPr>
        <w:t>KENTZOU</w:t>
      </w:r>
    </w:p>
    <w:p w:rsidR="00A13B10" w:rsidRPr="00941856" w:rsidRDefault="00A13B10" w:rsidP="00A13B10">
      <w:pPr>
        <w:spacing w:after="0" w:line="276" w:lineRule="auto"/>
        <w:jc w:val="center"/>
        <w:rPr>
          <w:rFonts w:ascii="Ebrima" w:eastAsia="Times New Roman" w:hAnsi="Ebrima"/>
          <w:b/>
          <w:bCs/>
          <w:i/>
          <w:color w:val="000000" w:themeColor="text1"/>
          <w:sz w:val="28"/>
          <w:szCs w:val="28"/>
          <w:lang w:eastAsia="fr-FR"/>
        </w:rPr>
      </w:pPr>
      <w:r w:rsidRPr="00941856">
        <w:rPr>
          <w:rFonts w:ascii="Ebrima" w:eastAsia="Times New Roman" w:hAnsi="Ebrima"/>
          <w:b/>
          <w:bCs/>
          <w:i/>
          <w:color w:val="000000" w:themeColor="text1"/>
          <w:sz w:val="28"/>
          <w:szCs w:val="28"/>
          <w:lang w:eastAsia="fr-FR"/>
        </w:rPr>
        <w:t>AUTORITÉ CONTRACTANTE : MAIRE DE LA COMMUNE D</w:t>
      </w:r>
      <w:r w:rsidR="00982F48">
        <w:rPr>
          <w:rFonts w:ascii="Ebrima" w:eastAsia="Times New Roman" w:hAnsi="Ebrima"/>
          <w:b/>
          <w:bCs/>
          <w:i/>
          <w:color w:val="000000" w:themeColor="text1"/>
          <w:sz w:val="28"/>
          <w:szCs w:val="28"/>
          <w:lang w:eastAsia="fr-FR"/>
        </w:rPr>
        <w:t xml:space="preserve">E </w:t>
      </w:r>
      <w:r w:rsidR="00474A1D">
        <w:rPr>
          <w:rFonts w:ascii="Ebrima" w:eastAsia="Times New Roman" w:hAnsi="Ebrima"/>
          <w:b/>
          <w:bCs/>
          <w:i/>
          <w:color w:val="000000" w:themeColor="text1"/>
          <w:sz w:val="28"/>
          <w:szCs w:val="28"/>
          <w:lang w:eastAsia="fr-FR"/>
        </w:rPr>
        <w:t>KENTZOU</w:t>
      </w:r>
    </w:p>
    <w:p w:rsidR="00A13B10" w:rsidRPr="00941856" w:rsidRDefault="00A13B10" w:rsidP="00A13B10">
      <w:pPr>
        <w:spacing w:after="0" w:line="240" w:lineRule="auto"/>
        <w:jc w:val="center"/>
        <w:rPr>
          <w:rFonts w:ascii="Cambria" w:eastAsia="Times New Roman" w:hAnsi="Cambria"/>
          <w:b/>
          <w:bCs/>
          <w:i/>
          <w:color w:val="000000" w:themeColor="text1"/>
          <w:sz w:val="28"/>
          <w:szCs w:val="28"/>
          <w:lang w:eastAsia="fr-FR"/>
        </w:rPr>
      </w:pPr>
    </w:p>
    <w:p w:rsidR="00A13B10" w:rsidRPr="00941856" w:rsidRDefault="00A13B10" w:rsidP="00A13B10">
      <w:pPr>
        <w:spacing w:after="0" w:line="240" w:lineRule="auto"/>
        <w:jc w:val="center"/>
        <w:rPr>
          <w:rFonts w:ascii="Berlin Sans FB Demi" w:eastAsia="Times New Roman" w:hAnsi="Berlin Sans FB Demi"/>
          <w:b/>
          <w:bCs/>
          <w:i/>
          <w:color w:val="000000" w:themeColor="text1"/>
          <w:sz w:val="32"/>
          <w:szCs w:val="32"/>
          <w:lang w:eastAsia="fr-FR"/>
        </w:rPr>
      </w:pPr>
      <w:r w:rsidRPr="00941856">
        <w:rPr>
          <w:rFonts w:ascii="Berlin Sans FB Demi" w:eastAsia="Times New Roman" w:hAnsi="Berlin Sans FB Demi"/>
          <w:b/>
          <w:bCs/>
          <w:i/>
          <w:color w:val="000000" w:themeColor="text1"/>
          <w:sz w:val="32"/>
          <w:szCs w:val="32"/>
          <w:lang w:eastAsia="fr-FR"/>
        </w:rPr>
        <w:t>COMMISSION INTERNE DE PASSATION DES MARCHES DE LA COMMUNE D</w:t>
      </w:r>
      <w:r w:rsidR="000C54D8">
        <w:rPr>
          <w:rFonts w:ascii="Berlin Sans FB Demi" w:eastAsia="Times New Roman" w:hAnsi="Berlin Sans FB Demi"/>
          <w:b/>
          <w:bCs/>
          <w:i/>
          <w:color w:val="000000" w:themeColor="text1"/>
          <w:sz w:val="32"/>
          <w:szCs w:val="32"/>
          <w:lang w:eastAsia="fr-FR"/>
        </w:rPr>
        <w:t xml:space="preserve">E </w:t>
      </w:r>
      <w:r w:rsidR="00474A1D">
        <w:rPr>
          <w:rFonts w:ascii="Berlin Sans FB Demi" w:eastAsia="Times New Roman" w:hAnsi="Berlin Sans FB Demi"/>
          <w:b/>
          <w:bCs/>
          <w:i/>
          <w:color w:val="000000" w:themeColor="text1"/>
          <w:sz w:val="32"/>
          <w:szCs w:val="32"/>
          <w:lang w:eastAsia="fr-FR"/>
        </w:rPr>
        <w:t>KENTZOU</w:t>
      </w:r>
    </w:p>
    <w:p w:rsidR="00A13B10" w:rsidRPr="00941856" w:rsidRDefault="00A13B10" w:rsidP="00A13B10">
      <w:pPr>
        <w:tabs>
          <w:tab w:val="left" w:pos="2432"/>
          <w:tab w:val="center" w:pos="4816"/>
        </w:tabs>
        <w:spacing w:after="0" w:line="240" w:lineRule="auto"/>
        <w:rPr>
          <w:rFonts w:ascii="Arial Black" w:eastAsia="Times New Roman" w:hAnsi="Arial Black"/>
          <w:b/>
          <w:bCs/>
          <w:i/>
          <w:color w:val="000000" w:themeColor="text1"/>
          <w:sz w:val="40"/>
          <w:szCs w:val="40"/>
          <w:lang w:eastAsia="fr-FR"/>
        </w:rPr>
      </w:pPr>
    </w:p>
    <w:p w:rsidR="00A13B10" w:rsidRPr="00941856" w:rsidRDefault="00A13B10" w:rsidP="00A13B10">
      <w:pPr>
        <w:tabs>
          <w:tab w:val="left" w:pos="2432"/>
          <w:tab w:val="center" w:pos="4816"/>
        </w:tabs>
        <w:spacing w:after="0" w:line="240" w:lineRule="auto"/>
        <w:jc w:val="center"/>
        <w:rPr>
          <w:rFonts w:ascii="Arial Black" w:eastAsia="Times New Roman" w:hAnsi="Arial Black"/>
          <w:b/>
          <w:bCs/>
          <w:i/>
          <w:color w:val="000000" w:themeColor="text1"/>
          <w:sz w:val="40"/>
          <w:szCs w:val="40"/>
          <w:lang w:eastAsia="fr-FR"/>
        </w:rPr>
      </w:pPr>
      <w:r w:rsidRPr="00941856">
        <w:rPr>
          <w:rFonts w:ascii="Arial Black" w:eastAsia="Times New Roman" w:hAnsi="Arial Black"/>
          <w:b/>
          <w:bCs/>
          <w:i/>
          <w:color w:val="000000" w:themeColor="text1"/>
          <w:sz w:val="40"/>
          <w:szCs w:val="40"/>
          <w:lang w:eastAsia="fr-FR"/>
        </w:rPr>
        <w:t>DOSSIER D’APPEL D’OFFRES</w:t>
      </w:r>
    </w:p>
    <w:p w:rsidR="00A13B10" w:rsidRPr="00941856" w:rsidRDefault="0077775E" w:rsidP="008A748A">
      <w:pPr>
        <w:rPr>
          <w:color w:val="000000" w:themeColor="text1"/>
        </w:rPr>
      </w:pPr>
      <w:r>
        <w:rPr>
          <w:rFonts w:ascii="Rockwell" w:hAnsi="Rockwell"/>
          <w:b/>
          <w:noProof/>
          <w:color w:val="000000" w:themeColor="text1"/>
          <w:sz w:val="28"/>
          <w:szCs w:val="28"/>
          <w:lang w:val="fr-MC" w:eastAsia="fr-MC"/>
        </w:rPr>
        <w:pict>
          <v:shape id="Arrondir un rectangle avec un coin du même côté 426" o:spid="_x0000_s1029" style="position:absolute;margin-left:-9.85pt;margin-top:13.15pt;width:512pt;height:172.15pt;z-index:251658752;visibility:visible;mso-position-horizontal-relative:margin;mso-width-relative:margin;mso-height-relative:margin;v-text-anchor:middle" coordsize="6502400,21866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" adj="-11796480,,5400" path="m364442,l6137958,v201276,,364442,163166,364442,364442l6502400,2186609r,l,2186609r,l,364442c,163166,163166,,364442,xe" fillcolor="white [3201]" strokecolor="black [3200]" strokeweight="1pt">
            <v:stroke joinstyle="miter"/>
            <v:formulas/>
            <v:path arrowok="t" o:connecttype="custom" o:connectlocs="364442,0;6137958,0;6502400,364442;6502400,2186609;6502400,2186609;0,2186609;0,2186609;0,364442;364442,0" o:connectangles="0,0,0,0,0,0,0,0,0" textboxrect="0,0,6502400,2186609"/>
            <v:textbox>
              <w:txbxContent>
                <w:p w:rsidR="0077775E" w:rsidRDefault="0077775E" w:rsidP="00250EF7">
                  <w:pPr>
                    <w:widowControl w:val="0"/>
                    <w:autoSpaceDE w:val="0"/>
                    <w:autoSpaceDN w:val="0"/>
                    <w:adjustRightInd w:val="0"/>
                    <w:spacing w:before="61" w:after="0" w:line="276" w:lineRule="auto"/>
                    <w:ind w:right="-20"/>
                    <w:jc w:val="center"/>
                    <w:rPr>
                      <w:rFonts w:ascii="Tahoma" w:eastAsia="Times New Roman" w:hAnsi="Tahoma" w:cs="Tahoma"/>
                      <w:b/>
                      <w:iCs/>
                      <w:sz w:val="28"/>
                      <w:lang w:eastAsia="fr-FR"/>
                    </w:rPr>
                  </w:pPr>
                  <w:bookmarkStart w:id="0" w:name="_Hlk180956480"/>
                  <w:bookmarkStart w:id="1" w:name="_Hlk180956481"/>
                  <w:bookmarkStart w:id="2" w:name="_Hlk180956491"/>
                  <w:bookmarkStart w:id="3" w:name="_Hlk180956492"/>
                  <w:r w:rsidRPr="00250EF7">
                    <w:rPr>
                      <w:rFonts w:ascii="Tahoma" w:eastAsia="Times New Roman" w:hAnsi="Tahoma" w:cs="Tahoma"/>
                      <w:b/>
                      <w:bCs/>
                      <w:sz w:val="28"/>
                      <w:lang w:eastAsia="fr-FR"/>
                    </w:rPr>
                    <w:t xml:space="preserve">APPEL D’OFFRES </w:t>
                  </w:r>
                  <w:r w:rsidRPr="00250EF7">
                    <w:rPr>
                      <w:rFonts w:ascii="Tahoma" w:eastAsia="Times New Roman" w:hAnsi="Tahoma" w:cs="Tahoma"/>
                      <w:b/>
                      <w:iCs/>
                      <w:sz w:val="28"/>
                      <w:lang w:eastAsia="fr-FR"/>
                    </w:rPr>
                    <w:t xml:space="preserve">NATIONAL OUVERT EN PROCEDURE D’URGENCE </w:t>
                  </w:r>
                </w:p>
                <w:p w:rsidR="0077775E" w:rsidRPr="00CE5421" w:rsidRDefault="0077775E" w:rsidP="00250EF7">
                  <w:pPr>
                    <w:widowControl w:val="0"/>
                    <w:autoSpaceDE w:val="0"/>
                    <w:autoSpaceDN w:val="0"/>
                    <w:adjustRightInd w:val="0"/>
                    <w:spacing w:before="61" w:after="0" w:line="276" w:lineRule="auto"/>
                    <w:ind w:right="-20"/>
                    <w:jc w:val="center"/>
                    <w:rPr>
                      <w:rFonts w:ascii="Tahoma" w:eastAsia="Times New Roman" w:hAnsi="Tahoma" w:cs="Tahoma"/>
                      <w:b/>
                      <w:bCs/>
                      <w:sz w:val="28"/>
                      <w:lang w:eastAsia="fr-FR"/>
                    </w:rPr>
                  </w:pPr>
                  <w:r w:rsidRPr="00250EF7">
                    <w:rPr>
                      <w:rFonts w:ascii="Tahoma" w:eastAsia="Times New Roman" w:hAnsi="Tahoma" w:cs="Tahoma"/>
                      <w:b/>
                      <w:bCs/>
                      <w:sz w:val="28"/>
                      <w:lang w:eastAsia="fr-FR"/>
                    </w:rPr>
                    <w:t>N°</w:t>
                  </w:r>
                  <w:r>
                    <w:rPr>
                      <w:rFonts w:ascii="Tahoma" w:eastAsia="Times New Roman" w:hAnsi="Tahoma" w:cs="Tahoma"/>
                      <w:b/>
                      <w:sz w:val="28"/>
                      <w:lang w:eastAsia="fr-FR"/>
                    </w:rPr>
                    <w:t xml:space="preserve"> 003</w:t>
                  </w:r>
                  <w:r w:rsidRPr="00250EF7">
                    <w:rPr>
                      <w:rFonts w:ascii="Tahoma" w:eastAsia="Times New Roman" w:hAnsi="Tahoma" w:cs="Tahoma"/>
                      <w:b/>
                      <w:iCs/>
                      <w:spacing w:val="5"/>
                      <w:sz w:val="28"/>
                      <w:lang w:eastAsia="fr-FR"/>
                    </w:rPr>
                    <w:t>/</w:t>
                  </w:r>
                  <w:r w:rsidRPr="00250EF7">
                    <w:rPr>
                      <w:rFonts w:ascii="Tahoma" w:eastAsia="Times New Roman" w:hAnsi="Tahoma" w:cs="Tahoma"/>
                      <w:b/>
                      <w:iCs/>
                      <w:sz w:val="28"/>
                      <w:lang w:eastAsia="fr-FR"/>
                    </w:rPr>
                    <w:t>A</w:t>
                  </w:r>
                  <w:r w:rsidRPr="00250EF7">
                    <w:rPr>
                      <w:rFonts w:ascii="Tahoma" w:eastAsia="Times New Roman" w:hAnsi="Tahoma" w:cs="Tahoma"/>
                      <w:b/>
                      <w:iCs/>
                      <w:color w:val="000000"/>
                      <w:sz w:val="28"/>
                      <w:lang w:eastAsia="fr-FR"/>
                    </w:rPr>
                    <w:t>ONO/</w:t>
                  </w:r>
                  <w:r>
                    <w:rPr>
                      <w:rFonts w:ascii="Tahoma" w:eastAsia="Times New Roman" w:hAnsi="Tahoma" w:cs="Tahoma"/>
                      <w:b/>
                      <w:iCs/>
                      <w:color w:val="000000"/>
                      <w:sz w:val="28"/>
                      <w:lang w:eastAsia="fr-FR"/>
                    </w:rPr>
                    <w:t>RE</w:t>
                  </w:r>
                  <w:r w:rsidRPr="00250EF7">
                    <w:rPr>
                      <w:rFonts w:ascii="Tahoma" w:eastAsia="Times New Roman" w:hAnsi="Tahoma" w:cs="Tahoma"/>
                      <w:b/>
                      <w:iCs/>
                      <w:color w:val="000000"/>
                      <w:sz w:val="28"/>
                      <w:lang w:eastAsia="fr-FR"/>
                    </w:rPr>
                    <w:t>/</w:t>
                  </w:r>
                  <w:r>
                    <w:rPr>
                      <w:rFonts w:ascii="Tahoma" w:eastAsia="Times New Roman" w:hAnsi="Tahoma" w:cs="Tahoma"/>
                      <w:b/>
                      <w:iCs/>
                      <w:color w:val="000000"/>
                      <w:sz w:val="28"/>
                      <w:lang w:eastAsia="fr-FR"/>
                    </w:rPr>
                    <w:t>DK</w:t>
                  </w:r>
                  <w:r w:rsidRPr="00250EF7">
                    <w:rPr>
                      <w:rFonts w:ascii="Tahoma" w:eastAsia="Times New Roman" w:hAnsi="Tahoma" w:cs="Tahoma"/>
                      <w:b/>
                      <w:iCs/>
                      <w:color w:val="000000"/>
                      <w:sz w:val="28"/>
                      <w:lang w:eastAsia="fr-FR"/>
                    </w:rPr>
                    <w:t>/</w:t>
                  </w:r>
                  <w:r>
                    <w:rPr>
                      <w:rFonts w:ascii="Tahoma" w:eastAsia="Times New Roman" w:hAnsi="Tahoma" w:cs="Tahoma"/>
                      <w:b/>
                      <w:iCs/>
                      <w:color w:val="000000"/>
                      <w:sz w:val="28"/>
                      <w:lang w:eastAsia="fr-FR"/>
                    </w:rPr>
                    <w:t>CK/</w:t>
                  </w:r>
                  <w:r w:rsidRPr="00250EF7">
                    <w:rPr>
                      <w:rFonts w:ascii="Tahoma" w:eastAsia="Times New Roman" w:hAnsi="Tahoma" w:cs="Tahoma"/>
                      <w:b/>
                      <w:iCs/>
                      <w:color w:val="000000"/>
                      <w:sz w:val="28"/>
                      <w:lang w:eastAsia="fr-FR"/>
                    </w:rPr>
                    <w:t>CIPM/</w:t>
                  </w:r>
                  <w:r>
                    <w:rPr>
                      <w:rFonts w:ascii="Tahoma" w:eastAsia="Times New Roman" w:hAnsi="Tahoma" w:cs="Tahoma"/>
                      <w:b/>
                      <w:iCs/>
                      <w:sz w:val="28"/>
                      <w:lang w:eastAsia="fr-FR"/>
                    </w:rPr>
                    <w:t>2025</w:t>
                  </w:r>
                  <w:r w:rsidRPr="00250EF7">
                    <w:rPr>
                      <w:rFonts w:ascii="Tahoma" w:eastAsia="Times New Roman" w:hAnsi="Tahoma" w:cs="Tahoma"/>
                      <w:b/>
                      <w:iCs/>
                      <w:sz w:val="28"/>
                      <w:lang w:eastAsia="fr-FR"/>
                    </w:rPr>
                    <w:t xml:space="preserve"> DU</w:t>
                  </w:r>
                  <w:r>
                    <w:rPr>
                      <w:rFonts w:ascii="Tahoma" w:hAnsi="Tahoma" w:cs="Tahoma"/>
                      <w:b/>
                      <w:bCs/>
                      <w:sz w:val="28"/>
                    </w:rPr>
                    <w:t xml:space="preserve"> 12/03/2025 </w:t>
                  </w:r>
                  <w:r w:rsidRPr="00250EF7">
                    <w:rPr>
                      <w:rFonts w:ascii="Tahoma" w:eastAsia="Times New Roman" w:hAnsi="Tahoma" w:cs="Tahoma"/>
                      <w:b/>
                      <w:iCs/>
                      <w:sz w:val="28"/>
                      <w:lang w:eastAsia="fr-FR"/>
                    </w:rPr>
                    <w:t xml:space="preserve">POUR LES </w:t>
                  </w:r>
                  <w:r w:rsidRPr="00CE5421">
                    <w:rPr>
                      <w:rFonts w:ascii="Tahoma" w:eastAsia="Times New Roman" w:hAnsi="Tahoma" w:cs="Tahoma"/>
                      <w:b/>
                      <w:bCs/>
                      <w:sz w:val="28"/>
                      <w:lang w:eastAsia="fr-FR"/>
                    </w:rPr>
                    <w:t xml:space="preserve">TRAVAUX DE CONSTRUCTION </w:t>
                  </w:r>
                  <w:r>
                    <w:rPr>
                      <w:rFonts w:ascii="Tahoma" w:eastAsia="Times New Roman" w:hAnsi="Tahoma" w:cs="Tahoma"/>
                      <w:b/>
                      <w:bCs/>
                      <w:sz w:val="28"/>
                      <w:lang w:eastAsia="fr-FR"/>
                    </w:rPr>
                    <w:t xml:space="preserve">DE DEUX MINI-ADDUCTIONS EN EAU POTABLE DANS LES LOCALITES DE KENTZOU OKA-CIMENCAM ET KENTZOU MBOLEMBO DANS LA </w:t>
                  </w:r>
                  <w:r w:rsidRPr="00CE5421">
                    <w:rPr>
                      <w:rFonts w:ascii="Tahoma" w:eastAsia="Times New Roman" w:hAnsi="Tahoma" w:cs="Tahoma"/>
                      <w:b/>
                      <w:bCs/>
                      <w:sz w:val="28"/>
                      <w:lang w:eastAsia="fr-FR"/>
                    </w:rPr>
                    <w:t xml:space="preserve">COMMUNE </w:t>
                  </w:r>
                  <w:r>
                    <w:rPr>
                      <w:rFonts w:ascii="Tahoma" w:eastAsia="Times New Roman" w:hAnsi="Tahoma" w:cs="Tahoma"/>
                      <w:b/>
                      <w:bCs/>
                      <w:sz w:val="28"/>
                      <w:lang w:eastAsia="fr-FR"/>
                    </w:rPr>
                    <w:t>DE KENTZOU</w:t>
                  </w:r>
                  <w:r w:rsidRPr="00CE5421">
                    <w:rPr>
                      <w:rFonts w:ascii="Tahoma" w:eastAsia="Times New Roman" w:hAnsi="Tahoma" w:cs="Tahoma"/>
                      <w:b/>
                      <w:bCs/>
                      <w:sz w:val="28"/>
                      <w:lang w:eastAsia="fr-FR"/>
                    </w:rPr>
                    <w:t xml:space="preserve">, DEPARTEMENT DE LA </w:t>
                  </w:r>
                  <w:r>
                    <w:rPr>
                      <w:rFonts w:ascii="Tahoma" w:eastAsia="Times New Roman" w:hAnsi="Tahoma" w:cs="Tahoma"/>
                      <w:b/>
                      <w:bCs/>
                      <w:sz w:val="28"/>
                      <w:lang w:eastAsia="fr-FR"/>
                    </w:rPr>
                    <w:t>KADEY</w:t>
                  </w:r>
                  <w:r w:rsidRPr="00CE5421">
                    <w:rPr>
                      <w:rFonts w:ascii="Tahoma" w:eastAsia="Times New Roman" w:hAnsi="Tahoma" w:cs="Tahoma"/>
                      <w:b/>
                      <w:bCs/>
                      <w:sz w:val="28"/>
                      <w:lang w:eastAsia="fr-FR"/>
                    </w:rPr>
                    <w:t xml:space="preserve">, REGION </w:t>
                  </w:r>
                  <w:r>
                    <w:rPr>
                      <w:rFonts w:ascii="Tahoma" w:eastAsia="Times New Roman" w:hAnsi="Tahoma" w:cs="Tahoma"/>
                      <w:b/>
                      <w:bCs/>
                      <w:sz w:val="28"/>
                      <w:lang w:eastAsia="fr-FR"/>
                    </w:rPr>
                    <w:t>DE L’EST</w:t>
                  </w:r>
                  <w:r w:rsidRPr="00CE5421">
                    <w:rPr>
                      <w:rFonts w:ascii="Tahoma" w:eastAsia="Times New Roman" w:hAnsi="Tahoma" w:cs="Tahoma"/>
                      <w:b/>
                      <w:bCs/>
                      <w:sz w:val="28"/>
                      <w:lang w:eastAsia="fr-FR"/>
                    </w:rPr>
                    <w:t>.</w:t>
                  </w:r>
                  <w:bookmarkEnd w:id="0"/>
                  <w:bookmarkEnd w:id="1"/>
                  <w:bookmarkEnd w:id="2"/>
                  <w:bookmarkEnd w:id="3"/>
                </w:p>
              </w:txbxContent>
            </v:textbox>
            <w10:wrap anchorx="margin"/>
          </v:shape>
        </w:pict>
      </w:r>
    </w:p>
    <w:p w:rsidR="008A748A" w:rsidRPr="00941856" w:rsidRDefault="008A748A" w:rsidP="008A748A">
      <w:pPr>
        <w:rPr>
          <w:color w:val="000000" w:themeColor="text1"/>
        </w:rPr>
      </w:pPr>
    </w:p>
    <w:p w:rsidR="008A748A" w:rsidRPr="00941856" w:rsidRDefault="008A748A" w:rsidP="008A748A">
      <w:pPr>
        <w:rPr>
          <w:color w:val="000000" w:themeColor="text1"/>
        </w:rPr>
      </w:pPr>
    </w:p>
    <w:p w:rsidR="008A748A" w:rsidRPr="00941856" w:rsidRDefault="008A748A" w:rsidP="008A748A">
      <w:pPr>
        <w:rPr>
          <w:color w:val="000000" w:themeColor="text1"/>
        </w:rPr>
      </w:pPr>
    </w:p>
    <w:p w:rsidR="008A748A" w:rsidRPr="00941856" w:rsidRDefault="008A748A" w:rsidP="008A748A">
      <w:pPr>
        <w:rPr>
          <w:color w:val="000000" w:themeColor="text1"/>
        </w:rPr>
      </w:pPr>
    </w:p>
    <w:p w:rsidR="008A748A" w:rsidRPr="00941856" w:rsidRDefault="008A748A" w:rsidP="008A748A">
      <w:pPr>
        <w:rPr>
          <w:color w:val="000000" w:themeColor="text1"/>
        </w:rPr>
      </w:pPr>
    </w:p>
    <w:p w:rsidR="008A748A" w:rsidRPr="00941856" w:rsidRDefault="008A748A" w:rsidP="008A748A">
      <w:pPr>
        <w:rPr>
          <w:color w:val="000000" w:themeColor="text1"/>
        </w:rPr>
      </w:pPr>
    </w:p>
    <w:p w:rsidR="008A748A" w:rsidRPr="00941856" w:rsidRDefault="008A748A" w:rsidP="008A748A">
      <w:pPr>
        <w:rPr>
          <w:color w:val="000000" w:themeColor="text1"/>
        </w:rPr>
      </w:pPr>
    </w:p>
    <w:p w:rsidR="00BD6674" w:rsidRDefault="00BD6674" w:rsidP="00BD6674">
      <w:pPr>
        <w:spacing w:before="120" w:after="120" w:line="480" w:lineRule="auto"/>
        <w:rPr>
          <w:rFonts w:ascii="Dutch801 Rm BT" w:hAnsi="Dutch801 Rm BT"/>
          <w:b/>
          <w:color w:val="000000" w:themeColor="text1"/>
          <w:sz w:val="28"/>
          <w:szCs w:val="28"/>
        </w:rPr>
      </w:pPr>
    </w:p>
    <w:p w:rsidR="00F81CEB" w:rsidRPr="00941856" w:rsidRDefault="00F17621" w:rsidP="00BD6674">
      <w:pPr>
        <w:spacing w:after="120" w:line="480"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FINANCEMENT :</w:t>
      </w:r>
      <w:r w:rsidR="00BD6674">
        <w:rPr>
          <w:rFonts w:ascii="Dutch801 Rm BT" w:hAnsi="Dutch801 Rm BT"/>
          <w:b/>
          <w:color w:val="000000" w:themeColor="text1"/>
          <w:sz w:val="28"/>
          <w:szCs w:val="28"/>
        </w:rPr>
        <w:tab/>
      </w:r>
      <w:r w:rsidR="00BD6674">
        <w:rPr>
          <w:rFonts w:ascii="Dutch801 Rm BT" w:hAnsi="Dutch801 Rm BT"/>
          <w:b/>
          <w:color w:val="000000" w:themeColor="text1"/>
          <w:sz w:val="28"/>
          <w:szCs w:val="28"/>
        </w:rPr>
        <w:tab/>
      </w:r>
      <w:r w:rsidR="00E16842" w:rsidRPr="00941856">
        <w:rPr>
          <w:rFonts w:ascii="Dutch801 Rm BT" w:hAnsi="Dutch801 Rm BT"/>
          <w:b/>
          <w:color w:val="000000" w:themeColor="text1"/>
          <w:sz w:val="28"/>
          <w:szCs w:val="28"/>
        </w:rPr>
        <w:t xml:space="preserve">BIP </w:t>
      </w:r>
      <w:r w:rsidR="00CE5421">
        <w:rPr>
          <w:rFonts w:ascii="Dutch801 Rm BT" w:hAnsi="Dutch801 Rm BT"/>
          <w:b/>
          <w:color w:val="000000" w:themeColor="text1"/>
          <w:sz w:val="28"/>
          <w:szCs w:val="28"/>
        </w:rPr>
        <w:t>MIN</w:t>
      </w:r>
      <w:r w:rsidR="0025318B">
        <w:rPr>
          <w:rFonts w:ascii="Dutch801 Rm BT" w:hAnsi="Dutch801 Rm BT"/>
          <w:b/>
          <w:color w:val="000000" w:themeColor="text1"/>
          <w:sz w:val="28"/>
          <w:szCs w:val="28"/>
        </w:rPr>
        <w:t>EE</w:t>
      </w:r>
      <w:r w:rsidR="00957C5B">
        <w:rPr>
          <w:rFonts w:ascii="Dutch801 Rm BT" w:hAnsi="Dutch801 Rm BT"/>
          <w:b/>
          <w:color w:val="000000" w:themeColor="text1"/>
          <w:sz w:val="28"/>
          <w:szCs w:val="28"/>
        </w:rPr>
        <w:t xml:space="preserve"> </w:t>
      </w:r>
      <w:r w:rsidR="009D10BD" w:rsidRPr="00941856">
        <w:rPr>
          <w:rFonts w:ascii="Dutch801 Rm BT" w:hAnsi="Dutch801 Rm BT"/>
          <w:b/>
          <w:color w:val="000000" w:themeColor="text1"/>
          <w:sz w:val="28"/>
          <w:szCs w:val="28"/>
        </w:rPr>
        <w:t>202</w:t>
      </w:r>
      <w:r w:rsidR="0025318B">
        <w:rPr>
          <w:rFonts w:ascii="Dutch801 Rm BT" w:hAnsi="Dutch801 Rm BT"/>
          <w:b/>
          <w:color w:val="000000" w:themeColor="text1"/>
          <w:sz w:val="28"/>
          <w:szCs w:val="28"/>
        </w:rPr>
        <w:t>5</w:t>
      </w:r>
    </w:p>
    <w:p w:rsidR="00BB2F85" w:rsidRDefault="0077775E" w:rsidP="00BB2F85">
      <w:pPr>
        <w:spacing w:after="240" w:line="360" w:lineRule="auto"/>
        <w:rPr>
          <w:rFonts w:ascii="Arial Narrow" w:hAnsi="Arial Narrow"/>
          <w:b/>
          <w:color w:val="000000" w:themeColor="text1"/>
          <w:sz w:val="34"/>
          <w:szCs w:val="34"/>
        </w:rPr>
      </w:pPr>
      <w:r>
        <w:rPr>
          <w:rFonts w:ascii="Dutch801 Rm BT" w:hAnsi="Dutch801 Rm BT"/>
          <w:b/>
          <w:noProof/>
          <w:color w:val="000000" w:themeColor="text1"/>
          <w:sz w:val="28"/>
          <w:szCs w:val="28"/>
          <w:lang w:val="fr-MC" w:eastAsia="fr-MC"/>
        </w:rPr>
        <w:pict>
          <v:shapetype id="_x0000_t202" coordsize="21600,21600" o:spt="202" path="m,l,21600r21600,l21600,xe">
            <v:stroke joinstyle="miter"/>
            <v:path gradientshapeok="t" o:connecttype="rect"/>
          </v:shapetype>
          <v:shape id="Zone de texte 6" o:spid="_x0000_s1030" type="#_x0000_t202" style="position:absolute;margin-left:443.8pt;margin-top:130.2pt;width:84pt;height:84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" fillcolor="white [3201]" stroked="f" strokeweight=".5pt">
            <v:textbox>
              <w:txbxContent>
                <w:p w:rsidR="0077775E" w:rsidRDefault="0077775E"/>
              </w:txbxContent>
            </v:textbox>
          </v:shape>
        </w:pict>
      </w:r>
    </w:p>
    <w:p w:rsidR="00BB2F85" w:rsidRPr="00941856" w:rsidRDefault="00BB2F85" w:rsidP="00BC2401">
      <w:pPr>
        <w:spacing w:line="360" w:lineRule="auto"/>
        <w:rPr>
          <w:rFonts w:ascii="Arial Narrow" w:hAnsi="Arial Narrow"/>
          <w:b/>
          <w:color w:val="000000" w:themeColor="text1"/>
          <w:sz w:val="34"/>
          <w:szCs w:val="34"/>
        </w:rPr>
        <w:sectPr w:rsidR="00BB2F85" w:rsidRPr="00941856" w:rsidSect="00CE5421">
          <w:footerReference w:type="default" r:id="rId9"/>
          <w:footerReference w:type="first" r:id="rId10"/>
          <w:pgSz w:w="11906" w:h="16838"/>
          <w:pgMar w:top="964" w:right="964" w:bottom="964" w:left="964" w:header="510" w:footer="51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titlePg/>
          <w:docGrid w:linePitch="360"/>
        </w:sectPr>
      </w:pPr>
    </w:p>
    <w:p w:rsidR="00A13B10" w:rsidRPr="00941856" w:rsidRDefault="00A13B10" w:rsidP="00BC2401">
      <w:pPr>
        <w:spacing w:line="360" w:lineRule="auto"/>
        <w:rPr>
          <w:rFonts w:ascii="Arial Narrow" w:hAnsi="Arial Narrow"/>
          <w:b/>
          <w:color w:val="000000" w:themeColor="text1"/>
          <w:sz w:val="34"/>
          <w:szCs w:val="34"/>
        </w:rPr>
      </w:pPr>
    </w:p>
    <w:p w:rsidR="00A13B10" w:rsidRPr="00941856" w:rsidRDefault="00A13B10" w:rsidP="00BC2401">
      <w:pPr>
        <w:spacing w:line="360" w:lineRule="auto"/>
        <w:rPr>
          <w:rFonts w:ascii="Arial Narrow" w:hAnsi="Arial Narrow"/>
          <w:b/>
          <w:color w:val="000000" w:themeColor="text1"/>
          <w:sz w:val="34"/>
          <w:szCs w:val="34"/>
        </w:rPr>
      </w:pPr>
    </w:p>
    <w:p w:rsidR="00A13B10" w:rsidRPr="00941856" w:rsidRDefault="00A13B10" w:rsidP="00BC2401">
      <w:pPr>
        <w:spacing w:line="360" w:lineRule="auto"/>
        <w:rPr>
          <w:rFonts w:ascii="Arial Narrow" w:hAnsi="Arial Narrow"/>
          <w:b/>
          <w:color w:val="000000" w:themeColor="text1"/>
          <w:sz w:val="34"/>
          <w:szCs w:val="34"/>
        </w:rPr>
      </w:pPr>
    </w:p>
    <w:p w:rsidR="00A13B10" w:rsidRPr="00941856" w:rsidRDefault="00A13B10" w:rsidP="00BC2401">
      <w:pPr>
        <w:spacing w:line="360" w:lineRule="auto"/>
        <w:rPr>
          <w:rFonts w:ascii="Arial Narrow" w:hAnsi="Arial Narrow"/>
          <w:b/>
          <w:color w:val="000000" w:themeColor="text1"/>
          <w:sz w:val="34"/>
          <w:szCs w:val="34"/>
        </w:rPr>
      </w:pPr>
    </w:p>
    <w:p w:rsidR="00A13B10" w:rsidRPr="00941856" w:rsidRDefault="00A13B10" w:rsidP="00BC2401">
      <w:pPr>
        <w:spacing w:line="360" w:lineRule="auto"/>
        <w:rPr>
          <w:rFonts w:ascii="Arial Narrow" w:hAnsi="Arial Narrow"/>
          <w:b/>
          <w:color w:val="000000" w:themeColor="text1"/>
          <w:sz w:val="34"/>
          <w:szCs w:val="34"/>
        </w:rPr>
      </w:pPr>
    </w:p>
    <w:p w:rsidR="00BC2401" w:rsidRPr="00941856" w:rsidRDefault="00BC2401" w:rsidP="00BC2401">
      <w:pPr>
        <w:spacing w:line="360" w:lineRule="auto"/>
        <w:rPr>
          <w:rFonts w:ascii="Arial Narrow" w:hAnsi="Arial Narrow"/>
          <w:b/>
          <w:color w:val="000000" w:themeColor="text1"/>
          <w:sz w:val="34"/>
          <w:szCs w:val="34"/>
        </w:rPr>
      </w:pPr>
    </w:p>
    <w:p w:rsidR="00BC2401" w:rsidRPr="00941856" w:rsidRDefault="00BC2401" w:rsidP="00BC2401">
      <w:pPr>
        <w:rPr>
          <w:color w:val="000000" w:themeColor="text1"/>
        </w:rPr>
      </w:pPr>
    </w:p>
    <w:p w:rsidR="000A1B57" w:rsidRPr="00941856" w:rsidRDefault="000A1B57" w:rsidP="00DD54DD">
      <w:pPr>
        <w:spacing w:line="480" w:lineRule="auto"/>
        <w:rPr>
          <w:rFonts w:ascii="Arial Narrow" w:hAnsi="Arial Narrow"/>
          <w:b/>
          <w:color w:val="000000" w:themeColor="text1"/>
          <w:sz w:val="34"/>
          <w:szCs w:val="34"/>
        </w:rPr>
      </w:pPr>
    </w:p>
    <w:p w:rsidR="00085B2C" w:rsidRPr="00941856" w:rsidRDefault="0077775E" w:rsidP="00DD54DD">
      <w:pPr>
        <w:spacing w:line="480" w:lineRule="auto"/>
        <w:rPr>
          <w:rFonts w:ascii="Arial Narrow" w:hAnsi="Arial Narrow"/>
          <w:b/>
          <w:color w:val="000000" w:themeColor="text1"/>
          <w:sz w:val="34"/>
          <w:szCs w:val="34"/>
        </w:rPr>
      </w:pPr>
      <w:r>
        <w:rPr>
          <w:rFonts w:ascii="Arial Narrow" w:hAnsi="Arial Narrow"/>
          <w:b/>
          <w:noProof/>
          <w:color w:val="000000" w:themeColor="text1"/>
          <w:sz w:val="34"/>
          <w:szCs w:val="34"/>
          <w:lang w:val="fr-MC" w:eastAsia="fr-MC"/>
        </w:rPr>
        <w:pict>
          <v:rect id="Rectangle 422" o:spid="_x0000_s1031" style="position:absolute;margin-left:59.25pt;margin-top:21.15pt;width:392.1pt;height:45.4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" filled="f" stroked="f" strokeweight="1pt">
            <v:textbox>
              <w:txbxContent>
                <w:p w:rsidR="0077775E" w:rsidRPr="00C87A8C" w:rsidRDefault="0077775E" w:rsidP="00A13B10">
                  <w:pPr>
                    <w:rPr>
                      <w:rFonts w:ascii="Arial" w:hAnsi="Arial" w:cs="Arial"/>
                      <w:b/>
                      <w:bCs/>
                      <w:sz w:val="52"/>
                      <w:szCs w:val="52"/>
                    </w:rPr>
                  </w:pPr>
                  <w:r w:rsidRPr="00C87A8C">
                    <w:rPr>
                      <w:rFonts w:ascii="Arial" w:hAnsi="Arial" w:cs="Arial"/>
                      <w:b/>
                      <w:bCs/>
                      <w:sz w:val="52"/>
                      <w:szCs w:val="52"/>
                    </w:rPr>
                    <w:t>DOSSIER D’APPEL D’OFFRES</w:t>
                  </w:r>
                </w:p>
              </w:txbxContent>
            </v:textbox>
          </v:rect>
        </w:pict>
      </w:r>
    </w:p>
    <w:p w:rsidR="00367398" w:rsidRPr="00941856" w:rsidRDefault="00085B2C" w:rsidP="00ED538F">
      <w:pPr>
        <w:spacing w:line="360" w:lineRule="auto"/>
        <w:jc w:val="both"/>
        <w:rPr>
          <w:rFonts w:ascii="Arial Narrow" w:hAnsi="Arial Narrow"/>
          <w:color w:val="000000" w:themeColor="text1"/>
          <w:sz w:val="24"/>
        </w:rPr>
      </w:pPr>
      <w:r w:rsidRPr="00941856">
        <w:rPr>
          <w:rFonts w:ascii="Rockwell" w:hAnsi="Rockwell"/>
          <w:b/>
          <w:color w:val="000000" w:themeColor="text1"/>
          <w:sz w:val="28"/>
          <w:szCs w:val="28"/>
        </w:rPr>
        <w:br w:type="page"/>
      </w:r>
      <w:r w:rsidR="00D527A5" w:rsidRPr="00941856">
        <w:rPr>
          <w:rFonts w:ascii="Arial Narrow" w:hAnsi="Arial Narrow" w:cs="Arial"/>
          <w:b/>
          <w:color w:val="000000" w:themeColor="text1"/>
          <w:sz w:val="29"/>
          <w:szCs w:val="29"/>
        </w:rPr>
        <w:lastRenderedPageBreak/>
        <w:t>LE PRESENT DOSSIER D’APPEL D’OFFRES COMPREND LES PIECES SUIVANTES :</w:t>
      </w:r>
      <w:r w:rsidR="00012FB9" w:rsidRPr="00941856">
        <w:rPr>
          <w:rFonts w:ascii="Arial Narrow" w:hAnsi="Arial Narrow"/>
          <w:color w:val="000000" w:themeColor="text1"/>
          <w:sz w:val="24"/>
        </w:rPr>
        <w:fldChar w:fldCharType="begin"/>
      </w:r>
      <w:r w:rsidR="00367398" w:rsidRPr="00941856">
        <w:rPr>
          <w:rFonts w:ascii="Arial Narrow" w:hAnsi="Arial Narrow"/>
          <w:color w:val="000000" w:themeColor="text1"/>
          <w:sz w:val="24"/>
        </w:rPr>
        <w:instrText xml:space="preserve"> TOC \o "1-3" \h \z \u </w:instrText>
      </w:r>
      <w:r w:rsidR="00012FB9" w:rsidRPr="00941856">
        <w:rPr>
          <w:rFonts w:ascii="Arial Narrow" w:hAnsi="Arial Narrow"/>
          <w:color w:val="000000" w:themeColor="text1"/>
          <w:sz w:val="24"/>
        </w:rPr>
        <w:fldChar w:fldCharType="separate"/>
      </w:r>
      <w:hyperlink r:id="rId11" w:anchor="_Toc189855734" w:history="1"/>
    </w:p>
    <w:p w:rsidR="00367398" w:rsidRPr="00941856" w:rsidRDefault="0077775E" w:rsidP="00ED538F">
      <w:pPr>
        <w:spacing w:line="360" w:lineRule="auto"/>
        <w:jc w:val="both"/>
        <w:rPr>
          <w:rFonts w:ascii="Arial Narrow" w:hAnsi="Arial Narrow"/>
          <w:color w:val="000000" w:themeColor="text1"/>
          <w:sz w:val="24"/>
        </w:rPr>
      </w:pPr>
      <w:hyperlink w:anchor="_Toc189855737" w:history="1">
        <w:r w:rsidR="00367398" w:rsidRPr="00941856">
          <w:rPr>
            <w:rStyle w:val="Lienhypertexte"/>
            <w:rFonts w:ascii="Arial Narrow" w:hAnsi="Arial Narrow"/>
            <w:color w:val="000000" w:themeColor="text1"/>
            <w:sz w:val="24"/>
          </w:rPr>
          <w:t>Pièce N°1 : Avis d’Appel d’Offres</w:t>
        </w:r>
        <w:r w:rsidR="002E5F98" w:rsidRPr="00941856">
          <w:rPr>
            <w:rStyle w:val="Lienhypertexte"/>
            <w:rFonts w:ascii="Arial Narrow" w:hAnsi="Arial Narrow"/>
            <w:color w:val="000000" w:themeColor="text1"/>
            <w:sz w:val="24"/>
          </w:rPr>
          <w:t>/Invitation to tender</w:t>
        </w:r>
        <w:r w:rsidR="00367398" w:rsidRPr="00941856">
          <w:rPr>
            <w:rStyle w:val="Lienhypertexte"/>
            <w:rFonts w:ascii="Arial Narrow" w:hAnsi="Arial Narrow"/>
            <w:webHidden/>
            <w:color w:val="000000" w:themeColor="text1"/>
            <w:sz w:val="24"/>
          </w:rPr>
          <w:tab/>
        </w:r>
      </w:hyperlink>
    </w:p>
    <w:p w:rsidR="00367398" w:rsidRPr="00941856" w:rsidRDefault="0077775E" w:rsidP="00ED538F">
      <w:pPr>
        <w:spacing w:line="360" w:lineRule="auto"/>
        <w:jc w:val="both"/>
        <w:rPr>
          <w:rFonts w:ascii="Arial Narrow" w:hAnsi="Arial Narrow"/>
          <w:color w:val="000000" w:themeColor="text1"/>
          <w:sz w:val="24"/>
        </w:rPr>
      </w:pPr>
      <w:hyperlink w:anchor="_Toc189855738" w:history="1">
        <w:r w:rsidR="00367398" w:rsidRPr="00941856">
          <w:rPr>
            <w:rStyle w:val="Lienhypertexte"/>
            <w:rFonts w:ascii="Arial Narrow" w:hAnsi="Arial Narrow"/>
            <w:color w:val="000000" w:themeColor="text1"/>
            <w:sz w:val="24"/>
          </w:rPr>
          <w:t>Pièce N°2 : Règlement Général de l’Appel d’Offres (RGAO)</w:t>
        </w:r>
        <w:r w:rsidR="00367398" w:rsidRPr="00941856">
          <w:rPr>
            <w:rStyle w:val="Lienhypertexte"/>
            <w:rFonts w:ascii="Arial Narrow" w:hAnsi="Arial Narrow"/>
            <w:webHidden/>
            <w:color w:val="000000" w:themeColor="text1"/>
            <w:sz w:val="24"/>
          </w:rPr>
          <w:tab/>
        </w:r>
      </w:hyperlink>
    </w:p>
    <w:p w:rsidR="00367398" w:rsidRPr="00941856" w:rsidRDefault="0077775E" w:rsidP="00ED538F">
      <w:pPr>
        <w:spacing w:line="360" w:lineRule="auto"/>
        <w:jc w:val="both"/>
        <w:rPr>
          <w:rFonts w:ascii="Arial Narrow" w:hAnsi="Arial Narrow"/>
          <w:color w:val="000000" w:themeColor="text1"/>
          <w:sz w:val="24"/>
        </w:rPr>
      </w:pPr>
      <w:hyperlink w:anchor="_Toc189855739" w:history="1">
        <w:r w:rsidR="00367398" w:rsidRPr="00941856">
          <w:rPr>
            <w:rStyle w:val="Lienhypertexte"/>
            <w:rFonts w:ascii="Arial Narrow" w:hAnsi="Arial Narrow"/>
            <w:color w:val="000000" w:themeColor="text1"/>
            <w:sz w:val="24"/>
          </w:rPr>
          <w:t>Pièce N°3 : Règlement Particulier de l’Appel d’Offres (RPAO)</w:t>
        </w:r>
        <w:r w:rsidR="00367398" w:rsidRPr="00941856">
          <w:rPr>
            <w:rStyle w:val="Lienhypertexte"/>
            <w:rFonts w:ascii="Arial Narrow" w:hAnsi="Arial Narrow"/>
            <w:webHidden/>
            <w:color w:val="000000" w:themeColor="text1"/>
            <w:sz w:val="24"/>
          </w:rPr>
          <w:tab/>
        </w:r>
      </w:hyperlink>
    </w:p>
    <w:p w:rsidR="00367398" w:rsidRPr="00941856" w:rsidRDefault="0077775E" w:rsidP="00ED538F">
      <w:pPr>
        <w:spacing w:line="360" w:lineRule="auto"/>
        <w:jc w:val="both"/>
        <w:rPr>
          <w:rFonts w:ascii="Arial Narrow" w:hAnsi="Arial Narrow"/>
          <w:color w:val="000000" w:themeColor="text1"/>
          <w:sz w:val="24"/>
        </w:rPr>
      </w:pPr>
      <w:hyperlink w:anchor="_Toc189855740" w:history="1">
        <w:r w:rsidR="00367398" w:rsidRPr="00941856">
          <w:rPr>
            <w:rStyle w:val="Lienhypertexte"/>
            <w:rFonts w:ascii="Arial Narrow" w:hAnsi="Arial Narrow"/>
            <w:color w:val="000000" w:themeColor="text1"/>
            <w:sz w:val="24"/>
          </w:rPr>
          <w:t>Pièce N°4 : Cahier des Clauses Administratives Particulières (CCAP)</w:t>
        </w:r>
        <w:r w:rsidR="00367398" w:rsidRPr="00941856">
          <w:rPr>
            <w:rStyle w:val="Lienhypertexte"/>
            <w:rFonts w:ascii="Arial Narrow" w:hAnsi="Arial Narrow"/>
            <w:webHidden/>
            <w:color w:val="000000" w:themeColor="text1"/>
            <w:sz w:val="24"/>
          </w:rPr>
          <w:tab/>
        </w:r>
      </w:hyperlink>
    </w:p>
    <w:p w:rsidR="00367398" w:rsidRPr="00941856" w:rsidRDefault="0077775E" w:rsidP="00ED538F">
      <w:pPr>
        <w:spacing w:line="360" w:lineRule="auto"/>
        <w:jc w:val="both"/>
        <w:rPr>
          <w:rFonts w:ascii="Arial Narrow" w:hAnsi="Arial Narrow"/>
          <w:color w:val="000000" w:themeColor="text1"/>
          <w:sz w:val="24"/>
        </w:rPr>
      </w:pPr>
      <w:hyperlink w:anchor="_Toc189855741" w:history="1">
        <w:r w:rsidR="00367398" w:rsidRPr="00941856">
          <w:rPr>
            <w:rStyle w:val="Lienhypertexte"/>
            <w:rFonts w:ascii="Arial Narrow" w:hAnsi="Arial Narrow"/>
            <w:color w:val="000000" w:themeColor="text1"/>
            <w:sz w:val="24"/>
          </w:rPr>
          <w:t>Pièce N°5 : Cahier des Clauses Techniques Particulières (CCTP)</w:t>
        </w:r>
        <w:r w:rsidR="00367398" w:rsidRPr="00941856">
          <w:rPr>
            <w:rStyle w:val="Lienhypertexte"/>
            <w:rFonts w:ascii="Arial Narrow" w:hAnsi="Arial Narrow"/>
            <w:webHidden/>
            <w:color w:val="000000" w:themeColor="text1"/>
            <w:sz w:val="24"/>
          </w:rPr>
          <w:tab/>
        </w:r>
      </w:hyperlink>
    </w:p>
    <w:p w:rsidR="00367398" w:rsidRPr="00941856" w:rsidRDefault="0077775E" w:rsidP="00ED538F">
      <w:pPr>
        <w:spacing w:line="360" w:lineRule="auto"/>
        <w:jc w:val="both"/>
        <w:rPr>
          <w:rFonts w:ascii="Arial Narrow" w:hAnsi="Arial Narrow"/>
          <w:color w:val="000000" w:themeColor="text1"/>
          <w:sz w:val="24"/>
        </w:rPr>
      </w:pPr>
      <w:hyperlink w:anchor="_Toc189855742" w:history="1">
        <w:r w:rsidR="00367398" w:rsidRPr="00941856">
          <w:rPr>
            <w:rStyle w:val="Lienhypertexte"/>
            <w:rFonts w:ascii="Arial Narrow" w:hAnsi="Arial Narrow"/>
            <w:color w:val="000000" w:themeColor="text1"/>
            <w:sz w:val="24"/>
          </w:rPr>
          <w:t>Pièce N°6 : Cahier des Clauses Environnementales et Sociales (CCES)</w:t>
        </w:r>
        <w:r w:rsidR="00367398" w:rsidRPr="00941856">
          <w:rPr>
            <w:rStyle w:val="Lienhypertexte"/>
            <w:rFonts w:ascii="Arial Narrow" w:hAnsi="Arial Narrow"/>
            <w:webHidden/>
            <w:color w:val="000000" w:themeColor="text1"/>
            <w:sz w:val="24"/>
          </w:rPr>
          <w:tab/>
        </w:r>
      </w:hyperlink>
    </w:p>
    <w:p w:rsidR="00367398" w:rsidRPr="00941856" w:rsidRDefault="0077775E" w:rsidP="00ED538F">
      <w:pPr>
        <w:spacing w:line="360" w:lineRule="auto"/>
        <w:jc w:val="both"/>
        <w:rPr>
          <w:rFonts w:ascii="Arial Narrow" w:hAnsi="Arial Narrow"/>
          <w:color w:val="000000" w:themeColor="text1"/>
          <w:sz w:val="24"/>
        </w:rPr>
      </w:pPr>
      <w:hyperlink w:anchor="_Toc189855742" w:history="1">
        <w:r w:rsidR="00367398" w:rsidRPr="00941856">
          <w:rPr>
            <w:rStyle w:val="Lienhypertexte"/>
            <w:rFonts w:ascii="Arial Narrow" w:hAnsi="Arial Narrow"/>
            <w:color w:val="000000" w:themeColor="text1"/>
            <w:sz w:val="24"/>
          </w:rPr>
          <w:t>Pièce N°7 : Cadre du Bordereau des Prix Unitaires (BPU)</w:t>
        </w:r>
        <w:r w:rsidR="00367398" w:rsidRPr="00941856">
          <w:rPr>
            <w:rStyle w:val="Lienhypertexte"/>
            <w:rFonts w:ascii="Arial Narrow" w:hAnsi="Arial Narrow"/>
            <w:webHidden/>
            <w:color w:val="000000" w:themeColor="text1"/>
            <w:sz w:val="24"/>
          </w:rPr>
          <w:tab/>
        </w:r>
      </w:hyperlink>
    </w:p>
    <w:p w:rsidR="00367398" w:rsidRPr="00941856" w:rsidRDefault="0077775E" w:rsidP="00ED538F">
      <w:pPr>
        <w:spacing w:line="360" w:lineRule="auto"/>
        <w:jc w:val="both"/>
        <w:rPr>
          <w:rFonts w:ascii="Arial Narrow" w:hAnsi="Arial Narrow"/>
          <w:color w:val="000000" w:themeColor="text1"/>
          <w:sz w:val="24"/>
        </w:rPr>
      </w:pPr>
      <w:hyperlink w:anchor="_Toc189855743" w:history="1">
        <w:r w:rsidR="00367398" w:rsidRPr="00941856">
          <w:rPr>
            <w:rStyle w:val="Lienhypertexte"/>
            <w:rFonts w:ascii="Arial Narrow" w:hAnsi="Arial Narrow"/>
            <w:color w:val="000000" w:themeColor="text1"/>
            <w:sz w:val="24"/>
          </w:rPr>
          <w:t>Pièce N°8 : Cadre du Devis Estimatif et Quantitatif (DEQ)</w:t>
        </w:r>
        <w:r w:rsidR="00367398" w:rsidRPr="00941856">
          <w:rPr>
            <w:rStyle w:val="Lienhypertexte"/>
            <w:rFonts w:ascii="Arial Narrow" w:hAnsi="Arial Narrow"/>
            <w:webHidden/>
            <w:color w:val="000000" w:themeColor="text1"/>
            <w:sz w:val="24"/>
          </w:rPr>
          <w:tab/>
        </w:r>
      </w:hyperlink>
    </w:p>
    <w:p w:rsidR="00367398" w:rsidRPr="00941856" w:rsidRDefault="0077775E" w:rsidP="00ED538F">
      <w:pPr>
        <w:spacing w:line="360" w:lineRule="auto"/>
        <w:jc w:val="both"/>
        <w:rPr>
          <w:rFonts w:ascii="Arial Narrow" w:hAnsi="Arial Narrow"/>
          <w:color w:val="000000" w:themeColor="text1"/>
          <w:sz w:val="24"/>
        </w:rPr>
      </w:pPr>
      <w:hyperlink w:anchor="_Toc189855745" w:history="1">
        <w:r w:rsidR="00367398" w:rsidRPr="00941856">
          <w:rPr>
            <w:rStyle w:val="Lienhypertexte"/>
            <w:rFonts w:ascii="Arial Narrow" w:hAnsi="Arial Narrow"/>
            <w:color w:val="000000" w:themeColor="text1"/>
            <w:sz w:val="24"/>
          </w:rPr>
          <w:t>Pièce N°9 : Cadre du Sous Détail des Prix (SDP)</w:t>
        </w:r>
        <w:r w:rsidR="00367398" w:rsidRPr="00941856">
          <w:rPr>
            <w:rStyle w:val="Lienhypertexte"/>
            <w:rFonts w:ascii="Arial Narrow" w:hAnsi="Arial Narrow"/>
            <w:webHidden/>
            <w:color w:val="000000" w:themeColor="text1"/>
            <w:sz w:val="24"/>
          </w:rPr>
          <w:tab/>
        </w:r>
      </w:hyperlink>
    </w:p>
    <w:p w:rsidR="00367398" w:rsidRPr="00941856" w:rsidRDefault="0077775E" w:rsidP="00ED538F">
      <w:pPr>
        <w:spacing w:line="360" w:lineRule="auto"/>
        <w:jc w:val="both"/>
        <w:rPr>
          <w:rFonts w:ascii="Arial Narrow" w:hAnsi="Arial Narrow"/>
          <w:color w:val="000000" w:themeColor="text1"/>
          <w:sz w:val="24"/>
        </w:rPr>
      </w:pPr>
      <w:hyperlink w:anchor="_Toc189855745" w:history="1">
        <w:r w:rsidR="00367398" w:rsidRPr="00941856">
          <w:rPr>
            <w:rStyle w:val="Lienhypertexte"/>
            <w:rFonts w:ascii="Arial Narrow" w:hAnsi="Arial Narrow"/>
            <w:color w:val="000000" w:themeColor="text1"/>
            <w:sz w:val="24"/>
          </w:rPr>
          <w:t xml:space="preserve">Pièce N°10 : </w:t>
        </w:r>
        <w:r w:rsidR="002E5F98" w:rsidRPr="00941856">
          <w:rPr>
            <w:rStyle w:val="Lienhypertexte"/>
            <w:rFonts w:ascii="Arial Narrow" w:hAnsi="Arial Narrow"/>
            <w:color w:val="000000" w:themeColor="text1"/>
            <w:sz w:val="24"/>
          </w:rPr>
          <w:t>Projet</w:t>
        </w:r>
        <w:r w:rsidR="00367398" w:rsidRPr="00941856">
          <w:rPr>
            <w:rStyle w:val="Lienhypertexte"/>
            <w:rFonts w:ascii="Arial Narrow" w:hAnsi="Arial Narrow"/>
            <w:color w:val="000000" w:themeColor="text1"/>
            <w:sz w:val="24"/>
          </w:rPr>
          <w:t xml:space="preserve"> de </w:t>
        </w:r>
        <w:r w:rsidR="0012628E" w:rsidRPr="00941856">
          <w:rPr>
            <w:rStyle w:val="Lienhypertexte"/>
            <w:rFonts w:ascii="Arial Narrow" w:hAnsi="Arial Narrow"/>
            <w:color w:val="000000" w:themeColor="text1"/>
            <w:sz w:val="24"/>
          </w:rPr>
          <w:t>lettre commande</w:t>
        </w:r>
        <w:r w:rsidR="00367398" w:rsidRPr="00941856">
          <w:rPr>
            <w:rStyle w:val="Lienhypertexte"/>
            <w:rFonts w:ascii="Arial Narrow" w:hAnsi="Arial Narrow"/>
            <w:webHidden/>
            <w:color w:val="000000" w:themeColor="text1"/>
            <w:sz w:val="24"/>
          </w:rPr>
          <w:tab/>
        </w:r>
      </w:hyperlink>
    </w:p>
    <w:p w:rsidR="00367398" w:rsidRPr="00941856" w:rsidRDefault="0077775E" w:rsidP="00ED538F">
      <w:pPr>
        <w:spacing w:line="360" w:lineRule="auto"/>
        <w:jc w:val="both"/>
        <w:rPr>
          <w:rFonts w:ascii="Arial Narrow" w:hAnsi="Arial Narrow"/>
          <w:color w:val="000000" w:themeColor="text1"/>
          <w:sz w:val="24"/>
        </w:rPr>
      </w:pPr>
      <w:hyperlink w:anchor="_Toc189855746" w:history="1">
        <w:r w:rsidR="00367398" w:rsidRPr="00941856">
          <w:rPr>
            <w:rStyle w:val="Lienhypertexte"/>
            <w:rFonts w:ascii="Arial Narrow" w:hAnsi="Arial Narrow"/>
            <w:color w:val="000000" w:themeColor="text1"/>
            <w:sz w:val="24"/>
          </w:rPr>
          <w:t>Pièce N°11 : Formulaires et fiches modèles</w:t>
        </w:r>
        <w:r w:rsidR="00367398" w:rsidRPr="00941856">
          <w:rPr>
            <w:rStyle w:val="Lienhypertexte"/>
            <w:rFonts w:ascii="Arial Narrow" w:hAnsi="Arial Narrow"/>
            <w:webHidden/>
            <w:color w:val="000000" w:themeColor="text1"/>
            <w:sz w:val="24"/>
          </w:rPr>
          <w:tab/>
        </w:r>
      </w:hyperlink>
    </w:p>
    <w:p w:rsidR="00D13355" w:rsidRPr="00941856" w:rsidRDefault="0077775E" w:rsidP="00ED538F">
      <w:pPr>
        <w:spacing w:line="360" w:lineRule="auto"/>
        <w:jc w:val="both"/>
        <w:rPr>
          <w:rFonts w:ascii="Arial Narrow" w:hAnsi="Arial Narrow"/>
          <w:color w:val="000000" w:themeColor="text1"/>
          <w:sz w:val="24"/>
        </w:rPr>
      </w:pPr>
      <w:hyperlink w:anchor="_Toc189855747" w:history="1">
        <w:r w:rsidR="00D13355" w:rsidRPr="00941856">
          <w:rPr>
            <w:rStyle w:val="Lienhypertexte"/>
            <w:rFonts w:ascii="Arial Narrow" w:hAnsi="Arial Narrow"/>
            <w:color w:val="000000" w:themeColor="text1"/>
            <w:sz w:val="24"/>
          </w:rPr>
          <w:t>Pièce N°11 - Annexe 1 : Modèle de déclaration d’intention de soumissionner</w:t>
        </w:r>
        <w:r w:rsidR="00D13355" w:rsidRPr="00941856">
          <w:rPr>
            <w:rStyle w:val="Lienhypertexte"/>
            <w:rFonts w:ascii="Arial Narrow" w:hAnsi="Arial Narrow"/>
            <w:webHidden/>
            <w:color w:val="000000" w:themeColor="text1"/>
            <w:sz w:val="24"/>
          </w:rPr>
          <w:tab/>
        </w:r>
      </w:hyperlink>
    </w:p>
    <w:p w:rsidR="00367398" w:rsidRPr="00941856" w:rsidRDefault="0077775E" w:rsidP="00ED538F">
      <w:pPr>
        <w:spacing w:line="360" w:lineRule="auto"/>
        <w:jc w:val="both"/>
        <w:rPr>
          <w:rFonts w:ascii="Arial Narrow" w:hAnsi="Arial Narrow"/>
          <w:color w:val="000000" w:themeColor="text1"/>
          <w:sz w:val="24"/>
        </w:rPr>
      </w:pPr>
      <w:hyperlink w:anchor="_Toc189855747" w:history="1">
        <w:r w:rsidR="00367398" w:rsidRPr="00941856">
          <w:rPr>
            <w:rStyle w:val="Lienhypertexte"/>
            <w:rFonts w:ascii="Arial Narrow" w:hAnsi="Arial Narrow"/>
            <w:color w:val="000000" w:themeColor="text1"/>
            <w:sz w:val="24"/>
          </w:rPr>
          <w:t xml:space="preserve">Pièce N°11 - Annexe </w:t>
        </w:r>
        <w:r w:rsidR="00D13355" w:rsidRPr="00941856">
          <w:rPr>
            <w:rStyle w:val="Lienhypertexte"/>
            <w:rFonts w:ascii="Arial Narrow" w:hAnsi="Arial Narrow"/>
            <w:color w:val="000000" w:themeColor="text1"/>
            <w:sz w:val="24"/>
          </w:rPr>
          <w:t>2</w:t>
        </w:r>
        <w:r w:rsidR="00367398" w:rsidRPr="00941856">
          <w:rPr>
            <w:rStyle w:val="Lienhypertexte"/>
            <w:rFonts w:ascii="Arial Narrow" w:hAnsi="Arial Narrow"/>
            <w:color w:val="000000" w:themeColor="text1"/>
            <w:sz w:val="24"/>
          </w:rPr>
          <w:t xml:space="preserve"> : Modèle de soumission</w:t>
        </w:r>
        <w:r w:rsidR="00367398" w:rsidRPr="00941856">
          <w:rPr>
            <w:rStyle w:val="Lienhypertexte"/>
            <w:rFonts w:ascii="Arial Narrow" w:hAnsi="Arial Narrow"/>
            <w:webHidden/>
            <w:color w:val="000000" w:themeColor="text1"/>
            <w:sz w:val="24"/>
          </w:rPr>
          <w:tab/>
        </w:r>
      </w:hyperlink>
    </w:p>
    <w:p w:rsidR="00367398" w:rsidRPr="00941856" w:rsidRDefault="0077775E" w:rsidP="00ED538F">
      <w:pPr>
        <w:spacing w:line="360" w:lineRule="auto"/>
        <w:jc w:val="both"/>
        <w:rPr>
          <w:rFonts w:ascii="Arial Narrow" w:hAnsi="Arial Narrow"/>
          <w:color w:val="000000" w:themeColor="text1"/>
          <w:sz w:val="24"/>
        </w:rPr>
      </w:pPr>
      <w:hyperlink w:anchor="_Toc189855749" w:history="1">
        <w:r w:rsidR="00367398" w:rsidRPr="00941856">
          <w:rPr>
            <w:rStyle w:val="Lienhypertexte"/>
            <w:rFonts w:ascii="Arial Narrow" w:hAnsi="Arial Narrow"/>
            <w:color w:val="000000" w:themeColor="text1"/>
            <w:sz w:val="24"/>
          </w:rPr>
          <w:t xml:space="preserve">Pièce N°11 - Annexe </w:t>
        </w:r>
        <w:r w:rsidR="00D13355" w:rsidRPr="00941856">
          <w:rPr>
            <w:rStyle w:val="Lienhypertexte"/>
            <w:rFonts w:ascii="Arial Narrow" w:hAnsi="Arial Narrow"/>
            <w:color w:val="000000" w:themeColor="text1"/>
            <w:sz w:val="24"/>
          </w:rPr>
          <w:t>3</w:t>
        </w:r>
        <w:r w:rsidR="00367398" w:rsidRPr="00941856">
          <w:rPr>
            <w:rStyle w:val="Lienhypertexte"/>
            <w:rFonts w:ascii="Arial Narrow" w:hAnsi="Arial Narrow"/>
            <w:color w:val="000000" w:themeColor="text1"/>
            <w:sz w:val="24"/>
          </w:rPr>
          <w:t xml:space="preserve"> : Modèle de caution de soumission</w:t>
        </w:r>
        <w:r w:rsidR="00367398" w:rsidRPr="00941856">
          <w:rPr>
            <w:rStyle w:val="Lienhypertexte"/>
            <w:rFonts w:ascii="Arial Narrow" w:hAnsi="Arial Narrow"/>
            <w:webHidden/>
            <w:color w:val="000000" w:themeColor="text1"/>
            <w:sz w:val="24"/>
          </w:rPr>
          <w:tab/>
        </w:r>
      </w:hyperlink>
    </w:p>
    <w:p w:rsidR="00367398" w:rsidRPr="00941856" w:rsidRDefault="0077775E" w:rsidP="00ED538F">
      <w:pPr>
        <w:spacing w:line="360" w:lineRule="auto"/>
        <w:jc w:val="both"/>
        <w:rPr>
          <w:rFonts w:ascii="Arial Narrow" w:hAnsi="Arial Narrow"/>
          <w:color w:val="000000" w:themeColor="text1"/>
          <w:sz w:val="24"/>
        </w:rPr>
      </w:pPr>
      <w:hyperlink w:anchor="_Toc189855750" w:history="1">
        <w:r w:rsidR="00367398" w:rsidRPr="00941856">
          <w:rPr>
            <w:rStyle w:val="Lienhypertexte"/>
            <w:rFonts w:ascii="Arial Narrow" w:hAnsi="Arial Narrow"/>
            <w:color w:val="000000" w:themeColor="text1"/>
            <w:sz w:val="24"/>
          </w:rPr>
          <w:t xml:space="preserve">Pièce N°11 - Annexe </w:t>
        </w:r>
        <w:r w:rsidR="00D13355" w:rsidRPr="00941856">
          <w:rPr>
            <w:rStyle w:val="Lienhypertexte"/>
            <w:rFonts w:ascii="Arial Narrow" w:hAnsi="Arial Narrow"/>
            <w:color w:val="000000" w:themeColor="text1"/>
            <w:sz w:val="24"/>
          </w:rPr>
          <w:t>4</w:t>
        </w:r>
        <w:r w:rsidR="00367398" w:rsidRPr="00941856">
          <w:rPr>
            <w:rStyle w:val="Lienhypertexte"/>
            <w:rFonts w:ascii="Arial Narrow" w:hAnsi="Arial Narrow"/>
            <w:color w:val="000000" w:themeColor="text1"/>
            <w:sz w:val="24"/>
          </w:rPr>
          <w:t xml:space="preserve"> : Modèle de cautionnement définitif</w:t>
        </w:r>
        <w:r w:rsidR="00367398" w:rsidRPr="00941856">
          <w:rPr>
            <w:rStyle w:val="Lienhypertexte"/>
            <w:rFonts w:ascii="Arial Narrow" w:hAnsi="Arial Narrow"/>
            <w:webHidden/>
            <w:color w:val="000000" w:themeColor="text1"/>
            <w:sz w:val="24"/>
          </w:rPr>
          <w:tab/>
        </w:r>
      </w:hyperlink>
    </w:p>
    <w:p w:rsidR="00367398" w:rsidRPr="00941856" w:rsidRDefault="0077775E" w:rsidP="00ED538F">
      <w:pPr>
        <w:spacing w:line="360" w:lineRule="auto"/>
        <w:jc w:val="both"/>
        <w:rPr>
          <w:rFonts w:ascii="Arial Narrow" w:hAnsi="Arial Narrow"/>
          <w:color w:val="000000" w:themeColor="text1"/>
          <w:sz w:val="24"/>
        </w:rPr>
      </w:pPr>
      <w:hyperlink w:anchor="_Toc189855752" w:history="1">
        <w:r w:rsidR="00367398" w:rsidRPr="00941856">
          <w:rPr>
            <w:rStyle w:val="Lienhypertexte"/>
            <w:rFonts w:ascii="Arial Narrow" w:hAnsi="Arial Narrow"/>
            <w:color w:val="000000" w:themeColor="text1"/>
            <w:sz w:val="24"/>
          </w:rPr>
          <w:t xml:space="preserve">Pièce N°11 - Annexe </w:t>
        </w:r>
        <w:r w:rsidR="000E56AD" w:rsidRPr="00941856">
          <w:rPr>
            <w:rStyle w:val="Lienhypertexte"/>
            <w:rFonts w:ascii="Arial Narrow" w:hAnsi="Arial Narrow"/>
            <w:color w:val="000000" w:themeColor="text1"/>
            <w:sz w:val="24"/>
          </w:rPr>
          <w:t>5</w:t>
        </w:r>
        <w:r w:rsidR="00367398" w:rsidRPr="00941856">
          <w:rPr>
            <w:rStyle w:val="Lienhypertexte"/>
            <w:rFonts w:ascii="Arial Narrow" w:hAnsi="Arial Narrow"/>
            <w:color w:val="000000" w:themeColor="text1"/>
            <w:sz w:val="24"/>
          </w:rPr>
          <w:t xml:space="preserve"> : Modèle de caution de retenue de garantie</w:t>
        </w:r>
        <w:r w:rsidR="00367398" w:rsidRPr="00941856">
          <w:rPr>
            <w:rStyle w:val="Lienhypertexte"/>
            <w:rFonts w:ascii="Arial Narrow" w:hAnsi="Arial Narrow"/>
            <w:webHidden/>
            <w:color w:val="000000" w:themeColor="text1"/>
            <w:sz w:val="24"/>
          </w:rPr>
          <w:tab/>
        </w:r>
      </w:hyperlink>
      <w:hyperlink w:anchor="_Toc189855753" w:history="1"/>
    </w:p>
    <w:p w:rsidR="00367398" w:rsidRPr="00941856" w:rsidRDefault="0077775E" w:rsidP="00ED538F">
      <w:pPr>
        <w:spacing w:line="360" w:lineRule="auto"/>
        <w:jc w:val="both"/>
        <w:rPr>
          <w:rFonts w:ascii="Arial Narrow" w:hAnsi="Arial Narrow"/>
          <w:color w:val="000000" w:themeColor="text1"/>
          <w:sz w:val="24"/>
        </w:rPr>
      </w:pPr>
      <w:hyperlink w:anchor="_Toc189855754" w:history="1">
        <w:r w:rsidR="00367398" w:rsidRPr="00941856">
          <w:rPr>
            <w:rStyle w:val="Lienhypertexte"/>
            <w:rFonts w:ascii="Arial Narrow" w:hAnsi="Arial Narrow"/>
            <w:color w:val="000000" w:themeColor="text1"/>
            <w:sz w:val="24"/>
          </w:rPr>
          <w:t xml:space="preserve">Pièce N°11 - Annexe </w:t>
        </w:r>
        <w:r w:rsidR="000E56AD" w:rsidRPr="00941856">
          <w:rPr>
            <w:rStyle w:val="Lienhypertexte"/>
            <w:rFonts w:ascii="Arial Narrow" w:hAnsi="Arial Narrow"/>
            <w:color w:val="000000" w:themeColor="text1"/>
            <w:sz w:val="24"/>
          </w:rPr>
          <w:t>6</w:t>
        </w:r>
        <w:r w:rsidR="00367398" w:rsidRPr="00941856">
          <w:rPr>
            <w:rStyle w:val="Lienhypertexte"/>
            <w:rFonts w:ascii="Arial Narrow" w:hAnsi="Arial Narrow"/>
            <w:color w:val="000000" w:themeColor="text1"/>
            <w:sz w:val="24"/>
          </w:rPr>
          <w:t xml:space="preserve"> : Modèle d’attestation de visite des lieux</w:t>
        </w:r>
        <w:r w:rsidR="00367398" w:rsidRPr="00941856">
          <w:rPr>
            <w:rStyle w:val="Lienhypertexte"/>
            <w:rFonts w:ascii="Arial Narrow" w:hAnsi="Arial Narrow"/>
            <w:webHidden/>
            <w:color w:val="000000" w:themeColor="text1"/>
            <w:sz w:val="24"/>
          </w:rPr>
          <w:tab/>
        </w:r>
      </w:hyperlink>
    </w:p>
    <w:p w:rsidR="0081416B" w:rsidRPr="00941856" w:rsidRDefault="0077775E" w:rsidP="00ED538F">
      <w:pPr>
        <w:spacing w:line="360" w:lineRule="auto"/>
        <w:jc w:val="both"/>
        <w:rPr>
          <w:rFonts w:ascii="Arial Narrow" w:hAnsi="Arial Narrow"/>
          <w:color w:val="000000" w:themeColor="text1"/>
          <w:sz w:val="24"/>
        </w:rPr>
      </w:pPr>
      <w:hyperlink w:anchor="_Toc189855754" w:history="1">
        <w:r w:rsidR="0012628E" w:rsidRPr="00941856">
          <w:rPr>
            <w:rStyle w:val="Lienhypertexte"/>
            <w:rFonts w:ascii="Arial Narrow" w:hAnsi="Arial Narrow"/>
            <w:color w:val="000000" w:themeColor="text1"/>
            <w:sz w:val="24"/>
          </w:rPr>
          <w:t>Pièce N°1</w:t>
        </w:r>
        <w:r w:rsidR="00F81CEB" w:rsidRPr="00941856">
          <w:rPr>
            <w:rStyle w:val="Lienhypertexte"/>
            <w:rFonts w:ascii="Arial Narrow" w:hAnsi="Arial Narrow"/>
            <w:color w:val="000000" w:themeColor="text1"/>
            <w:sz w:val="24"/>
          </w:rPr>
          <w:t xml:space="preserve">2 </w:t>
        </w:r>
        <w:r w:rsidR="0012628E" w:rsidRPr="00941856">
          <w:rPr>
            <w:rStyle w:val="Lienhypertexte"/>
            <w:rFonts w:ascii="Arial Narrow" w:hAnsi="Arial Narrow"/>
            <w:color w:val="000000" w:themeColor="text1"/>
            <w:sz w:val="24"/>
          </w:rPr>
          <w:t>: Grille d’évaluation</w:t>
        </w:r>
        <w:r w:rsidR="0012628E" w:rsidRPr="00941856">
          <w:rPr>
            <w:rStyle w:val="Lienhypertexte"/>
            <w:rFonts w:ascii="Arial Narrow" w:hAnsi="Arial Narrow"/>
            <w:webHidden/>
            <w:color w:val="000000" w:themeColor="text1"/>
            <w:sz w:val="24"/>
          </w:rPr>
          <w:tab/>
        </w:r>
      </w:hyperlink>
    </w:p>
    <w:p w:rsidR="000E56AD" w:rsidRPr="00941856" w:rsidRDefault="00012FB9" w:rsidP="00ED538F">
      <w:pPr>
        <w:spacing w:line="360" w:lineRule="auto"/>
        <w:jc w:val="both"/>
        <w:rPr>
          <w:rFonts w:ascii="Arial Narrow" w:hAnsi="Arial Narrow"/>
          <w:color w:val="000000" w:themeColor="text1"/>
          <w:sz w:val="24"/>
        </w:rPr>
      </w:pPr>
      <w:r w:rsidRPr="00941856">
        <w:rPr>
          <w:rFonts w:ascii="Arial Narrow" w:hAnsi="Arial Narrow"/>
          <w:color w:val="000000" w:themeColor="text1"/>
          <w:sz w:val="24"/>
        </w:rPr>
        <w:fldChar w:fldCharType="end"/>
      </w:r>
      <w:r w:rsidR="000E56AD" w:rsidRPr="00941856">
        <w:rPr>
          <w:rFonts w:ascii="Arial Narrow" w:hAnsi="Arial Narrow"/>
          <w:color w:val="000000" w:themeColor="text1"/>
          <w:sz w:val="24"/>
        </w:rPr>
        <w:t>Pièce N°1</w:t>
      </w:r>
      <w:r w:rsidR="00F81CEB" w:rsidRPr="00941856">
        <w:rPr>
          <w:rFonts w:ascii="Arial Narrow" w:hAnsi="Arial Narrow"/>
          <w:color w:val="000000" w:themeColor="text1"/>
          <w:sz w:val="24"/>
        </w:rPr>
        <w:t>3</w:t>
      </w:r>
      <w:r w:rsidR="000E56AD" w:rsidRPr="00941856">
        <w:rPr>
          <w:rFonts w:ascii="Arial Narrow" w:hAnsi="Arial Narrow"/>
          <w:color w:val="000000" w:themeColor="text1"/>
          <w:sz w:val="24"/>
        </w:rPr>
        <w:t xml:space="preserve"> : Plans et schémas</w:t>
      </w:r>
      <w:r w:rsidR="000E56AD" w:rsidRPr="00941856">
        <w:rPr>
          <w:rFonts w:ascii="Arial Narrow" w:hAnsi="Arial Narrow"/>
          <w:webHidden/>
          <w:color w:val="000000" w:themeColor="text1"/>
          <w:sz w:val="24"/>
        </w:rPr>
        <w:tab/>
      </w:r>
    </w:p>
    <w:p w:rsidR="000E56AD" w:rsidRPr="00941856" w:rsidRDefault="000E56AD" w:rsidP="00ED538F">
      <w:pPr>
        <w:spacing w:line="360" w:lineRule="auto"/>
        <w:jc w:val="both"/>
        <w:rPr>
          <w:rFonts w:ascii="Arial Narrow" w:hAnsi="Arial Narrow"/>
          <w:color w:val="000000" w:themeColor="text1"/>
          <w:sz w:val="24"/>
        </w:rPr>
      </w:pPr>
      <w:r w:rsidRPr="00941856">
        <w:rPr>
          <w:rFonts w:ascii="Arial Narrow" w:hAnsi="Arial Narrow"/>
          <w:color w:val="000000" w:themeColor="text1"/>
          <w:sz w:val="24"/>
        </w:rPr>
        <w:t>Pièce N°1</w:t>
      </w:r>
      <w:r w:rsidR="00F81CEB" w:rsidRPr="00941856">
        <w:rPr>
          <w:rFonts w:ascii="Arial Narrow" w:hAnsi="Arial Narrow"/>
          <w:color w:val="000000" w:themeColor="text1"/>
          <w:sz w:val="24"/>
        </w:rPr>
        <w:t xml:space="preserve">4 </w:t>
      </w:r>
      <w:r w:rsidRPr="00941856">
        <w:rPr>
          <w:rFonts w:ascii="Arial Narrow" w:hAnsi="Arial Narrow"/>
          <w:color w:val="000000" w:themeColor="text1"/>
          <w:sz w:val="24"/>
        </w:rPr>
        <w:t>: Cadre pour planning des travaux</w:t>
      </w:r>
      <w:r w:rsidRPr="00941856">
        <w:rPr>
          <w:rFonts w:ascii="Arial Narrow" w:hAnsi="Arial Narrow"/>
          <w:webHidden/>
          <w:color w:val="000000" w:themeColor="text1"/>
          <w:sz w:val="24"/>
        </w:rPr>
        <w:tab/>
      </w:r>
    </w:p>
    <w:p w:rsidR="005E6706" w:rsidRPr="00941856" w:rsidRDefault="000E56AD" w:rsidP="00ED538F">
      <w:pPr>
        <w:spacing w:line="360" w:lineRule="auto"/>
        <w:jc w:val="both"/>
        <w:rPr>
          <w:rFonts w:ascii="Arial Narrow" w:hAnsi="Arial Narrow"/>
          <w:color w:val="000000" w:themeColor="text1"/>
          <w:sz w:val="24"/>
        </w:rPr>
      </w:pPr>
      <w:r w:rsidRPr="00941856">
        <w:rPr>
          <w:rFonts w:ascii="Arial Narrow" w:hAnsi="Arial Narrow"/>
          <w:color w:val="000000" w:themeColor="text1"/>
          <w:sz w:val="24"/>
        </w:rPr>
        <w:t>Pièce N°1</w:t>
      </w:r>
      <w:r w:rsidR="00F81CEB" w:rsidRPr="00941856">
        <w:rPr>
          <w:rFonts w:ascii="Arial Narrow" w:hAnsi="Arial Narrow"/>
          <w:color w:val="000000" w:themeColor="text1"/>
          <w:sz w:val="24"/>
        </w:rPr>
        <w:t xml:space="preserve">5 </w:t>
      </w:r>
      <w:r w:rsidRPr="00941856">
        <w:rPr>
          <w:rFonts w:ascii="Arial Narrow" w:hAnsi="Arial Narrow"/>
          <w:color w:val="000000" w:themeColor="text1"/>
          <w:sz w:val="24"/>
        </w:rPr>
        <w:t>: Liste des établissements bancaires et organismes financiers habiletés à émettre des cautions</w:t>
      </w:r>
    </w:p>
    <w:p w:rsidR="005E6706" w:rsidRPr="00941856" w:rsidRDefault="005E6706" w:rsidP="005E6706">
      <w:pPr>
        <w:rPr>
          <w:color w:val="000000" w:themeColor="text1"/>
        </w:rPr>
      </w:pPr>
    </w:p>
    <w:p w:rsidR="005E6706" w:rsidRPr="00941856" w:rsidRDefault="005E6706" w:rsidP="005E6706">
      <w:pPr>
        <w:rPr>
          <w:color w:val="000000" w:themeColor="text1"/>
        </w:rPr>
      </w:pPr>
    </w:p>
    <w:p w:rsidR="005E6706" w:rsidRPr="00941856" w:rsidRDefault="005E6706" w:rsidP="005E6706">
      <w:pPr>
        <w:rPr>
          <w:color w:val="000000" w:themeColor="text1"/>
        </w:rPr>
      </w:pPr>
    </w:p>
    <w:p w:rsidR="005E6706" w:rsidRPr="00941856" w:rsidRDefault="005E6706" w:rsidP="005E6706">
      <w:pPr>
        <w:rPr>
          <w:color w:val="000000" w:themeColor="text1"/>
        </w:rPr>
      </w:pPr>
    </w:p>
    <w:p w:rsidR="005E6706" w:rsidRPr="00941856" w:rsidRDefault="005E6706" w:rsidP="005E6706">
      <w:pPr>
        <w:rPr>
          <w:color w:val="000000" w:themeColor="text1"/>
        </w:rPr>
      </w:pPr>
    </w:p>
    <w:p w:rsidR="005E6706" w:rsidRPr="00941856" w:rsidRDefault="005E6706" w:rsidP="005E6706">
      <w:pPr>
        <w:rPr>
          <w:color w:val="000000" w:themeColor="text1"/>
        </w:rPr>
      </w:pPr>
    </w:p>
    <w:p w:rsidR="005E6706" w:rsidRPr="00941856" w:rsidRDefault="005E6706" w:rsidP="005E6706">
      <w:pPr>
        <w:rPr>
          <w:color w:val="000000" w:themeColor="text1"/>
        </w:rPr>
      </w:pPr>
    </w:p>
    <w:p w:rsidR="005E6706" w:rsidRPr="00941856" w:rsidRDefault="005E6706" w:rsidP="005E6706">
      <w:pPr>
        <w:rPr>
          <w:color w:val="000000" w:themeColor="text1"/>
        </w:rPr>
      </w:pPr>
    </w:p>
    <w:p w:rsidR="005E6706" w:rsidRPr="00941856" w:rsidRDefault="005E6706" w:rsidP="005E6706">
      <w:pPr>
        <w:rPr>
          <w:color w:val="000000" w:themeColor="text1"/>
        </w:rPr>
      </w:pPr>
    </w:p>
    <w:p w:rsidR="005E6706" w:rsidRPr="00941856" w:rsidRDefault="005E6706" w:rsidP="005E6706">
      <w:pPr>
        <w:rPr>
          <w:color w:val="000000" w:themeColor="text1"/>
        </w:rPr>
      </w:pPr>
    </w:p>
    <w:p w:rsidR="005E6706" w:rsidRPr="00941856" w:rsidRDefault="005E6706" w:rsidP="005E6706">
      <w:pPr>
        <w:rPr>
          <w:color w:val="000000" w:themeColor="text1"/>
        </w:rPr>
      </w:pPr>
    </w:p>
    <w:p w:rsidR="005E6706" w:rsidRPr="00941856" w:rsidRDefault="005E6706" w:rsidP="005E6706">
      <w:pPr>
        <w:rPr>
          <w:color w:val="000000" w:themeColor="text1"/>
        </w:rPr>
      </w:pPr>
    </w:p>
    <w:p w:rsidR="00BE2315" w:rsidRPr="00941856" w:rsidRDefault="00BE2315" w:rsidP="005E6706">
      <w:pPr>
        <w:rPr>
          <w:color w:val="000000" w:themeColor="text1"/>
        </w:rPr>
      </w:pPr>
    </w:p>
    <w:p w:rsidR="00BE2315" w:rsidRPr="00941856" w:rsidRDefault="00BE2315" w:rsidP="005E6706">
      <w:pPr>
        <w:rPr>
          <w:color w:val="000000" w:themeColor="text1"/>
        </w:rPr>
      </w:pPr>
    </w:p>
    <w:p w:rsidR="00BE2315" w:rsidRPr="00941856" w:rsidRDefault="00BE2315" w:rsidP="005E6706">
      <w:pPr>
        <w:rPr>
          <w:color w:val="000000" w:themeColor="text1"/>
        </w:rPr>
      </w:pPr>
    </w:p>
    <w:p w:rsidR="00BE2315" w:rsidRPr="00941856" w:rsidRDefault="00BE2315" w:rsidP="005E6706">
      <w:pPr>
        <w:rPr>
          <w:color w:val="000000" w:themeColor="text1"/>
        </w:rPr>
      </w:pPr>
    </w:p>
    <w:p w:rsidR="00BE2315" w:rsidRPr="00941856" w:rsidRDefault="00BE2315" w:rsidP="005E6706">
      <w:pPr>
        <w:rPr>
          <w:color w:val="000000" w:themeColor="text1"/>
        </w:rPr>
      </w:pPr>
    </w:p>
    <w:p w:rsidR="005E6706" w:rsidRPr="00941856" w:rsidRDefault="005E6706" w:rsidP="005E6706">
      <w:pPr>
        <w:rPr>
          <w:color w:val="000000" w:themeColor="text1"/>
        </w:rPr>
      </w:pPr>
    </w:p>
    <w:p w:rsidR="005E6706" w:rsidRPr="00941856" w:rsidRDefault="005E6706" w:rsidP="005E6706">
      <w:pPr>
        <w:rPr>
          <w:color w:val="000000" w:themeColor="text1"/>
        </w:rPr>
      </w:pPr>
    </w:p>
    <w:p w:rsidR="005E6706" w:rsidRPr="00941856" w:rsidRDefault="005E6706" w:rsidP="005E6706">
      <w:pPr>
        <w:rPr>
          <w:color w:val="000000" w:themeColor="text1"/>
        </w:rPr>
      </w:pPr>
    </w:p>
    <w:p w:rsidR="00C87A8C" w:rsidRPr="00941856" w:rsidRDefault="005E6706" w:rsidP="005E6706">
      <w:pPr>
        <w:jc w:val="center"/>
        <w:rPr>
          <w:rFonts w:ascii="Arial Black" w:hAnsi="Arial Black"/>
          <w:b/>
          <w:color w:val="000000" w:themeColor="text1"/>
          <w:sz w:val="40"/>
        </w:rPr>
      </w:pPr>
      <w:r w:rsidRPr="00941856">
        <w:rPr>
          <w:rFonts w:ascii="Arial Black" w:hAnsi="Arial Black"/>
          <w:b/>
          <w:color w:val="000000" w:themeColor="text1"/>
          <w:sz w:val="40"/>
          <w:u w:val="single"/>
        </w:rPr>
        <w:t>PIECE 1 :</w:t>
      </w:r>
    </w:p>
    <w:p w:rsidR="005E6706" w:rsidRPr="00941856" w:rsidRDefault="005E6706" w:rsidP="005E6706">
      <w:pPr>
        <w:jc w:val="center"/>
        <w:rPr>
          <w:rFonts w:ascii="Arial Black" w:hAnsi="Arial Black" w:cs="Arial"/>
          <w:b/>
          <w:noProof/>
          <w:color w:val="000000" w:themeColor="text1"/>
          <w:sz w:val="24"/>
          <w:szCs w:val="24"/>
        </w:rPr>
      </w:pPr>
      <w:r w:rsidRPr="00941856">
        <w:rPr>
          <w:rFonts w:ascii="Arial Black" w:hAnsi="Arial Black"/>
          <w:b/>
          <w:color w:val="000000" w:themeColor="text1"/>
          <w:sz w:val="40"/>
        </w:rPr>
        <w:t>AVIS D’APPEL D’OFFRES</w:t>
      </w:r>
      <w:r w:rsidRPr="00941856">
        <w:rPr>
          <w:rFonts w:ascii="Arial Black" w:hAnsi="Arial Black"/>
          <w:b/>
          <w:color w:val="000000" w:themeColor="text1"/>
        </w:rPr>
        <w:br w:type="page"/>
      </w:r>
    </w:p>
    <w:p w:rsidR="00F81CEB" w:rsidRPr="00941856" w:rsidRDefault="00F81CEB" w:rsidP="005506B1">
      <w:pPr>
        <w:rPr>
          <w:color w:val="000000" w:themeColor="text1"/>
        </w:rPr>
      </w:pP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493"/>
        <w:gridCol w:w="5493"/>
      </w:tblGrid>
      <w:tr w:rsidR="0077775E" w:rsidRPr="0053761F" w:rsidTr="0077775E">
        <w:trPr>
          <w:trHeight w:val="2638"/>
        </w:trPr>
        <w:tc>
          <w:tcPr>
            <w:tcW w:w="2500" w:type="pct"/>
            <w:hideMark/>
          </w:tcPr>
          <w:p w:rsidR="0077775E" w:rsidRPr="0053761F" w:rsidRDefault="0077775E" w:rsidP="0077775E">
            <w:pPr>
              <w:spacing w:after="0"/>
              <w:ind w:right="922"/>
              <w:jc w:val="center"/>
              <w:rPr>
                <w:rFonts w:ascii="Arial Narrow" w:hAnsi="Arial Narrow"/>
                <w:bCs/>
                <w:noProof/>
                <w:sz w:val="20"/>
                <w:szCs w:val="16"/>
              </w:rPr>
            </w:pPr>
            <w:r w:rsidRPr="0053761F">
              <w:rPr>
                <w:rFonts w:ascii="Arial Narrow" w:hAnsi="Arial Narrow"/>
                <w:bCs/>
                <w:caps/>
                <w:noProof/>
                <w:sz w:val="20"/>
                <w:szCs w:val="16"/>
              </w:rPr>
              <w:t>REPUBLIQUE DU CAMEROUN</w:t>
            </w:r>
          </w:p>
          <w:p w:rsidR="0077775E" w:rsidRPr="0053761F" w:rsidRDefault="0077775E" w:rsidP="0077775E">
            <w:pPr>
              <w:spacing w:after="0"/>
              <w:ind w:right="922"/>
              <w:jc w:val="center"/>
              <w:rPr>
                <w:rFonts w:ascii="Arial Narrow" w:hAnsi="Arial Narrow"/>
                <w:bCs/>
                <w:noProof/>
                <w:sz w:val="20"/>
                <w:szCs w:val="16"/>
              </w:rPr>
            </w:pPr>
            <w:r w:rsidRPr="0053761F">
              <w:rPr>
                <w:rFonts w:ascii="Arial Narrow" w:hAnsi="Arial Narrow"/>
                <w:noProof/>
                <w:sz w:val="20"/>
                <w:lang w:eastAsia="fr-FR"/>
              </w:rPr>
              <w:drawing>
                <wp:anchor distT="36576" distB="36576" distL="36576" distR="36576" simplePos="0" relativeHeight="251777536" behindDoc="1" locked="0" layoutInCell="1" allowOverlap="1" wp14:anchorId="5A45139F" wp14:editId="270EAA68">
                  <wp:simplePos x="0" y="0"/>
                  <wp:positionH relativeFrom="column">
                    <wp:posOffset>2668270</wp:posOffset>
                  </wp:positionH>
                  <wp:positionV relativeFrom="paragraph">
                    <wp:posOffset>88265</wp:posOffset>
                  </wp:positionV>
                  <wp:extent cx="1006475" cy="975360"/>
                  <wp:effectExtent l="19050" t="0" r="3175"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53761F">
              <w:rPr>
                <w:rFonts w:ascii="Arial Narrow" w:hAnsi="Arial Narrow"/>
                <w:bCs/>
                <w:noProof/>
                <w:sz w:val="20"/>
                <w:szCs w:val="16"/>
              </w:rPr>
              <w:t>Paix – Travail – Patrie</w:t>
            </w:r>
          </w:p>
          <w:p w:rsidR="0077775E" w:rsidRPr="0053761F" w:rsidRDefault="0077775E" w:rsidP="0077775E">
            <w:pPr>
              <w:spacing w:after="0"/>
              <w:ind w:right="922"/>
              <w:jc w:val="center"/>
              <w:rPr>
                <w:rFonts w:ascii="Arial Narrow" w:hAnsi="Arial Narrow"/>
                <w:caps/>
                <w:noProof/>
                <w:sz w:val="20"/>
                <w:szCs w:val="16"/>
              </w:rPr>
            </w:pPr>
            <w:r w:rsidRPr="0053761F">
              <w:rPr>
                <w:rFonts w:ascii="Arial Narrow" w:hAnsi="Arial Narrow"/>
                <w:bCs/>
                <w:noProof/>
                <w:sz w:val="20"/>
                <w:szCs w:val="16"/>
              </w:rPr>
              <w:t xml:space="preserve">************ </w:t>
            </w:r>
          </w:p>
          <w:p w:rsidR="0077775E" w:rsidRPr="0053761F" w:rsidRDefault="0077775E" w:rsidP="0077775E">
            <w:pPr>
              <w:spacing w:after="0"/>
              <w:ind w:right="922"/>
              <w:jc w:val="center"/>
              <w:rPr>
                <w:rFonts w:ascii="Arial Narrow" w:hAnsi="Arial Narrow"/>
                <w:bCs/>
                <w:noProof/>
                <w:position w:val="12"/>
                <w:sz w:val="20"/>
                <w:szCs w:val="16"/>
              </w:rPr>
            </w:pPr>
            <w:r w:rsidRPr="0053761F">
              <w:rPr>
                <w:rFonts w:ascii="Arial Narrow" w:hAnsi="Arial Narrow"/>
                <w:bCs/>
                <w:noProof/>
                <w:position w:val="12"/>
                <w:sz w:val="20"/>
                <w:szCs w:val="16"/>
              </w:rPr>
              <w:t xml:space="preserve">REGION DE L’EST   </w:t>
            </w:r>
          </w:p>
          <w:p w:rsidR="0077775E" w:rsidRPr="0053761F" w:rsidRDefault="0077775E" w:rsidP="0077775E">
            <w:pPr>
              <w:spacing w:after="0"/>
              <w:ind w:right="922"/>
              <w:jc w:val="center"/>
              <w:rPr>
                <w:rFonts w:ascii="Arial Narrow" w:hAnsi="Arial Narrow"/>
                <w:caps/>
                <w:noProof/>
                <w:sz w:val="20"/>
                <w:szCs w:val="16"/>
              </w:rPr>
            </w:pPr>
            <w:r w:rsidRPr="0053761F">
              <w:rPr>
                <w:rFonts w:ascii="Arial Narrow" w:hAnsi="Arial Narrow"/>
                <w:bCs/>
                <w:noProof/>
                <w:sz w:val="20"/>
                <w:szCs w:val="16"/>
              </w:rPr>
              <w:t xml:space="preserve">************ </w:t>
            </w:r>
          </w:p>
          <w:p w:rsidR="0077775E" w:rsidRPr="0053761F" w:rsidRDefault="0077775E" w:rsidP="0077775E">
            <w:pPr>
              <w:spacing w:after="0"/>
              <w:ind w:right="922"/>
              <w:jc w:val="center"/>
              <w:rPr>
                <w:rFonts w:ascii="Arial Narrow" w:hAnsi="Arial Narrow"/>
                <w:bCs/>
                <w:noProof/>
                <w:sz w:val="20"/>
                <w:szCs w:val="16"/>
              </w:rPr>
            </w:pPr>
            <w:r w:rsidRPr="0053761F">
              <w:rPr>
                <w:rFonts w:ascii="Arial Narrow" w:hAnsi="Arial Narrow"/>
                <w:bCs/>
                <w:noProof/>
                <w:sz w:val="20"/>
                <w:szCs w:val="16"/>
              </w:rPr>
              <w:t xml:space="preserve">DEPARTEMENT DE LA KADEY                       </w:t>
            </w:r>
          </w:p>
          <w:p w:rsidR="0077775E" w:rsidRPr="0053761F" w:rsidRDefault="0077775E" w:rsidP="0077775E">
            <w:pPr>
              <w:spacing w:after="0"/>
              <w:ind w:right="922"/>
              <w:jc w:val="center"/>
              <w:rPr>
                <w:rFonts w:ascii="Arial Narrow" w:hAnsi="Arial Narrow"/>
                <w:caps/>
                <w:noProof/>
                <w:sz w:val="20"/>
                <w:szCs w:val="16"/>
              </w:rPr>
            </w:pPr>
            <w:r w:rsidRPr="0053761F">
              <w:rPr>
                <w:rFonts w:ascii="Arial Narrow" w:hAnsi="Arial Narrow"/>
                <w:bCs/>
                <w:noProof/>
                <w:sz w:val="20"/>
                <w:szCs w:val="16"/>
              </w:rPr>
              <w:t xml:space="preserve">************ </w:t>
            </w:r>
          </w:p>
          <w:p w:rsidR="0077775E" w:rsidRPr="0053761F" w:rsidRDefault="0077775E" w:rsidP="0077775E">
            <w:pPr>
              <w:spacing w:after="0"/>
              <w:ind w:right="922"/>
              <w:jc w:val="center"/>
              <w:rPr>
                <w:rFonts w:ascii="Arial Narrow" w:hAnsi="Arial Narrow"/>
                <w:b/>
                <w:bCs/>
                <w:noProof/>
                <w:sz w:val="20"/>
                <w:szCs w:val="16"/>
              </w:rPr>
            </w:pPr>
            <w:r w:rsidRPr="0053761F">
              <w:rPr>
                <w:rFonts w:ascii="Arial Narrow" w:hAnsi="Arial Narrow"/>
                <w:bCs/>
                <w:noProof/>
                <w:sz w:val="20"/>
                <w:szCs w:val="16"/>
              </w:rPr>
              <w:t>COMMUNE  DE  KENTZOU</w:t>
            </w:r>
          </w:p>
          <w:p w:rsidR="0077775E" w:rsidRPr="0053761F" w:rsidRDefault="0077775E" w:rsidP="0077775E">
            <w:pPr>
              <w:spacing w:after="0"/>
              <w:ind w:right="922"/>
              <w:jc w:val="center"/>
              <w:rPr>
                <w:rFonts w:ascii="Arial Narrow" w:hAnsi="Arial Narrow"/>
                <w:caps/>
                <w:noProof/>
                <w:sz w:val="20"/>
                <w:szCs w:val="16"/>
              </w:rPr>
            </w:pPr>
            <w:r w:rsidRPr="0053761F">
              <w:rPr>
                <w:rFonts w:ascii="Arial Narrow" w:hAnsi="Arial Narrow"/>
                <w:bCs/>
                <w:noProof/>
                <w:sz w:val="20"/>
                <w:szCs w:val="16"/>
              </w:rPr>
              <w:t xml:space="preserve">************ </w:t>
            </w:r>
          </w:p>
          <w:p w:rsidR="0077775E" w:rsidRPr="0053761F" w:rsidRDefault="0077775E" w:rsidP="0077775E">
            <w:pPr>
              <w:spacing w:after="0"/>
              <w:ind w:right="922"/>
              <w:jc w:val="center"/>
              <w:rPr>
                <w:rFonts w:ascii="Arial Narrow" w:hAnsi="Arial Narrow"/>
                <w:bCs/>
                <w:noProof/>
                <w:sz w:val="20"/>
                <w:szCs w:val="16"/>
              </w:rPr>
            </w:pPr>
            <w:r w:rsidRPr="0053761F">
              <w:rPr>
                <w:rFonts w:ascii="Arial Narrow" w:hAnsi="Arial Narrow"/>
                <w:bCs/>
                <w:noProof/>
                <w:sz w:val="20"/>
                <w:szCs w:val="16"/>
              </w:rPr>
              <w:t>BP : 08</w:t>
            </w:r>
          </w:p>
          <w:p w:rsidR="0077775E" w:rsidRPr="0053761F" w:rsidRDefault="0077775E" w:rsidP="0077775E">
            <w:pPr>
              <w:spacing w:after="0"/>
              <w:rPr>
                <w:rFonts w:ascii="Arial Narrow" w:hAnsi="Arial Narrow"/>
                <w:sz w:val="20"/>
              </w:rPr>
            </w:pPr>
            <w:r w:rsidRPr="0053761F">
              <w:rPr>
                <w:rFonts w:ascii="Arial Narrow" w:hAnsi="Arial Narrow"/>
                <w:bCs/>
                <w:noProof/>
                <w:sz w:val="20"/>
                <w:szCs w:val="16"/>
              </w:rPr>
              <w:t xml:space="preserve">           </w:t>
            </w:r>
            <w:r>
              <w:rPr>
                <w:rFonts w:ascii="Arial Narrow" w:hAnsi="Arial Narrow"/>
                <w:bCs/>
                <w:noProof/>
                <w:sz w:val="20"/>
                <w:szCs w:val="16"/>
              </w:rPr>
              <w:t xml:space="preserve">           </w:t>
            </w:r>
            <w:r w:rsidRPr="0053761F">
              <w:rPr>
                <w:rFonts w:ascii="Arial Narrow" w:hAnsi="Arial Narrow"/>
                <w:bCs/>
                <w:noProof/>
                <w:sz w:val="20"/>
                <w:szCs w:val="16"/>
              </w:rPr>
              <w:t xml:space="preserve">   Communekentzou@gmail.com</w:t>
            </w:r>
          </w:p>
        </w:tc>
        <w:tc>
          <w:tcPr>
            <w:tcW w:w="2500" w:type="pct"/>
          </w:tcPr>
          <w:p w:rsidR="0077775E" w:rsidRPr="0053761F" w:rsidRDefault="0077775E" w:rsidP="0077775E">
            <w:pPr>
              <w:spacing w:after="0"/>
              <w:ind w:left="1491"/>
              <w:jc w:val="center"/>
              <w:rPr>
                <w:rFonts w:ascii="Arial Narrow" w:hAnsi="Arial Narrow"/>
                <w:bCs/>
                <w:noProof/>
                <w:sz w:val="20"/>
                <w:szCs w:val="16"/>
                <w:lang w:val="en-US"/>
              </w:rPr>
            </w:pPr>
            <w:r w:rsidRPr="0053761F">
              <w:rPr>
                <w:rFonts w:ascii="Arial Narrow" w:hAnsi="Arial Narrow"/>
                <w:bCs/>
                <w:noProof/>
                <w:sz w:val="20"/>
                <w:szCs w:val="16"/>
                <w:lang w:val="en-US"/>
              </w:rPr>
              <w:t>REPUBLIC OF CAMEROON</w:t>
            </w:r>
          </w:p>
          <w:p w:rsidR="0077775E" w:rsidRPr="0053761F" w:rsidRDefault="0077775E" w:rsidP="0077775E">
            <w:pPr>
              <w:spacing w:after="0"/>
              <w:ind w:left="1491"/>
              <w:jc w:val="center"/>
              <w:rPr>
                <w:rFonts w:ascii="Arial Narrow" w:hAnsi="Arial Narrow"/>
                <w:bCs/>
                <w:noProof/>
                <w:sz w:val="20"/>
                <w:szCs w:val="16"/>
                <w:lang w:val="en-US"/>
              </w:rPr>
            </w:pPr>
            <w:r w:rsidRPr="0053761F">
              <w:rPr>
                <w:rFonts w:ascii="Arial Narrow" w:hAnsi="Arial Narrow"/>
                <w:bCs/>
                <w:noProof/>
                <w:sz w:val="20"/>
                <w:szCs w:val="16"/>
                <w:lang w:val="en-US"/>
              </w:rPr>
              <w:t>Peace – Work – Fatherland</w:t>
            </w:r>
          </w:p>
          <w:p w:rsidR="0077775E" w:rsidRPr="0053761F" w:rsidRDefault="0077775E" w:rsidP="0077775E">
            <w:pPr>
              <w:spacing w:after="0"/>
              <w:ind w:left="1491"/>
              <w:jc w:val="center"/>
              <w:rPr>
                <w:rFonts w:ascii="Arial Narrow" w:hAnsi="Arial Narrow"/>
                <w:bCs/>
                <w:noProof/>
                <w:sz w:val="20"/>
                <w:szCs w:val="16"/>
                <w:lang w:val="en-US"/>
              </w:rPr>
            </w:pPr>
            <w:r w:rsidRPr="0053761F">
              <w:rPr>
                <w:rFonts w:ascii="Arial Narrow" w:hAnsi="Arial Narrow"/>
                <w:bCs/>
                <w:noProof/>
                <w:sz w:val="20"/>
                <w:szCs w:val="16"/>
                <w:lang w:val="en-US"/>
              </w:rPr>
              <w:t xml:space="preserve">************ </w:t>
            </w:r>
          </w:p>
          <w:p w:rsidR="0077775E" w:rsidRPr="0053761F" w:rsidRDefault="0077775E" w:rsidP="0077775E">
            <w:pPr>
              <w:spacing w:after="0"/>
              <w:ind w:left="1491"/>
              <w:jc w:val="center"/>
              <w:rPr>
                <w:rFonts w:ascii="Arial Narrow" w:hAnsi="Arial Narrow"/>
                <w:bCs/>
                <w:noProof/>
                <w:position w:val="12"/>
                <w:sz w:val="20"/>
                <w:szCs w:val="16"/>
                <w:lang w:val="en-US"/>
              </w:rPr>
            </w:pPr>
            <w:r w:rsidRPr="0053761F">
              <w:rPr>
                <w:rFonts w:ascii="Arial Narrow" w:hAnsi="Arial Narrow"/>
                <w:bCs/>
                <w:noProof/>
                <w:position w:val="12"/>
                <w:sz w:val="20"/>
                <w:szCs w:val="16"/>
                <w:lang w:val="en-US"/>
              </w:rPr>
              <w:t>EAST REGION</w:t>
            </w:r>
          </w:p>
          <w:p w:rsidR="0077775E" w:rsidRPr="0053761F" w:rsidRDefault="0077775E" w:rsidP="0077775E">
            <w:pPr>
              <w:spacing w:after="0"/>
              <w:ind w:left="1491"/>
              <w:jc w:val="center"/>
              <w:rPr>
                <w:rFonts w:ascii="Arial Narrow" w:hAnsi="Arial Narrow"/>
                <w:bCs/>
                <w:noProof/>
                <w:sz w:val="20"/>
                <w:szCs w:val="16"/>
                <w:lang w:val="en-US"/>
              </w:rPr>
            </w:pPr>
            <w:r w:rsidRPr="0053761F">
              <w:rPr>
                <w:rFonts w:ascii="Arial Narrow" w:hAnsi="Arial Narrow"/>
                <w:bCs/>
                <w:noProof/>
                <w:sz w:val="20"/>
                <w:szCs w:val="16"/>
                <w:lang w:val="en-US"/>
              </w:rPr>
              <w:t xml:space="preserve">************ </w:t>
            </w:r>
          </w:p>
          <w:p w:rsidR="0077775E" w:rsidRPr="0053761F" w:rsidRDefault="0077775E" w:rsidP="0077775E">
            <w:pPr>
              <w:spacing w:after="0"/>
              <w:ind w:left="1491"/>
              <w:jc w:val="center"/>
              <w:rPr>
                <w:rFonts w:ascii="Arial Narrow" w:hAnsi="Arial Narrow"/>
                <w:bCs/>
                <w:caps/>
                <w:noProof/>
                <w:sz w:val="20"/>
                <w:szCs w:val="16"/>
                <w:lang w:val="en-US"/>
              </w:rPr>
            </w:pPr>
            <w:r w:rsidRPr="0053761F">
              <w:rPr>
                <w:rFonts w:ascii="Arial Narrow" w:hAnsi="Arial Narrow"/>
                <w:bCs/>
                <w:caps/>
                <w:noProof/>
                <w:sz w:val="20"/>
                <w:szCs w:val="16"/>
                <w:lang w:val="en-US"/>
              </w:rPr>
              <w:t>KADEY DIVISION</w:t>
            </w:r>
          </w:p>
          <w:p w:rsidR="0077775E" w:rsidRPr="0053761F" w:rsidRDefault="0077775E" w:rsidP="0077775E">
            <w:pPr>
              <w:spacing w:after="0"/>
              <w:ind w:left="1491"/>
              <w:jc w:val="center"/>
              <w:rPr>
                <w:rFonts w:ascii="Arial Narrow" w:hAnsi="Arial Narrow"/>
                <w:bCs/>
                <w:noProof/>
                <w:sz w:val="20"/>
                <w:szCs w:val="16"/>
                <w:lang w:val="en-US"/>
              </w:rPr>
            </w:pPr>
            <w:r w:rsidRPr="0053761F">
              <w:rPr>
                <w:rFonts w:ascii="Arial Narrow" w:hAnsi="Arial Narrow"/>
                <w:bCs/>
                <w:noProof/>
                <w:sz w:val="20"/>
                <w:szCs w:val="16"/>
                <w:lang w:val="en-US"/>
              </w:rPr>
              <w:t xml:space="preserve">************ </w:t>
            </w:r>
          </w:p>
          <w:p w:rsidR="0077775E" w:rsidRPr="0053761F" w:rsidRDefault="0077775E" w:rsidP="0077775E">
            <w:pPr>
              <w:spacing w:after="0"/>
              <w:ind w:left="1491"/>
              <w:jc w:val="center"/>
              <w:rPr>
                <w:rFonts w:ascii="Arial Narrow" w:hAnsi="Arial Narrow"/>
                <w:bCs/>
                <w:caps/>
                <w:noProof/>
                <w:sz w:val="20"/>
                <w:szCs w:val="16"/>
                <w:lang w:val="en-US"/>
              </w:rPr>
            </w:pPr>
            <w:r w:rsidRPr="0053761F">
              <w:rPr>
                <w:rFonts w:ascii="Arial Narrow" w:hAnsi="Arial Narrow"/>
                <w:bCs/>
                <w:caps/>
                <w:noProof/>
                <w:sz w:val="20"/>
                <w:szCs w:val="16"/>
                <w:lang w:val="en-US"/>
              </w:rPr>
              <w:t>KENTZOU  COUNCIL</w:t>
            </w:r>
          </w:p>
          <w:p w:rsidR="0077775E" w:rsidRPr="0053761F" w:rsidRDefault="0077775E" w:rsidP="0077775E">
            <w:pPr>
              <w:spacing w:after="0"/>
              <w:ind w:left="1491"/>
              <w:jc w:val="center"/>
              <w:rPr>
                <w:rFonts w:ascii="Arial Narrow" w:hAnsi="Arial Narrow"/>
                <w:bCs/>
                <w:noProof/>
                <w:sz w:val="20"/>
                <w:szCs w:val="16"/>
                <w:lang w:val="en-US"/>
              </w:rPr>
            </w:pPr>
            <w:r w:rsidRPr="0053761F">
              <w:rPr>
                <w:rFonts w:ascii="Arial Narrow" w:hAnsi="Arial Narrow"/>
                <w:bCs/>
                <w:noProof/>
                <w:sz w:val="20"/>
                <w:szCs w:val="16"/>
                <w:lang w:val="en-US"/>
              </w:rPr>
              <w:t xml:space="preserve">************ </w:t>
            </w:r>
          </w:p>
          <w:p w:rsidR="0077775E" w:rsidRPr="0053761F" w:rsidRDefault="0077775E" w:rsidP="0077775E">
            <w:pPr>
              <w:spacing w:after="0"/>
              <w:ind w:left="1491"/>
              <w:jc w:val="center"/>
              <w:rPr>
                <w:rFonts w:ascii="Arial Narrow" w:hAnsi="Arial Narrow"/>
                <w:bCs/>
                <w:noProof/>
                <w:sz w:val="20"/>
                <w:szCs w:val="16"/>
                <w:lang w:val="en-US"/>
              </w:rPr>
            </w:pPr>
            <w:r w:rsidRPr="0053761F">
              <w:rPr>
                <w:rFonts w:ascii="Arial Narrow" w:hAnsi="Arial Narrow"/>
                <w:bCs/>
                <w:noProof/>
                <w:sz w:val="20"/>
                <w:szCs w:val="16"/>
                <w:lang w:val="en-US"/>
              </w:rPr>
              <w:t>POBOX: 08</w:t>
            </w:r>
          </w:p>
          <w:p w:rsidR="0077775E" w:rsidRPr="0053761F" w:rsidRDefault="0077775E" w:rsidP="0077775E">
            <w:pPr>
              <w:spacing w:after="0"/>
              <w:jc w:val="center"/>
              <w:rPr>
                <w:rFonts w:ascii="Arial Narrow" w:hAnsi="Arial Narrow"/>
                <w:sz w:val="20"/>
              </w:rPr>
            </w:pPr>
            <w:r w:rsidRPr="0053761F">
              <w:rPr>
                <w:rFonts w:ascii="Arial Narrow" w:hAnsi="Arial Narrow"/>
                <w:bCs/>
                <w:noProof/>
                <w:sz w:val="20"/>
                <w:szCs w:val="16"/>
              </w:rPr>
              <w:t xml:space="preserve">                                            Communekentzou@gmail.com</w:t>
            </w:r>
          </w:p>
        </w:tc>
      </w:tr>
    </w:tbl>
    <w:p w:rsidR="00AE5C2E" w:rsidRDefault="00AE5C2E" w:rsidP="0077775E">
      <w:pPr>
        <w:pStyle w:val="Sansinterligne"/>
        <w:spacing w:line="276" w:lineRule="auto"/>
        <w:rPr>
          <w:rFonts w:ascii="Arial Narrow" w:hAnsi="Arial Narrow" w:cs="Tahoma"/>
          <w:b/>
          <w:bCs/>
          <w:color w:val="000000" w:themeColor="text1"/>
        </w:rPr>
      </w:pPr>
    </w:p>
    <w:p w:rsidR="00956A00" w:rsidRDefault="00414480" w:rsidP="00AE5C2E">
      <w:pPr>
        <w:widowControl w:val="0"/>
        <w:autoSpaceDE w:val="0"/>
        <w:autoSpaceDN w:val="0"/>
        <w:adjustRightInd w:val="0"/>
        <w:spacing w:before="61" w:after="0" w:line="276" w:lineRule="auto"/>
        <w:ind w:right="-20"/>
        <w:jc w:val="center"/>
        <w:rPr>
          <w:rFonts w:ascii="Arial Narrow" w:hAnsi="Arial Narrow" w:cs="Tahoma"/>
          <w:b/>
          <w:bCs/>
          <w:color w:val="000000" w:themeColor="text1"/>
        </w:rPr>
      </w:pPr>
      <w:r w:rsidRPr="00892B13">
        <w:rPr>
          <w:rFonts w:ascii="Arial Narrow" w:hAnsi="Arial Narrow" w:cs="Tahoma"/>
          <w:b/>
          <w:bCs/>
          <w:color w:val="000000" w:themeColor="text1"/>
        </w:rPr>
        <w:t>AVIS D’</w:t>
      </w:r>
      <w:r w:rsidR="0081416B" w:rsidRPr="00892B13">
        <w:rPr>
          <w:rFonts w:ascii="Arial Narrow" w:hAnsi="Arial Narrow" w:cs="Tahoma"/>
          <w:b/>
          <w:bCs/>
          <w:color w:val="000000" w:themeColor="text1"/>
        </w:rPr>
        <w:t xml:space="preserve">APPEL D’OFFRES NATIONAL OUVERT </w:t>
      </w:r>
      <w:r w:rsidR="00834671" w:rsidRPr="00892B13">
        <w:rPr>
          <w:rFonts w:ascii="Arial Narrow" w:hAnsi="Arial Narrow" w:cs="Tahoma"/>
          <w:b/>
          <w:bCs/>
          <w:color w:val="000000" w:themeColor="text1"/>
        </w:rPr>
        <w:t>EN PROCEDURE D’URGENCE</w:t>
      </w:r>
      <w:r w:rsidR="00957C5B">
        <w:rPr>
          <w:rFonts w:ascii="Arial Narrow" w:hAnsi="Arial Narrow" w:cs="Tahoma"/>
          <w:b/>
          <w:bCs/>
          <w:color w:val="000000" w:themeColor="text1"/>
        </w:rPr>
        <w:t xml:space="preserve"> </w:t>
      </w:r>
      <w:r w:rsidR="00892B13">
        <w:rPr>
          <w:rFonts w:ascii="Arial Narrow" w:eastAsia="Times New Roman" w:hAnsi="Arial Narrow" w:cs="Tahoma"/>
          <w:b/>
          <w:bCs/>
          <w:iCs/>
          <w:color w:val="000000" w:themeColor="text1"/>
          <w:lang w:eastAsia="fr-FR"/>
        </w:rPr>
        <w:t xml:space="preserve">DANS LA </w:t>
      </w:r>
      <w:r w:rsidR="00CE5421" w:rsidRPr="00892B13">
        <w:rPr>
          <w:rFonts w:ascii="Arial Narrow" w:eastAsia="Times New Roman" w:hAnsi="Arial Narrow" w:cs="Tahoma"/>
          <w:b/>
          <w:bCs/>
          <w:iCs/>
          <w:color w:val="000000" w:themeColor="text1"/>
          <w:lang w:eastAsia="fr-FR"/>
        </w:rPr>
        <w:t>COMMUNE D</w:t>
      </w:r>
      <w:r w:rsidR="00956A00">
        <w:rPr>
          <w:rFonts w:ascii="Arial Narrow" w:eastAsia="Times New Roman" w:hAnsi="Arial Narrow" w:cs="Tahoma"/>
          <w:b/>
          <w:bCs/>
          <w:iCs/>
          <w:color w:val="000000" w:themeColor="text1"/>
          <w:lang w:eastAsia="fr-FR"/>
        </w:rPr>
        <w:t xml:space="preserve">E </w:t>
      </w:r>
      <w:r w:rsidR="00474A1D">
        <w:rPr>
          <w:rFonts w:ascii="Arial Narrow" w:eastAsia="Times New Roman" w:hAnsi="Arial Narrow" w:cs="Tahoma"/>
          <w:b/>
          <w:bCs/>
          <w:iCs/>
          <w:color w:val="000000" w:themeColor="text1"/>
          <w:lang w:eastAsia="fr-FR"/>
        </w:rPr>
        <w:t>KENTZOU</w:t>
      </w:r>
      <w:r w:rsidR="00CE5421" w:rsidRPr="00892B13">
        <w:rPr>
          <w:rFonts w:ascii="Arial Narrow" w:eastAsia="Times New Roman" w:hAnsi="Arial Narrow" w:cs="Tahoma"/>
          <w:b/>
          <w:bCs/>
          <w:iCs/>
          <w:color w:val="000000" w:themeColor="text1"/>
          <w:lang w:eastAsia="fr-FR"/>
        </w:rPr>
        <w:t xml:space="preserve">, DEPARTEMENT DE LA </w:t>
      </w:r>
      <w:r w:rsidR="00474A1D">
        <w:rPr>
          <w:rFonts w:ascii="Arial Narrow" w:eastAsia="Times New Roman" w:hAnsi="Arial Narrow" w:cs="Tahoma"/>
          <w:b/>
          <w:bCs/>
          <w:iCs/>
          <w:color w:val="000000" w:themeColor="text1"/>
          <w:lang w:eastAsia="fr-FR"/>
        </w:rPr>
        <w:t>KADEY</w:t>
      </w:r>
      <w:r w:rsidR="00CE5421" w:rsidRPr="00892B13">
        <w:rPr>
          <w:rFonts w:ascii="Arial Narrow" w:eastAsia="Times New Roman" w:hAnsi="Arial Narrow" w:cs="Tahoma"/>
          <w:b/>
          <w:bCs/>
          <w:iCs/>
          <w:color w:val="000000" w:themeColor="text1"/>
          <w:lang w:eastAsia="fr-FR"/>
        </w:rPr>
        <w:t xml:space="preserve">, REGION </w:t>
      </w:r>
      <w:r w:rsidR="00474A1D">
        <w:rPr>
          <w:rFonts w:ascii="Arial Narrow" w:eastAsia="Times New Roman" w:hAnsi="Arial Narrow" w:cs="Tahoma"/>
          <w:b/>
          <w:bCs/>
          <w:iCs/>
          <w:color w:val="000000" w:themeColor="text1"/>
          <w:lang w:eastAsia="fr-FR"/>
        </w:rPr>
        <w:t>DE L’EST</w:t>
      </w:r>
    </w:p>
    <w:p w:rsidR="00AE5C2E" w:rsidRPr="00AE5C2E" w:rsidRDefault="00AE5C2E" w:rsidP="00AE5C2E">
      <w:pPr>
        <w:widowControl w:val="0"/>
        <w:autoSpaceDE w:val="0"/>
        <w:autoSpaceDN w:val="0"/>
        <w:adjustRightInd w:val="0"/>
        <w:spacing w:before="61" w:after="0" w:line="276" w:lineRule="auto"/>
        <w:ind w:right="-20"/>
        <w:jc w:val="center"/>
        <w:rPr>
          <w:rFonts w:ascii="Tahoma" w:eastAsia="Times New Roman" w:hAnsi="Tahoma" w:cs="Tahoma"/>
          <w:b/>
          <w:bCs/>
          <w:lang w:eastAsia="fr-FR"/>
        </w:rPr>
      </w:pPr>
      <w:r w:rsidRPr="00AE5C2E">
        <w:rPr>
          <w:rFonts w:ascii="Tahoma" w:eastAsia="Times New Roman" w:hAnsi="Tahoma" w:cs="Tahoma"/>
          <w:b/>
          <w:bCs/>
          <w:lang w:eastAsia="fr-FR"/>
        </w:rPr>
        <w:t>N°</w:t>
      </w:r>
      <w:r w:rsidR="0077775E">
        <w:rPr>
          <w:rFonts w:ascii="Tahoma" w:eastAsia="Times New Roman" w:hAnsi="Tahoma" w:cs="Tahoma"/>
          <w:b/>
          <w:lang w:eastAsia="fr-FR"/>
        </w:rPr>
        <w:t>003</w:t>
      </w:r>
      <w:r w:rsidRPr="00AE5C2E">
        <w:rPr>
          <w:rFonts w:ascii="Tahoma" w:eastAsia="Times New Roman" w:hAnsi="Tahoma" w:cs="Tahoma"/>
          <w:b/>
          <w:iCs/>
          <w:spacing w:val="5"/>
          <w:lang w:eastAsia="fr-FR"/>
        </w:rPr>
        <w:t>/</w:t>
      </w:r>
      <w:r w:rsidRPr="00AE5C2E">
        <w:rPr>
          <w:rFonts w:ascii="Tahoma" w:eastAsia="Times New Roman" w:hAnsi="Tahoma" w:cs="Tahoma"/>
          <w:b/>
          <w:iCs/>
          <w:lang w:eastAsia="fr-FR"/>
        </w:rPr>
        <w:t>A</w:t>
      </w:r>
      <w:r w:rsidRPr="00AE5C2E">
        <w:rPr>
          <w:rFonts w:ascii="Tahoma" w:eastAsia="Times New Roman" w:hAnsi="Tahoma" w:cs="Tahoma"/>
          <w:b/>
          <w:iCs/>
          <w:color w:val="000000"/>
          <w:lang w:eastAsia="fr-FR"/>
        </w:rPr>
        <w:t>ONO/RE/DK/CK/CIPM/</w:t>
      </w:r>
      <w:r w:rsidRPr="00AE5C2E">
        <w:rPr>
          <w:rFonts w:ascii="Tahoma" w:eastAsia="Times New Roman" w:hAnsi="Tahoma" w:cs="Tahoma"/>
          <w:b/>
          <w:iCs/>
          <w:lang w:eastAsia="fr-FR"/>
        </w:rPr>
        <w:t>2025 DU</w:t>
      </w:r>
      <w:r w:rsidR="0077775E">
        <w:rPr>
          <w:rFonts w:ascii="Tahoma" w:hAnsi="Tahoma" w:cs="Tahoma"/>
          <w:b/>
          <w:bCs/>
        </w:rPr>
        <w:t xml:space="preserve"> 12/ 03/ 2025 </w:t>
      </w:r>
      <w:r w:rsidRPr="00AE5C2E">
        <w:rPr>
          <w:rFonts w:ascii="Tahoma" w:eastAsia="Times New Roman" w:hAnsi="Tahoma" w:cs="Tahoma"/>
          <w:b/>
          <w:iCs/>
          <w:lang w:eastAsia="fr-FR"/>
        </w:rPr>
        <w:t xml:space="preserve">POUR LES </w:t>
      </w:r>
      <w:r w:rsidRPr="00AE5C2E">
        <w:rPr>
          <w:rFonts w:ascii="Tahoma" w:eastAsia="Times New Roman" w:hAnsi="Tahoma" w:cs="Tahoma"/>
          <w:b/>
          <w:bCs/>
          <w:lang w:eastAsia="fr-FR"/>
        </w:rPr>
        <w:t xml:space="preserve">TRAVAUX DE CONSTRUCTION DE DEUX MINI-ADDUCTIONS EN EAU POTABLE DANS </w:t>
      </w:r>
      <w:r w:rsidR="005E4DA4">
        <w:rPr>
          <w:rFonts w:ascii="Tahoma" w:eastAsia="Times New Roman" w:hAnsi="Tahoma" w:cs="Tahoma"/>
          <w:b/>
          <w:bCs/>
          <w:lang w:eastAsia="fr-FR"/>
        </w:rPr>
        <w:t>LES LOCALITES DE KENTZOU OKA-CIMENCAM</w:t>
      </w:r>
      <w:r w:rsidRPr="00AE5C2E">
        <w:rPr>
          <w:rFonts w:ascii="Tahoma" w:eastAsia="Times New Roman" w:hAnsi="Tahoma" w:cs="Tahoma"/>
          <w:b/>
          <w:bCs/>
          <w:lang w:eastAsia="fr-FR"/>
        </w:rPr>
        <w:t xml:space="preserve"> ET KENTZOU MBOLEMBO DANS LA COMMUNE DE KENTZOU.</w:t>
      </w:r>
    </w:p>
    <w:p w:rsidR="0092073D" w:rsidRPr="00956A00" w:rsidRDefault="0092073D" w:rsidP="00956A00">
      <w:pPr>
        <w:pStyle w:val="Sansinterligne"/>
        <w:spacing w:line="276" w:lineRule="auto"/>
        <w:jc w:val="center"/>
        <w:rPr>
          <w:rFonts w:ascii="Arial Narrow" w:hAnsi="Arial Narrow" w:cs="Tahoma"/>
          <w:b/>
          <w:bCs/>
          <w:color w:val="000000" w:themeColor="text1"/>
        </w:rPr>
      </w:pPr>
    </w:p>
    <w:p w:rsidR="008C788E" w:rsidRPr="00941856" w:rsidRDefault="00361AE1" w:rsidP="008C788E">
      <w:pPr>
        <w:tabs>
          <w:tab w:val="left" w:pos="2760"/>
        </w:tabs>
        <w:spacing w:after="120"/>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1.</w:t>
      </w:r>
      <w:r w:rsidR="008C788E" w:rsidRPr="00941856">
        <w:rPr>
          <w:rFonts w:ascii="Dutch801 Rm BT" w:hAnsi="Dutch801 Rm BT" w:cs="Arial"/>
          <w:b/>
          <w:color w:val="000000" w:themeColor="text1"/>
          <w:sz w:val="24"/>
          <w:szCs w:val="24"/>
        </w:rPr>
        <w:t xml:space="preserve"> OBJET DE L’APPEL D’OFFRES</w:t>
      </w:r>
    </w:p>
    <w:p w:rsidR="0092073D" w:rsidRPr="00941856" w:rsidRDefault="00E025C5" w:rsidP="0061543E">
      <w:pPr>
        <w:tabs>
          <w:tab w:val="left" w:pos="426"/>
        </w:tabs>
        <w:spacing w:after="120" w:line="312"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81416B" w:rsidRPr="00941856">
        <w:rPr>
          <w:rFonts w:ascii="Arial" w:hAnsi="Arial" w:cs="Arial"/>
          <w:color w:val="000000" w:themeColor="text1"/>
          <w:sz w:val="24"/>
          <w:szCs w:val="24"/>
        </w:rPr>
        <w:t xml:space="preserve">Dans le cadre de l’exécution du Budget d’Investissement Public de la République du Cameroun pour l’Exercice </w:t>
      </w:r>
      <w:r w:rsidR="00A42390">
        <w:rPr>
          <w:rFonts w:ascii="Arial" w:hAnsi="Arial" w:cs="Arial"/>
          <w:b/>
          <w:color w:val="000000" w:themeColor="text1"/>
          <w:sz w:val="24"/>
          <w:szCs w:val="24"/>
        </w:rPr>
        <w:t>2025</w:t>
      </w:r>
      <w:r w:rsidR="0081416B" w:rsidRPr="00941856">
        <w:rPr>
          <w:rFonts w:ascii="Arial" w:hAnsi="Arial" w:cs="Arial"/>
          <w:color w:val="000000" w:themeColor="text1"/>
          <w:sz w:val="24"/>
          <w:szCs w:val="24"/>
        </w:rPr>
        <w:t xml:space="preserve">, le </w:t>
      </w:r>
      <w:r w:rsidR="00D723F9" w:rsidRPr="00941856">
        <w:rPr>
          <w:rFonts w:ascii="Arial" w:hAnsi="Arial" w:cs="Arial"/>
          <w:b/>
          <w:color w:val="000000" w:themeColor="text1"/>
          <w:sz w:val="24"/>
          <w:szCs w:val="24"/>
        </w:rPr>
        <w:t>Maire de la Commune</w:t>
      </w:r>
      <w:r w:rsidR="005E4DA4">
        <w:rPr>
          <w:rFonts w:ascii="Arial" w:hAnsi="Arial" w:cs="Arial"/>
          <w:b/>
          <w:color w:val="000000" w:themeColor="text1"/>
          <w:sz w:val="24"/>
          <w:szCs w:val="24"/>
        </w:rPr>
        <w:t xml:space="preserve"> </w:t>
      </w:r>
      <w:r w:rsidR="00D723F9" w:rsidRPr="00941856">
        <w:rPr>
          <w:rFonts w:ascii="Arial" w:hAnsi="Arial" w:cs="Arial"/>
          <w:b/>
          <w:color w:val="000000" w:themeColor="text1"/>
          <w:sz w:val="24"/>
          <w:szCs w:val="24"/>
        </w:rPr>
        <w:t>d</w:t>
      </w:r>
      <w:r w:rsidR="00A42390">
        <w:rPr>
          <w:rFonts w:ascii="Arial" w:hAnsi="Arial" w:cs="Arial"/>
          <w:b/>
          <w:color w:val="000000" w:themeColor="text1"/>
          <w:sz w:val="24"/>
          <w:szCs w:val="24"/>
        </w:rPr>
        <w:t xml:space="preserve">e </w:t>
      </w:r>
      <w:r w:rsidR="00474A1D">
        <w:rPr>
          <w:rFonts w:ascii="Arial" w:hAnsi="Arial" w:cs="Arial"/>
          <w:b/>
          <w:color w:val="000000" w:themeColor="text1"/>
          <w:sz w:val="24"/>
          <w:szCs w:val="24"/>
        </w:rPr>
        <w:t>K</w:t>
      </w:r>
      <w:r w:rsidR="00A42390">
        <w:rPr>
          <w:rFonts w:ascii="Arial" w:hAnsi="Arial" w:cs="Arial"/>
          <w:b/>
          <w:color w:val="000000" w:themeColor="text1"/>
          <w:sz w:val="24"/>
          <w:szCs w:val="24"/>
        </w:rPr>
        <w:t>entzou</w:t>
      </w:r>
      <w:r w:rsidR="007B63A9" w:rsidRPr="00941856">
        <w:rPr>
          <w:rFonts w:ascii="Arial" w:hAnsi="Arial" w:cs="Arial"/>
          <w:b/>
          <w:color w:val="000000" w:themeColor="text1"/>
          <w:sz w:val="24"/>
          <w:szCs w:val="24"/>
        </w:rPr>
        <w:t>,</w:t>
      </w:r>
      <w:r w:rsidR="005E4DA4">
        <w:rPr>
          <w:rFonts w:ascii="Arial" w:hAnsi="Arial" w:cs="Arial"/>
          <w:b/>
          <w:color w:val="000000" w:themeColor="text1"/>
          <w:sz w:val="24"/>
          <w:szCs w:val="24"/>
        </w:rPr>
        <w:t xml:space="preserve"> </w:t>
      </w:r>
      <w:r w:rsidR="0081416B" w:rsidRPr="00941856">
        <w:rPr>
          <w:rFonts w:ascii="Arial" w:hAnsi="Arial" w:cs="Arial"/>
          <w:color w:val="000000" w:themeColor="text1"/>
          <w:sz w:val="24"/>
          <w:szCs w:val="24"/>
        </w:rPr>
        <w:t xml:space="preserve">Maître d’ouvrage, lance un </w:t>
      </w:r>
      <w:r w:rsidR="0081416B" w:rsidRPr="00941856">
        <w:rPr>
          <w:rFonts w:ascii="Arial" w:hAnsi="Arial" w:cs="Arial"/>
          <w:b/>
          <w:color w:val="000000" w:themeColor="text1"/>
          <w:sz w:val="24"/>
          <w:szCs w:val="24"/>
        </w:rPr>
        <w:t>Appel d’Offres National Ouvert</w:t>
      </w:r>
      <w:r w:rsidR="00957C5B">
        <w:rPr>
          <w:rFonts w:ascii="Arial" w:hAnsi="Arial" w:cs="Arial"/>
          <w:b/>
          <w:color w:val="000000" w:themeColor="text1"/>
          <w:sz w:val="24"/>
          <w:szCs w:val="24"/>
        </w:rPr>
        <w:t xml:space="preserve"> </w:t>
      </w:r>
      <w:r w:rsidR="00834671" w:rsidRPr="00941856">
        <w:rPr>
          <w:rFonts w:ascii="Arial" w:hAnsi="Arial" w:cs="Arial"/>
          <w:color w:val="000000" w:themeColor="text1"/>
          <w:sz w:val="24"/>
          <w:szCs w:val="24"/>
        </w:rPr>
        <w:t xml:space="preserve">en procédure d’urgence </w:t>
      </w:r>
      <w:r w:rsidR="0081416B" w:rsidRPr="00941856">
        <w:rPr>
          <w:rFonts w:ascii="Arial" w:hAnsi="Arial" w:cs="Arial"/>
          <w:color w:val="000000" w:themeColor="text1"/>
          <w:sz w:val="24"/>
          <w:szCs w:val="24"/>
        </w:rPr>
        <w:t xml:space="preserve">pour </w:t>
      </w:r>
      <w:r w:rsidR="00A42390">
        <w:rPr>
          <w:rFonts w:ascii="Arial" w:hAnsi="Arial" w:cs="Arial"/>
          <w:color w:val="000000" w:themeColor="text1"/>
          <w:sz w:val="24"/>
          <w:szCs w:val="24"/>
        </w:rPr>
        <w:t xml:space="preserve">les travaux de construction de deux mini-adductions en eau potable dans </w:t>
      </w:r>
      <w:r w:rsidR="005E4DA4">
        <w:rPr>
          <w:rFonts w:ascii="Arial" w:hAnsi="Arial" w:cs="Arial"/>
          <w:color w:val="000000" w:themeColor="text1"/>
          <w:sz w:val="24"/>
          <w:szCs w:val="24"/>
        </w:rPr>
        <w:t>les localités de Kentzou Oka-cimencam</w:t>
      </w:r>
      <w:r w:rsidR="00A42390">
        <w:rPr>
          <w:rFonts w:ascii="Arial" w:hAnsi="Arial" w:cs="Arial"/>
          <w:color w:val="000000" w:themeColor="text1"/>
          <w:sz w:val="24"/>
          <w:szCs w:val="24"/>
        </w:rPr>
        <w:t xml:space="preserve"> et </w:t>
      </w:r>
      <w:r w:rsidR="0077775E">
        <w:rPr>
          <w:rFonts w:ascii="Arial" w:hAnsi="Arial" w:cs="Arial"/>
          <w:color w:val="000000" w:themeColor="text1"/>
          <w:sz w:val="24"/>
          <w:szCs w:val="24"/>
        </w:rPr>
        <w:t>Kentzou-Mbolembo</w:t>
      </w:r>
      <w:r w:rsidR="0077775E">
        <w:rPr>
          <w:rFonts w:ascii="Arial" w:hAnsi="Arial" w:cs="Arial"/>
          <w:bCs/>
          <w:color w:val="000000" w:themeColor="text1"/>
          <w:sz w:val="24"/>
          <w:szCs w:val="24"/>
        </w:rPr>
        <w:t>,</w:t>
      </w:r>
      <w:r w:rsidR="0077775E">
        <w:rPr>
          <w:rFonts w:ascii="Arial" w:hAnsi="Arial" w:cs="Arial"/>
          <w:color w:val="000000" w:themeColor="text1"/>
          <w:sz w:val="24"/>
          <w:szCs w:val="24"/>
        </w:rPr>
        <w:t xml:space="preserve"> dans</w:t>
      </w:r>
      <w:r w:rsidR="002731D4">
        <w:rPr>
          <w:rFonts w:ascii="Arial" w:hAnsi="Arial" w:cs="Arial"/>
          <w:color w:val="000000" w:themeColor="text1"/>
          <w:sz w:val="24"/>
          <w:szCs w:val="24"/>
        </w:rPr>
        <w:t xml:space="preserve"> la </w:t>
      </w:r>
      <w:r w:rsidR="008F5C78" w:rsidRPr="00941856">
        <w:rPr>
          <w:rFonts w:ascii="Arial" w:hAnsi="Arial" w:cs="Arial"/>
          <w:color w:val="000000" w:themeColor="text1"/>
        </w:rPr>
        <w:t>Commune</w:t>
      </w:r>
      <w:r w:rsidR="005E4DA4">
        <w:rPr>
          <w:rFonts w:ascii="Arial" w:hAnsi="Arial" w:cs="Arial"/>
          <w:color w:val="000000" w:themeColor="text1"/>
        </w:rPr>
        <w:t xml:space="preserve"> DE </w:t>
      </w:r>
      <w:r w:rsidR="00474A1D">
        <w:rPr>
          <w:rFonts w:ascii="Arial" w:hAnsi="Arial" w:cs="Arial"/>
          <w:color w:val="000000" w:themeColor="text1"/>
        </w:rPr>
        <w:t>KENTZOU</w:t>
      </w:r>
      <w:r w:rsidR="00E16842" w:rsidRPr="00941856">
        <w:rPr>
          <w:rFonts w:ascii="Arial" w:hAnsi="Arial" w:cs="Arial"/>
          <w:color w:val="000000" w:themeColor="text1"/>
          <w:sz w:val="24"/>
          <w:szCs w:val="24"/>
        </w:rPr>
        <w:t xml:space="preserve">, </w:t>
      </w:r>
      <w:r w:rsidR="00D877F5" w:rsidRPr="00941856">
        <w:rPr>
          <w:rFonts w:ascii="Arial" w:hAnsi="Arial" w:cs="Arial"/>
          <w:color w:val="000000" w:themeColor="text1"/>
          <w:sz w:val="24"/>
          <w:szCs w:val="24"/>
        </w:rPr>
        <w:t>Département</w:t>
      </w:r>
      <w:r w:rsidR="00E16842" w:rsidRPr="00941856">
        <w:rPr>
          <w:rFonts w:ascii="Arial" w:hAnsi="Arial" w:cs="Arial"/>
          <w:color w:val="000000" w:themeColor="text1"/>
          <w:sz w:val="24"/>
          <w:szCs w:val="24"/>
        </w:rPr>
        <w:t xml:space="preserve"> de la </w:t>
      </w:r>
      <w:r w:rsidR="00474A1D">
        <w:rPr>
          <w:rFonts w:ascii="Arial" w:hAnsi="Arial" w:cs="Arial"/>
          <w:color w:val="000000" w:themeColor="text1"/>
          <w:sz w:val="24"/>
          <w:szCs w:val="24"/>
        </w:rPr>
        <w:t>KADEY</w:t>
      </w:r>
      <w:r w:rsidR="00E16842" w:rsidRPr="00941856">
        <w:rPr>
          <w:rFonts w:ascii="Arial" w:hAnsi="Arial" w:cs="Arial"/>
          <w:color w:val="000000" w:themeColor="text1"/>
          <w:sz w:val="24"/>
          <w:szCs w:val="24"/>
        </w:rPr>
        <w:t xml:space="preserve">, </w:t>
      </w:r>
      <w:r w:rsidR="008F5C78" w:rsidRPr="00941856">
        <w:rPr>
          <w:rFonts w:ascii="Arial" w:hAnsi="Arial" w:cs="Arial"/>
          <w:color w:val="000000" w:themeColor="text1"/>
          <w:sz w:val="24"/>
          <w:szCs w:val="24"/>
        </w:rPr>
        <w:t>Région</w:t>
      </w:r>
      <w:r w:rsidR="005E4DA4">
        <w:rPr>
          <w:rFonts w:ascii="Arial" w:hAnsi="Arial" w:cs="Arial"/>
          <w:color w:val="000000" w:themeColor="text1"/>
          <w:sz w:val="24"/>
          <w:szCs w:val="24"/>
        </w:rPr>
        <w:t xml:space="preserve"> de</w:t>
      </w:r>
      <w:r w:rsidR="00474A1D">
        <w:rPr>
          <w:rFonts w:ascii="Arial" w:hAnsi="Arial" w:cs="Arial"/>
          <w:color w:val="000000" w:themeColor="text1"/>
          <w:sz w:val="24"/>
          <w:szCs w:val="24"/>
        </w:rPr>
        <w:t xml:space="preserve"> L’E</w:t>
      </w:r>
      <w:r w:rsidR="005E4DA4">
        <w:rPr>
          <w:rFonts w:ascii="Arial" w:hAnsi="Arial" w:cs="Arial"/>
          <w:color w:val="000000" w:themeColor="text1"/>
          <w:sz w:val="24"/>
          <w:szCs w:val="24"/>
        </w:rPr>
        <w:t>st</w:t>
      </w:r>
      <w:r w:rsidR="008F5C78" w:rsidRPr="00941856">
        <w:rPr>
          <w:rFonts w:ascii="Arial" w:hAnsi="Arial" w:cs="Arial"/>
          <w:color w:val="000000" w:themeColor="text1"/>
          <w:sz w:val="24"/>
          <w:szCs w:val="24"/>
        </w:rPr>
        <w:t>.</w:t>
      </w:r>
    </w:p>
    <w:p w:rsidR="008C788E" w:rsidRPr="00941856" w:rsidRDefault="00361AE1" w:rsidP="00225DF9">
      <w:pPr>
        <w:tabs>
          <w:tab w:val="left" w:pos="709"/>
        </w:tabs>
        <w:spacing w:after="120" w:line="240" w:lineRule="auto"/>
        <w:jc w:val="both"/>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2.</w:t>
      </w:r>
      <w:r w:rsidR="008C788E" w:rsidRPr="00941856">
        <w:rPr>
          <w:rFonts w:ascii="Dutch801 Rm BT" w:hAnsi="Dutch801 Rm BT" w:cs="Arial"/>
          <w:b/>
          <w:color w:val="000000" w:themeColor="text1"/>
          <w:sz w:val="24"/>
          <w:szCs w:val="24"/>
        </w:rPr>
        <w:t xml:space="preserve"> CONSISTANCE DES TRAVAUX</w:t>
      </w:r>
    </w:p>
    <w:p w:rsidR="0081416B" w:rsidRPr="003B5AC0" w:rsidRDefault="0081416B" w:rsidP="0081416B">
      <w:pPr>
        <w:ind w:firstLine="426"/>
        <w:rPr>
          <w:rFonts w:ascii="Arial" w:hAnsi="Arial" w:cs="Arial"/>
          <w:bCs/>
          <w:color w:val="000000" w:themeColor="text1"/>
          <w:sz w:val="24"/>
          <w:szCs w:val="24"/>
        </w:rPr>
      </w:pPr>
      <w:r w:rsidRPr="003B5AC0">
        <w:rPr>
          <w:rFonts w:ascii="Arial" w:hAnsi="Arial" w:cs="Arial"/>
          <w:bCs/>
          <w:color w:val="000000" w:themeColor="text1"/>
          <w:sz w:val="24"/>
          <w:szCs w:val="24"/>
        </w:rPr>
        <w:t>Les travaux objet du présent Appel d’Offres comprennent les corps d’état suivants :</w:t>
      </w:r>
    </w:p>
    <w:p w:rsidR="00764D96" w:rsidRPr="003B5AC0" w:rsidRDefault="00764D96" w:rsidP="00686BBA">
      <w:pPr>
        <w:pStyle w:val="Paragraphedeliste"/>
        <w:numPr>
          <w:ilvl w:val="0"/>
          <w:numId w:val="46"/>
        </w:numPr>
        <w:spacing w:line="360" w:lineRule="auto"/>
        <w:ind w:left="993" w:hanging="426"/>
        <w:rPr>
          <w:rFonts w:ascii="Arial" w:hAnsi="Arial" w:cs="Arial"/>
          <w:bCs/>
          <w:color w:val="000000" w:themeColor="text1"/>
          <w:sz w:val="24"/>
          <w:szCs w:val="24"/>
        </w:rPr>
      </w:pPr>
      <w:r w:rsidRPr="003B5AC0">
        <w:rPr>
          <w:rFonts w:ascii="Arial" w:hAnsi="Arial" w:cs="Arial"/>
          <w:bCs/>
          <w:color w:val="000000" w:themeColor="text1"/>
          <w:sz w:val="24"/>
          <w:szCs w:val="24"/>
        </w:rPr>
        <w:t xml:space="preserve">Mobilisation du chantier, </w:t>
      </w:r>
      <w:r w:rsidR="00957C5B">
        <w:rPr>
          <w:rFonts w:ascii="Arial" w:hAnsi="Arial" w:cs="Arial"/>
          <w:bCs/>
          <w:color w:val="000000" w:themeColor="text1"/>
          <w:sz w:val="24"/>
          <w:szCs w:val="24"/>
        </w:rPr>
        <w:t>travaux préliminaires et études ;</w:t>
      </w:r>
    </w:p>
    <w:p w:rsidR="00686BBA" w:rsidRPr="0031519F" w:rsidRDefault="00764D96" w:rsidP="00686BBA">
      <w:pPr>
        <w:pStyle w:val="Paragraphedeliste"/>
        <w:numPr>
          <w:ilvl w:val="0"/>
          <w:numId w:val="46"/>
        </w:numPr>
        <w:spacing w:line="360" w:lineRule="auto"/>
        <w:ind w:left="993" w:hanging="426"/>
        <w:rPr>
          <w:rFonts w:ascii="Arial" w:hAnsi="Arial" w:cs="Arial"/>
          <w:bCs/>
          <w:color w:val="000000" w:themeColor="text1"/>
          <w:sz w:val="24"/>
          <w:szCs w:val="24"/>
        </w:rPr>
      </w:pPr>
      <w:r w:rsidRPr="003B5AC0">
        <w:rPr>
          <w:rFonts w:ascii="Arial" w:hAnsi="Arial" w:cs="Arial"/>
          <w:bCs/>
          <w:color w:val="000000" w:themeColor="text1"/>
          <w:sz w:val="24"/>
          <w:szCs w:val="24"/>
        </w:rPr>
        <w:t xml:space="preserve">Construction du </w:t>
      </w:r>
      <w:r w:rsidR="00957C5B" w:rsidRPr="003B5AC0">
        <w:rPr>
          <w:rFonts w:ascii="Arial" w:hAnsi="Arial" w:cs="Arial"/>
          <w:bCs/>
          <w:color w:val="000000" w:themeColor="text1"/>
          <w:sz w:val="24"/>
          <w:szCs w:val="24"/>
        </w:rPr>
        <w:t>forage</w:t>
      </w:r>
      <w:r w:rsidR="00957C5B" w:rsidRPr="0031519F">
        <w:rPr>
          <w:rFonts w:ascii="Arial" w:hAnsi="Arial" w:cs="Arial"/>
          <w:bCs/>
          <w:iCs/>
          <w:color w:val="000000" w:themeColor="text1"/>
          <w:sz w:val="24"/>
          <w:szCs w:val="24"/>
        </w:rPr>
        <w:t xml:space="preserve"> (</w:t>
      </w:r>
      <w:r w:rsidR="0031519F" w:rsidRPr="0031519F">
        <w:rPr>
          <w:rFonts w:ascii="Arial" w:hAnsi="Arial" w:cs="Arial"/>
          <w:bCs/>
          <w:iCs/>
          <w:color w:val="000000" w:themeColor="text1"/>
          <w:sz w:val="24"/>
          <w:szCs w:val="24"/>
        </w:rPr>
        <w:t>Débit ≥ 2,5 m</w:t>
      </w:r>
      <w:r w:rsidR="0031519F" w:rsidRPr="0031519F">
        <w:rPr>
          <w:rFonts w:ascii="Arial" w:hAnsi="Arial" w:cs="Arial"/>
          <w:bCs/>
          <w:iCs/>
          <w:color w:val="000000" w:themeColor="text1"/>
          <w:sz w:val="24"/>
          <w:szCs w:val="24"/>
          <w:vertAlign w:val="superscript"/>
        </w:rPr>
        <w:t>3</w:t>
      </w:r>
      <w:r w:rsidR="0031519F" w:rsidRPr="0031519F">
        <w:rPr>
          <w:rFonts w:ascii="Arial" w:hAnsi="Arial" w:cs="Arial"/>
          <w:bCs/>
          <w:iCs/>
          <w:color w:val="000000" w:themeColor="text1"/>
          <w:sz w:val="24"/>
          <w:szCs w:val="24"/>
        </w:rPr>
        <w:t>/h)</w:t>
      </w:r>
      <w:r w:rsidR="00957C5B">
        <w:rPr>
          <w:rFonts w:ascii="Arial" w:hAnsi="Arial" w:cs="Arial"/>
          <w:bCs/>
          <w:iCs/>
          <w:color w:val="000000" w:themeColor="text1"/>
          <w:sz w:val="24"/>
          <w:szCs w:val="24"/>
        </w:rPr>
        <w:t> ;</w:t>
      </w:r>
    </w:p>
    <w:p w:rsidR="00686BBA" w:rsidRPr="003B5AC0" w:rsidRDefault="00764D96" w:rsidP="00686BBA">
      <w:pPr>
        <w:pStyle w:val="Paragraphedeliste"/>
        <w:numPr>
          <w:ilvl w:val="0"/>
          <w:numId w:val="46"/>
        </w:numPr>
        <w:spacing w:line="360" w:lineRule="auto"/>
        <w:ind w:left="993" w:hanging="426"/>
        <w:rPr>
          <w:rFonts w:ascii="Arial" w:hAnsi="Arial" w:cs="Arial"/>
          <w:bCs/>
          <w:color w:val="000000" w:themeColor="text1"/>
          <w:sz w:val="24"/>
          <w:szCs w:val="24"/>
        </w:rPr>
      </w:pPr>
      <w:r w:rsidRPr="003B5AC0">
        <w:rPr>
          <w:rFonts w:ascii="Arial" w:hAnsi="Arial" w:cs="Arial"/>
          <w:bCs/>
          <w:color w:val="000000" w:themeColor="text1"/>
          <w:sz w:val="24"/>
          <w:szCs w:val="24"/>
        </w:rPr>
        <w:t>Constructio</w:t>
      </w:r>
      <w:r w:rsidR="00C67A3A">
        <w:rPr>
          <w:rFonts w:ascii="Arial" w:hAnsi="Arial" w:cs="Arial"/>
          <w:bCs/>
          <w:color w:val="000000" w:themeColor="text1"/>
          <w:sz w:val="24"/>
          <w:szCs w:val="24"/>
        </w:rPr>
        <w:t>n de la plateforme en béton armé</w:t>
      </w:r>
      <w:r w:rsidRPr="003B5AC0">
        <w:rPr>
          <w:rFonts w:ascii="Arial" w:hAnsi="Arial" w:cs="Arial"/>
          <w:bCs/>
          <w:color w:val="000000" w:themeColor="text1"/>
          <w:sz w:val="24"/>
          <w:szCs w:val="24"/>
        </w:rPr>
        <w:t xml:space="preserve"> support pour le réservoir de</w:t>
      </w:r>
      <w:r w:rsidR="00957C5B">
        <w:rPr>
          <w:rFonts w:ascii="Arial" w:hAnsi="Arial" w:cs="Arial"/>
          <w:bCs/>
          <w:color w:val="000000" w:themeColor="text1"/>
          <w:sz w:val="24"/>
          <w:szCs w:val="24"/>
        </w:rPr>
        <w:t xml:space="preserve"> stockage et du local technique ;</w:t>
      </w:r>
      <w:r w:rsidRPr="003B5AC0">
        <w:rPr>
          <w:rFonts w:ascii="Arial" w:hAnsi="Arial" w:cs="Arial"/>
          <w:bCs/>
          <w:color w:val="000000" w:themeColor="text1"/>
          <w:sz w:val="24"/>
          <w:szCs w:val="24"/>
        </w:rPr>
        <w:t xml:space="preserve"> </w:t>
      </w:r>
    </w:p>
    <w:p w:rsidR="00764D96" w:rsidRPr="003B5AC0" w:rsidRDefault="00764D96" w:rsidP="00686BBA">
      <w:pPr>
        <w:pStyle w:val="Paragraphedeliste"/>
        <w:numPr>
          <w:ilvl w:val="0"/>
          <w:numId w:val="46"/>
        </w:numPr>
        <w:spacing w:after="0" w:line="360" w:lineRule="auto"/>
        <w:ind w:left="993" w:hanging="426"/>
        <w:contextualSpacing w:val="0"/>
        <w:rPr>
          <w:rFonts w:ascii="Arial" w:hAnsi="Arial" w:cs="Arial"/>
          <w:bCs/>
          <w:color w:val="000000" w:themeColor="text1"/>
          <w:sz w:val="24"/>
          <w:szCs w:val="24"/>
        </w:rPr>
      </w:pPr>
      <w:r w:rsidRPr="003B5AC0">
        <w:rPr>
          <w:rFonts w:ascii="Arial" w:hAnsi="Arial" w:cs="Arial"/>
          <w:bCs/>
          <w:color w:val="000000" w:themeColor="text1"/>
          <w:sz w:val="24"/>
          <w:szCs w:val="24"/>
        </w:rPr>
        <w:t>Construction du réseau de</w:t>
      </w:r>
      <w:r w:rsidR="00957C5B">
        <w:rPr>
          <w:rFonts w:ascii="Arial" w:hAnsi="Arial" w:cs="Arial"/>
          <w:bCs/>
          <w:color w:val="000000" w:themeColor="text1"/>
          <w:sz w:val="24"/>
          <w:szCs w:val="24"/>
        </w:rPr>
        <w:t xml:space="preserve"> refoulement et de distribution ;</w:t>
      </w:r>
    </w:p>
    <w:p w:rsidR="00686BBA" w:rsidRPr="003B5AC0" w:rsidRDefault="00764D96" w:rsidP="00686BBA">
      <w:pPr>
        <w:pStyle w:val="Paragraphedeliste"/>
        <w:numPr>
          <w:ilvl w:val="0"/>
          <w:numId w:val="46"/>
        </w:numPr>
        <w:spacing w:after="0" w:line="360" w:lineRule="auto"/>
        <w:ind w:left="993" w:hanging="426"/>
        <w:contextualSpacing w:val="0"/>
        <w:rPr>
          <w:rFonts w:ascii="Arial" w:hAnsi="Arial" w:cs="Arial"/>
          <w:bCs/>
          <w:color w:val="000000" w:themeColor="text1"/>
          <w:sz w:val="24"/>
          <w:szCs w:val="24"/>
        </w:rPr>
      </w:pPr>
      <w:r w:rsidRPr="003B5AC0">
        <w:rPr>
          <w:rFonts w:ascii="Arial" w:hAnsi="Arial" w:cs="Arial"/>
          <w:bCs/>
          <w:color w:val="000000" w:themeColor="text1"/>
          <w:sz w:val="24"/>
          <w:szCs w:val="24"/>
        </w:rPr>
        <w:t>Système d'alimentation par énergie solaire photovoltaïque et équipement d'exhaure</w:t>
      </w:r>
      <w:r w:rsidR="00957C5B">
        <w:rPr>
          <w:rFonts w:ascii="Arial" w:hAnsi="Arial" w:cs="Arial"/>
          <w:bCs/>
          <w:color w:val="000000" w:themeColor="text1"/>
          <w:sz w:val="24"/>
          <w:szCs w:val="24"/>
        </w:rPr>
        <w:t> ;</w:t>
      </w:r>
    </w:p>
    <w:p w:rsidR="0081416B" w:rsidRPr="003B5AC0" w:rsidRDefault="00686BBA" w:rsidP="00686BBA">
      <w:pPr>
        <w:pStyle w:val="Paragraphedeliste"/>
        <w:numPr>
          <w:ilvl w:val="0"/>
          <w:numId w:val="46"/>
        </w:numPr>
        <w:spacing w:after="0" w:line="360" w:lineRule="auto"/>
        <w:ind w:left="993" w:hanging="426"/>
        <w:contextualSpacing w:val="0"/>
        <w:rPr>
          <w:rFonts w:ascii="Arial" w:hAnsi="Arial" w:cs="Arial"/>
          <w:bCs/>
          <w:color w:val="000000" w:themeColor="text1"/>
          <w:sz w:val="24"/>
          <w:szCs w:val="24"/>
        </w:rPr>
      </w:pPr>
      <w:r w:rsidRPr="003B5AC0">
        <w:rPr>
          <w:rFonts w:ascii="Arial" w:hAnsi="Arial" w:cs="Arial"/>
          <w:bCs/>
          <w:color w:val="000000" w:themeColor="text1"/>
          <w:sz w:val="24"/>
          <w:szCs w:val="24"/>
        </w:rPr>
        <w:t>Prestations diverses</w:t>
      </w:r>
      <w:r w:rsidR="00957C5B">
        <w:rPr>
          <w:rFonts w:ascii="Arial" w:hAnsi="Arial" w:cs="Arial"/>
          <w:bCs/>
          <w:color w:val="000000" w:themeColor="text1"/>
          <w:sz w:val="24"/>
          <w:szCs w:val="24"/>
        </w:rPr>
        <w:t>.</w:t>
      </w:r>
    </w:p>
    <w:p w:rsidR="00105C2B" w:rsidRPr="00941856" w:rsidRDefault="0081416B" w:rsidP="00EA3F3A">
      <w:pPr>
        <w:pStyle w:val="Sansinterligne"/>
        <w:spacing w:after="120" w:line="312" w:lineRule="auto"/>
        <w:ind w:firstLine="425"/>
        <w:jc w:val="both"/>
        <w:rPr>
          <w:rFonts w:ascii="Arial" w:hAnsi="Arial"/>
          <w:color w:val="000000" w:themeColor="text1"/>
          <w:sz w:val="24"/>
          <w:szCs w:val="24"/>
        </w:rPr>
      </w:pPr>
      <w:r w:rsidRPr="00941856">
        <w:rPr>
          <w:rFonts w:ascii="Arial" w:hAnsi="Arial"/>
          <w:color w:val="000000" w:themeColor="text1"/>
          <w:sz w:val="24"/>
          <w:szCs w:val="24"/>
        </w:rPr>
        <w:t xml:space="preserve">Les détails desdits travaux sont contenus dans le </w:t>
      </w:r>
      <w:r w:rsidRPr="00941856">
        <w:rPr>
          <w:rFonts w:ascii="Arial" w:hAnsi="Arial"/>
          <w:b/>
          <w:bCs/>
          <w:color w:val="000000" w:themeColor="text1"/>
          <w:sz w:val="24"/>
          <w:szCs w:val="24"/>
        </w:rPr>
        <w:t>Cahier des Clauses Techniques Particulières</w:t>
      </w:r>
      <w:r w:rsidRPr="00941856">
        <w:rPr>
          <w:rFonts w:ascii="Arial" w:hAnsi="Arial"/>
          <w:color w:val="000000" w:themeColor="text1"/>
          <w:sz w:val="24"/>
          <w:szCs w:val="24"/>
        </w:rPr>
        <w:t xml:space="preserve"> et dans le </w:t>
      </w:r>
      <w:r w:rsidRPr="00941856">
        <w:rPr>
          <w:rFonts w:ascii="Arial" w:hAnsi="Arial"/>
          <w:b/>
          <w:bCs/>
          <w:color w:val="000000" w:themeColor="text1"/>
          <w:sz w:val="24"/>
          <w:szCs w:val="24"/>
        </w:rPr>
        <w:t>Devis Estimatif et Quantitatif</w:t>
      </w:r>
      <w:r w:rsidRPr="00941856">
        <w:rPr>
          <w:rFonts w:ascii="Arial" w:hAnsi="Arial"/>
          <w:color w:val="000000" w:themeColor="text1"/>
          <w:sz w:val="24"/>
          <w:szCs w:val="24"/>
        </w:rPr>
        <w:t>, parties intégrantes du présent Dossier d’Appel d’Offres (</w:t>
      </w:r>
      <w:r w:rsidRPr="00941856">
        <w:rPr>
          <w:rFonts w:ascii="Arial" w:hAnsi="Arial"/>
          <w:b/>
          <w:bCs/>
          <w:color w:val="000000" w:themeColor="text1"/>
          <w:sz w:val="24"/>
          <w:szCs w:val="24"/>
        </w:rPr>
        <w:t>DAO</w:t>
      </w:r>
      <w:r w:rsidRPr="00941856">
        <w:rPr>
          <w:rFonts w:ascii="Arial" w:hAnsi="Arial"/>
          <w:color w:val="000000" w:themeColor="text1"/>
          <w:sz w:val="24"/>
          <w:szCs w:val="24"/>
        </w:rPr>
        <w:t>).</w:t>
      </w:r>
    </w:p>
    <w:p w:rsidR="00A66B10" w:rsidRPr="00941856" w:rsidRDefault="00361AE1" w:rsidP="001B0443">
      <w:pPr>
        <w:tabs>
          <w:tab w:val="left" w:pos="2760"/>
        </w:tabs>
        <w:spacing w:after="120" w:line="240" w:lineRule="auto"/>
        <w:jc w:val="both"/>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3.</w:t>
      </w:r>
      <w:r w:rsidR="00A66B10" w:rsidRPr="00941856">
        <w:rPr>
          <w:rFonts w:ascii="Dutch801 Rm BT" w:hAnsi="Dutch801 Rm BT" w:cs="Arial"/>
          <w:b/>
          <w:color w:val="000000" w:themeColor="text1"/>
          <w:sz w:val="24"/>
          <w:szCs w:val="24"/>
        </w:rPr>
        <w:t xml:space="preserve"> DELAIS D’EXECUTION</w:t>
      </w:r>
    </w:p>
    <w:p w:rsidR="00975AE8" w:rsidRPr="00941856" w:rsidRDefault="0081416B" w:rsidP="00686BBA">
      <w:pPr>
        <w:pStyle w:val="Sansinterligne"/>
        <w:spacing w:after="120" w:line="312" w:lineRule="auto"/>
        <w:ind w:firstLine="425"/>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 délai maximum prévu pour la réalisation des travaux objet du présent Appel d’Offres est de </w:t>
      </w:r>
      <w:r w:rsidR="00F232F8">
        <w:rPr>
          <w:rFonts w:ascii="Arial" w:hAnsi="Arial" w:cs="Arial"/>
          <w:b/>
          <w:color w:val="000000" w:themeColor="text1"/>
          <w:sz w:val="24"/>
          <w:szCs w:val="24"/>
        </w:rPr>
        <w:t>Quatre</w:t>
      </w:r>
      <w:r w:rsidRPr="00941856">
        <w:rPr>
          <w:rFonts w:ascii="Arial" w:hAnsi="Arial" w:cs="Arial"/>
          <w:color w:val="000000" w:themeColor="text1"/>
          <w:sz w:val="24"/>
          <w:szCs w:val="24"/>
        </w:rPr>
        <w:t>(</w:t>
      </w:r>
      <w:r w:rsidR="00F232F8">
        <w:rPr>
          <w:rFonts w:ascii="Arial" w:hAnsi="Arial" w:cs="Arial"/>
          <w:b/>
          <w:color w:val="000000" w:themeColor="text1"/>
          <w:sz w:val="24"/>
          <w:szCs w:val="24"/>
        </w:rPr>
        <w:t>04</w:t>
      </w:r>
      <w:r w:rsidRPr="00941856">
        <w:rPr>
          <w:rFonts w:ascii="Arial" w:hAnsi="Arial" w:cs="Arial"/>
          <w:color w:val="000000" w:themeColor="text1"/>
          <w:sz w:val="24"/>
          <w:szCs w:val="24"/>
        </w:rPr>
        <w:t>)</w:t>
      </w:r>
      <w:r w:rsidRPr="00941856">
        <w:rPr>
          <w:rFonts w:ascii="Arial" w:hAnsi="Arial" w:cs="Arial"/>
          <w:b/>
          <w:color w:val="000000" w:themeColor="text1"/>
          <w:sz w:val="24"/>
          <w:szCs w:val="24"/>
        </w:rPr>
        <w:t xml:space="preserve"> mois</w:t>
      </w:r>
      <w:r w:rsidR="00CE5421">
        <w:rPr>
          <w:rFonts w:ascii="Arial" w:hAnsi="Arial" w:cs="Arial"/>
          <w:b/>
          <w:color w:val="000000" w:themeColor="text1"/>
          <w:sz w:val="24"/>
          <w:szCs w:val="24"/>
        </w:rPr>
        <w:t xml:space="preserve"> par lot</w:t>
      </w:r>
      <w:r w:rsidRPr="00941856">
        <w:rPr>
          <w:rFonts w:ascii="Arial" w:hAnsi="Arial" w:cs="Arial"/>
          <w:b/>
          <w:color w:val="000000" w:themeColor="text1"/>
          <w:sz w:val="24"/>
          <w:szCs w:val="24"/>
        </w:rPr>
        <w:t xml:space="preserve">, </w:t>
      </w:r>
      <w:r w:rsidRPr="00941856">
        <w:rPr>
          <w:rFonts w:ascii="Arial" w:hAnsi="Arial" w:cs="Arial"/>
          <w:color w:val="000000" w:themeColor="text1"/>
          <w:sz w:val="24"/>
          <w:szCs w:val="24"/>
        </w:rPr>
        <w:t xml:space="preserve">soit </w:t>
      </w:r>
      <w:r w:rsidR="00F232F8" w:rsidRPr="00F232F8">
        <w:rPr>
          <w:rFonts w:ascii="Arial" w:hAnsi="Arial" w:cs="Arial"/>
          <w:b/>
          <w:color w:val="000000" w:themeColor="text1"/>
          <w:sz w:val="24"/>
          <w:szCs w:val="24"/>
        </w:rPr>
        <w:t>Cent vingt</w:t>
      </w:r>
      <w:r w:rsidRPr="00941856">
        <w:rPr>
          <w:rFonts w:ascii="Arial" w:hAnsi="Arial" w:cs="Arial"/>
          <w:color w:val="000000" w:themeColor="text1"/>
          <w:sz w:val="24"/>
          <w:szCs w:val="24"/>
        </w:rPr>
        <w:t xml:space="preserve"> (</w:t>
      </w:r>
      <w:r w:rsidR="00F232F8">
        <w:rPr>
          <w:rFonts w:ascii="Arial" w:hAnsi="Arial" w:cs="Arial"/>
          <w:b/>
          <w:color w:val="000000" w:themeColor="text1"/>
          <w:sz w:val="24"/>
          <w:szCs w:val="24"/>
        </w:rPr>
        <w:t>12</w:t>
      </w:r>
      <w:r w:rsidRPr="00941856">
        <w:rPr>
          <w:rFonts w:ascii="Arial" w:hAnsi="Arial" w:cs="Arial"/>
          <w:b/>
          <w:color w:val="000000" w:themeColor="text1"/>
          <w:sz w:val="24"/>
          <w:szCs w:val="24"/>
        </w:rPr>
        <w:t>0</w:t>
      </w:r>
      <w:r w:rsidRPr="00941856">
        <w:rPr>
          <w:rFonts w:ascii="Arial" w:hAnsi="Arial" w:cs="Arial"/>
          <w:color w:val="000000" w:themeColor="text1"/>
          <w:sz w:val="24"/>
          <w:szCs w:val="24"/>
        </w:rPr>
        <w:t>)</w:t>
      </w:r>
      <w:r w:rsidR="00957C5B">
        <w:rPr>
          <w:rFonts w:ascii="Arial" w:hAnsi="Arial" w:cs="Arial"/>
          <w:color w:val="000000" w:themeColor="text1"/>
          <w:sz w:val="24"/>
          <w:szCs w:val="24"/>
        </w:rPr>
        <w:t xml:space="preserve"> </w:t>
      </w:r>
      <w:r w:rsidRPr="00941856">
        <w:rPr>
          <w:rFonts w:ascii="Arial" w:hAnsi="Arial" w:cs="Arial"/>
          <w:color w:val="000000" w:themeColor="text1"/>
          <w:sz w:val="24"/>
          <w:szCs w:val="24"/>
        </w:rPr>
        <w:t>jours calendaires à compter de la date de notification de l’ordre de service de démarrage des travaux.</w:t>
      </w:r>
    </w:p>
    <w:p w:rsidR="005A76CD" w:rsidRPr="00941856" w:rsidRDefault="005A76CD" w:rsidP="00975AE8">
      <w:pPr>
        <w:pStyle w:val="Sansinterligne"/>
        <w:spacing w:after="60" w:line="312" w:lineRule="auto"/>
        <w:jc w:val="both"/>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lastRenderedPageBreak/>
        <w:t>4. ALLOTISSEMENT</w:t>
      </w:r>
    </w:p>
    <w:p w:rsidR="00975AE8" w:rsidRDefault="0081416B" w:rsidP="00450BD4">
      <w:pPr>
        <w:pStyle w:val="Sansinterligne"/>
        <w:spacing w:after="80" w:line="324" w:lineRule="auto"/>
        <w:ind w:firstLine="425"/>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Les </w:t>
      </w:r>
      <w:r w:rsidR="005C1DC8" w:rsidRPr="00941856">
        <w:rPr>
          <w:rFonts w:ascii="Arial" w:hAnsi="Arial" w:cs="Arial"/>
          <w:color w:val="000000" w:themeColor="text1"/>
          <w:sz w:val="24"/>
          <w:szCs w:val="24"/>
        </w:rPr>
        <w:t>travaux, objet</w:t>
      </w:r>
      <w:r w:rsidRPr="00941856">
        <w:rPr>
          <w:rFonts w:ascii="Arial" w:hAnsi="Arial" w:cs="Arial"/>
          <w:color w:val="000000" w:themeColor="text1"/>
          <w:sz w:val="24"/>
          <w:szCs w:val="24"/>
        </w:rPr>
        <w:t xml:space="preserve"> du présent avis d’appel d’offres</w:t>
      </w:r>
      <w:r w:rsidR="005C1DC8" w:rsidRPr="00941856">
        <w:rPr>
          <w:rFonts w:ascii="Arial" w:hAnsi="Arial" w:cs="Arial"/>
          <w:color w:val="000000" w:themeColor="text1"/>
          <w:sz w:val="24"/>
          <w:szCs w:val="24"/>
        </w:rPr>
        <w:t>,</w:t>
      </w:r>
      <w:r w:rsidR="00CE5421">
        <w:rPr>
          <w:rFonts w:ascii="Arial" w:hAnsi="Arial" w:cs="Arial"/>
          <w:color w:val="000000" w:themeColor="text1"/>
          <w:sz w:val="24"/>
          <w:szCs w:val="24"/>
        </w:rPr>
        <w:t xml:space="preserve"> se constituent en </w:t>
      </w:r>
      <w:r w:rsidR="00C62D86">
        <w:rPr>
          <w:rFonts w:ascii="Arial" w:hAnsi="Arial" w:cs="Arial"/>
          <w:color w:val="000000" w:themeColor="text1"/>
          <w:sz w:val="24"/>
          <w:szCs w:val="24"/>
        </w:rPr>
        <w:t xml:space="preserve">un </w:t>
      </w:r>
      <w:r w:rsidR="00CE5421">
        <w:rPr>
          <w:rFonts w:ascii="Arial" w:hAnsi="Arial" w:cs="Arial"/>
          <w:color w:val="000000" w:themeColor="text1"/>
          <w:sz w:val="24"/>
          <w:szCs w:val="24"/>
        </w:rPr>
        <w:t>(0</w:t>
      </w:r>
      <w:r w:rsidR="00C62D86">
        <w:rPr>
          <w:rFonts w:ascii="Arial" w:hAnsi="Arial" w:cs="Arial"/>
          <w:color w:val="000000" w:themeColor="text1"/>
          <w:sz w:val="24"/>
          <w:szCs w:val="24"/>
        </w:rPr>
        <w:t>1</w:t>
      </w:r>
      <w:r w:rsidR="00CE5421">
        <w:rPr>
          <w:rFonts w:ascii="Arial" w:hAnsi="Arial" w:cs="Arial"/>
          <w:color w:val="000000" w:themeColor="text1"/>
          <w:sz w:val="24"/>
          <w:szCs w:val="24"/>
        </w:rPr>
        <w:t>) lot comme suit :</w:t>
      </w:r>
    </w:p>
    <w:tbl>
      <w:tblPr>
        <w:tblStyle w:val="Grilledutableau"/>
        <w:tblW w:w="0" w:type="auto"/>
        <w:tblLook w:val="04A0" w:firstRow="1" w:lastRow="0" w:firstColumn="1" w:lastColumn="0" w:noHBand="0" w:noVBand="1"/>
      </w:tblPr>
      <w:tblGrid>
        <w:gridCol w:w="1365"/>
        <w:gridCol w:w="6685"/>
        <w:gridCol w:w="1918"/>
      </w:tblGrid>
      <w:tr w:rsidR="00CE5421" w:rsidTr="00C62D86">
        <w:tc>
          <w:tcPr>
            <w:tcW w:w="1365" w:type="dxa"/>
            <w:vAlign w:val="center"/>
          </w:tcPr>
          <w:p w:rsidR="00CE5421" w:rsidRPr="00B00986" w:rsidRDefault="00CE5421" w:rsidP="00B00986">
            <w:pPr>
              <w:pStyle w:val="Sansinterligne"/>
              <w:spacing w:line="324" w:lineRule="auto"/>
              <w:jc w:val="center"/>
              <w:rPr>
                <w:rFonts w:ascii="Arial" w:hAnsi="Arial" w:cs="Arial"/>
                <w:b/>
                <w:color w:val="000000" w:themeColor="text1"/>
                <w:sz w:val="24"/>
                <w:szCs w:val="24"/>
              </w:rPr>
            </w:pPr>
            <w:r w:rsidRPr="00B00986">
              <w:rPr>
                <w:rFonts w:ascii="Arial" w:hAnsi="Arial" w:cs="Arial"/>
                <w:b/>
                <w:color w:val="000000" w:themeColor="text1"/>
                <w:sz w:val="24"/>
                <w:szCs w:val="24"/>
              </w:rPr>
              <w:t>N° du lot</w:t>
            </w:r>
          </w:p>
        </w:tc>
        <w:tc>
          <w:tcPr>
            <w:tcW w:w="6685" w:type="dxa"/>
            <w:vAlign w:val="center"/>
          </w:tcPr>
          <w:p w:rsidR="00CE5421" w:rsidRPr="00B00986" w:rsidRDefault="00B00986" w:rsidP="00B00986">
            <w:pPr>
              <w:pStyle w:val="Sansinterligne"/>
              <w:spacing w:line="324" w:lineRule="auto"/>
              <w:jc w:val="center"/>
              <w:rPr>
                <w:rFonts w:ascii="Arial" w:hAnsi="Arial" w:cs="Arial"/>
                <w:b/>
                <w:color w:val="000000" w:themeColor="text1"/>
                <w:sz w:val="24"/>
                <w:szCs w:val="24"/>
              </w:rPr>
            </w:pPr>
            <w:r w:rsidRPr="00B00986">
              <w:rPr>
                <w:rFonts w:ascii="Arial" w:hAnsi="Arial" w:cs="Arial"/>
                <w:b/>
                <w:color w:val="000000" w:themeColor="text1"/>
                <w:sz w:val="24"/>
                <w:szCs w:val="24"/>
              </w:rPr>
              <w:t>Intitulé du lot</w:t>
            </w:r>
          </w:p>
        </w:tc>
        <w:tc>
          <w:tcPr>
            <w:tcW w:w="1918" w:type="dxa"/>
            <w:vAlign w:val="center"/>
          </w:tcPr>
          <w:p w:rsidR="00CE5421" w:rsidRPr="00B00986" w:rsidRDefault="00B00986" w:rsidP="00B00986">
            <w:pPr>
              <w:pStyle w:val="Sansinterligne"/>
              <w:spacing w:line="324" w:lineRule="auto"/>
              <w:jc w:val="center"/>
              <w:rPr>
                <w:rFonts w:ascii="Arial" w:hAnsi="Arial" w:cs="Arial"/>
                <w:b/>
                <w:color w:val="000000" w:themeColor="text1"/>
                <w:sz w:val="24"/>
                <w:szCs w:val="24"/>
              </w:rPr>
            </w:pPr>
            <w:r w:rsidRPr="00B00986">
              <w:rPr>
                <w:rFonts w:ascii="Arial" w:hAnsi="Arial" w:cs="Arial"/>
                <w:b/>
                <w:color w:val="000000" w:themeColor="text1"/>
                <w:sz w:val="24"/>
                <w:szCs w:val="24"/>
              </w:rPr>
              <w:t>Montant</w:t>
            </w:r>
            <w:r>
              <w:rPr>
                <w:rFonts w:ascii="Arial" w:hAnsi="Arial" w:cs="Arial"/>
                <w:b/>
                <w:color w:val="000000" w:themeColor="text1"/>
                <w:sz w:val="24"/>
                <w:szCs w:val="24"/>
              </w:rPr>
              <w:t xml:space="preserve"> du lot (F CFA)</w:t>
            </w:r>
          </w:p>
        </w:tc>
      </w:tr>
      <w:tr w:rsidR="00CE5421" w:rsidTr="00C62D86">
        <w:tc>
          <w:tcPr>
            <w:tcW w:w="1365" w:type="dxa"/>
            <w:vAlign w:val="center"/>
          </w:tcPr>
          <w:p w:rsidR="00CE5421" w:rsidRDefault="00B00986" w:rsidP="00B00986">
            <w:pPr>
              <w:pStyle w:val="Sansinterligne"/>
              <w:spacing w:after="80" w:line="324" w:lineRule="auto"/>
              <w:jc w:val="center"/>
              <w:rPr>
                <w:rFonts w:ascii="Arial" w:hAnsi="Arial" w:cs="Arial"/>
                <w:color w:val="000000" w:themeColor="text1"/>
                <w:sz w:val="24"/>
                <w:szCs w:val="24"/>
              </w:rPr>
            </w:pPr>
            <w:r>
              <w:rPr>
                <w:rFonts w:ascii="Arial" w:hAnsi="Arial" w:cs="Arial"/>
                <w:color w:val="000000" w:themeColor="text1"/>
                <w:sz w:val="24"/>
                <w:szCs w:val="24"/>
              </w:rPr>
              <w:t>01</w:t>
            </w:r>
          </w:p>
        </w:tc>
        <w:tc>
          <w:tcPr>
            <w:tcW w:w="6685" w:type="dxa"/>
            <w:vAlign w:val="center"/>
          </w:tcPr>
          <w:p w:rsidR="00CE5421" w:rsidRPr="00B00986" w:rsidRDefault="005674B6" w:rsidP="00B00986">
            <w:pPr>
              <w:pStyle w:val="Sansinterligne"/>
              <w:spacing w:after="80" w:line="324" w:lineRule="auto"/>
              <w:rPr>
                <w:rFonts w:ascii="Arial" w:hAnsi="Arial" w:cs="Arial"/>
                <w:color w:val="000000" w:themeColor="text1"/>
                <w:sz w:val="24"/>
                <w:szCs w:val="24"/>
              </w:rPr>
            </w:pPr>
            <w:r w:rsidRPr="005674B6">
              <w:rPr>
                <w:rFonts w:ascii="Arial" w:hAnsi="Arial" w:cs="Arial"/>
                <w:color w:val="000000" w:themeColor="text1"/>
                <w:sz w:val="24"/>
                <w:szCs w:val="24"/>
              </w:rPr>
              <w:t>Construction d</w:t>
            </w:r>
            <w:r w:rsidR="00C62D86">
              <w:rPr>
                <w:rFonts w:ascii="Arial" w:hAnsi="Arial" w:cs="Arial"/>
                <w:color w:val="000000" w:themeColor="text1"/>
                <w:sz w:val="24"/>
                <w:szCs w:val="24"/>
              </w:rPr>
              <w:t xml:space="preserve">e deux </w:t>
            </w:r>
            <w:r w:rsidRPr="005674B6">
              <w:rPr>
                <w:rFonts w:ascii="Arial" w:hAnsi="Arial" w:cs="Arial"/>
                <w:color w:val="000000" w:themeColor="text1"/>
                <w:sz w:val="24"/>
                <w:szCs w:val="24"/>
              </w:rPr>
              <w:t>mini</w:t>
            </w:r>
            <w:r w:rsidR="00C62D86">
              <w:rPr>
                <w:rFonts w:ascii="Arial" w:hAnsi="Arial" w:cs="Arial"/>
                <w:color w:val="000000" w:themeColor="text1"/>
                <w:sz w:val="24"/>
                <w:szCs w:val="24"/>
              </w:rPr>
              <w:t>-</w:t>
            </w:r>
            <w:r w:rsidRPr="005674B6">
              <w:rPr>
                <w:rFonts w:ascii="Arial" w:hAnsi="Arial" w:cs="Arial"/>
                <w:color w:val="000000" w:themeColor="text1"/>
                <w:sz w:val="24"/>
                <w:szCs w:val="24"/>
              </w:rPr>
              <w:t>adduction</w:t>
            </w:r>
            <w:r w:rsidR="00C62D86">
              <w:rPr>
                <w:rFonts w:ascii="Arial" w:hAnsi="Arial" w:cs="Arial"/>
                <w:color w:val="000000" w:themeColor="text1"/>
                <w:sz w:val="24"/>
                <w:szCs w:val="24"/>
              </w:rPr>
              <w:t>s</w:t>
            </w:r>
            <w:r w:rsidRPr="005674B6">
              <w:rPr>
                <w:rFonts w:ascii="Arial" w:hAnsi="Arial" w:cs="Arial"/>
                <w:color w:val="000000" w:themeColor="text1"/>
                <w:sz w:val="24"/>
                <w:szCs w:val="24"/>
              </w:rPr>
              <w:t xml:space="preserve"> en eau potable dans les localités </w:t>
            </w:r>
            <w:r w:rsidR="005E4DA4">
              <w:rPr>
                <w:rFonts w:ascii="Arial" w:hAnsi="Arial" w:cs="Arial"/>
                <w:color w:val="000000" w:themeColor="text1"/>
                <w:sz w:val="24"/>
                <w:szCs w:val="24"/>
              </w:rPr>
              <w:t>de Kentzou Oka-cimencam</w:t>
            </w:r>
            <w:r w:rsidR="00C62D86">
              <w:rPr>
                <w:rFonts w:ascii="Arial" w:hAnsi="Arial" w:cs="Arial"/>
                <w:color w:val="000000" w:themeColor="text1"/>
                <w:sz w:val="24"/>
                <w:szCs w:val="24"/>
              </w:rPr>
              <w:t xml:space="preserve"> et Kentzou</w:t>
            </w:r>
            <w:r w:rsidR="00957C5B">
              <w:rPr>
                <w:rFonts w:ascii="Arial" w:hAnsi="Arial" w:cs="Arial"/>
                <w:color w:val="000000" w:themeColor="text1"/>
                <w:sz w:val="24"/>
                <w:szCs w:val="24"/>
              </w:rPr>
              <w:t xml:space="preserve"> </w:t>
            </w:r>
            <w:r w:rsidR="00C62D86">
              <w:rPr>
                <w:rFonts w:ascii="Arial" w:hAnsi="Arial" w:cs="Arial"/>
                <w:color w:val="000000" w:themeColor="text1"/>
                <w:sz w:val="24"/>
                <w:szCs w:val="24"/>
              </w:rPr>
              <w:t>Mbolembo</w:t>
            </w:r>
          </w:p>
        </w:tc>
        <w:tc>
          <w:tcPr>
            <w:tcW w:w="1918" w:type="dxa"/>
            <w:vAlign w:val="center"/>
          </w:tcPr>
          <w:p w:rsidR="00CE5421" w:rsidRDefault="00C62D86" w:rsidP="00B00986">
            <w:pPr>
              <w:pStyle w:val="Sansinterligne"/>
              <w:spacing w:after="80" w:line="324" w:lineRule="auto"/>
              <w:jc w:val="center"/>
              <w:rPr>
                <w:rFonts w:ascii="Arial" w:hAnsi="Arial" w:cs="Arial"/>
                <w:color w:val="000000" w:themeColor="text1"/>
                <w:sz w:val="24"/>
                <w:szCs w:val="24"/>
              </w:rPr>
            </w:pPr>
            <w:r>
              <w:rPr>
                <w:rFonts w:ascii="Arial" w:hAnsi="Arial" w:cs="Arial"/>
                <w:color w:val="000000" w:themeColor="text1"/>
                <w:sz w:val="24"/>
                <w:szCs w:val="24"/>
              </w:rPr>
              <w:t>44</w:t>
            </w:r>
            <w:r w:rsidR="00B00986">
              <w:rPr>
                <w:rFonts w:ascii="Arial" w:hAnsi="Arial" w:cs="Arial"/>
                <w:color w:val="000000" w:themeColor="text1"/>
                <w:sz w:val="24"/>
                <w:szCs w:val="24"/>
              </w:rPr>
              <w:t> 000 000</w:t>
            </w:r>
          </w:p>
        </w:tc>
      </w:tr>
      <w:tr w:rsidR="005674B6" w:rsidTr="00C62D86">
        <w:tc>
          <w:tcPr>
            <w:tcW w:w="8050" w:type="dxa"/>
            <w:gridSpan w:val="2"/>
            <w:vAlign w:val="center"/>
          </w:tcPr>
          <w:p w:rsidR="005674B6" w:rsidRPr="005674B6" w:rsidRDefault="005674B6" w:rsidP="005674B6">
            <w:pPr>
              <w:pStyle w:val="Sansinterligne"/>
              <w:spacing w:after="80" w:line="324" w:lineRule="auto"/>
              <w:jc w:val="center"/>
              <w:rPr>
                <w:rFonts w:ascii="Arial" w:hAnsi="Arial" w:cs="Arial"/>
                <w:b/>
                <w:color w:val="000000" w:themeColor="text1"/>
                <w:sz w:val="24"/>
                <w:szCs w:val="24"/>
              </w:rPr>
            </w:pPr>
            <w:r w:rsidRPr="005674B6">
              <w:rPr>
                <w:rFonts w:ascii="Arial" w:hAnsi="Arial" w:cs="Arial"/>
                <w:b/>
                <w:color w:val="000000" w:themeColor="text1"/>
                <w:sz w:val="24"/>
                <w:szCs w:val="24"/>
              </w:rPr>
              <w:t>TOTAL</w:t>
            </w:r>
          </w:p>
        </w:tc>
        <w:tc>
          <w:tcPr>
            <w:tcW w:w="1918" w:type="dxa"/>
            <w:vAlign w:val="center"/>
          </w:tcPr>
          <w:p w:rsidR="005674B6" w:rsidRDefault="00C62D86" w:rsidP="00B00986">
            <w:pPr>
              <w:pStyle w:val="Sansinterligne"/>
              <w:spacing w:after="80" w:line="324" w:lineRule="auto"/>
              <w:jc w:val="center"/>
              <w:rPr>
                <w:rFonts w:ascii="Arial" w:hAnsi="Arial" w:cs="Arial"/>
                <w:color w:val="000000" w:themeColor="text1"/>
                <w:sz w:val="24"/>
                <w:szCs w:val="24"/>
              </w:rPr>
            </w:pPr>
            <w:r>
              <w:rPr>
                <w:rFonts w:ascii="Arial" w:hAnsi="Arial" w:cs="Arial"/>
                <w:color w:val="000000" w:themeColor="text1"/>
                <w:sz w:val="24"/>
                <w:szCs w:val="24"/>
              </w:rPr>
              <w:t>44 000 000</w:t>
            </w:r>
          </w:p>
        </w:tc>
      </w:tr>
    </w:tbl>
    <w:p w:rsidR="00C62D86" w:rsidRDefault="00C62D86" w:rsidP="009401F1">
      <w:pPr>
        <w:tabs>
          <w:tab w:val="left" w:pos="2760"/>
        </w:tabs>
        <w:spacing w:after="120"/>
        <w:rPr>
          <w:rFonts w:ascii="Dutch801 Rm BT" w:hAnsi="Dutch801 Rm BT" w:cs="Arial"/>
          <w:b/>
          <w:color w:val="000000" w:themeColor="text1"/>
          <w:sz w:val="24"/>
          <w:szCs w:val="24"/>
        </w:rPr>
      </w:pPr>
    </w:p>
    <w:p w:rsidR="00A66B10" w:rsidRPr="00941856" w:rsidRDefault="005A76CD" w:rsidP="009401F1">
      <w:pPr>
        <w:tabs>
          <w:tab w:val="left" w:pos="2760"/>
        </w:tabs>
        <w:spacing w:after="120"/>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5</w:t>
      </w:r>
      <w:r w:rsidR="00361AE1" w:rsidRPr="00941856">
        <w:rPr>
          <w:rFonts w:ascii="Dutch801 Rm BT" w:hAnsi="Dutch801 Rm BT" w:cs="Arial"/>
          <w:b/>
          <w:color w:val="000000" w:themeColor="text1"/>
          <w:sz w:val="24"/>
          <w:szCs w:val="24"/>
        </w:rPr>
        <w:t>.</w:t>
      </w:r>
      <w:r w:rsidR="00A66B10" w:rsidRPr="00941856">
        <w:rPr>
          <w:rFonts w:ascii="Dutch801 Rm BT" w:hAnsi="Dutch801 Rm BT" w:cs="Arial"/>
          <w:b/>
          <w:color w:val="000000" w:themeColor="text1"/>
          <w:sz w:val="24"/>
          <w:szCs w:val="24"/>
        </w:rPr>
        <w:t xml:space="preserve"> COUT PREVISIONNEL</w:t>
      </w:r>
    </w:p>
    <w:p w:rsidR="00225DF9" w:rsidRPr="00941856" w:rsidRDefault="0081416B" w:rsidP="00225DF9">
      <w:pPr>
        <w:pStyle w:val="Sansinterligne"/>
        <w:spacing w:after="80" w:line="324" w:lineRule="auto"/>
        <w:ind w:firstLine="425"/>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 </w:t>
      </w:r>
      <w:r w:rsidR="00EA3F3A" w:rsidRPr="00941856">
        <w:rPr>
          <w:rFonts w:ascii="Arial" w:hAnsi="Arial" w:cs="Arial"/>
          <w:color w:val="000000" w:themeColor="text1"/>
          <w:sz w:val="24"/>
          <w:szCs w:val="24"/>
        </w:rPr>
        <w:t>montant</w:t>
      </w:r>
      <w:r w:rsidRPr="00941856">
        <w:rPr>
          <w:rFonts w:ascii="Arial" w:hAnsi="Arial" w:cs="Arial"/>
          <w:color w:val="000000" w:themeColor="text1"/>
          <w:sz w:val="24"/>
          <w:szCs w:val="24"/>
        </w:rPr>
        <w:t xml:space="preserve"> prévisionnel des travaux </w:t>
      </w:r>
      <w:r w:rsidR="00EA3F3A" w:rsidRPr="00941856">
        <w:rPr>
          <w:rFonts w:ascii="Arial" w:hAnsi="Arial" w:cs="Arial"/>
          <w:color w:val="000000" w:themeColor="text1"/>
          <w:sz w:val="24"/>
          <w:szCs w:val="24"/>
        </w:rPr>
        <w:t>est</w:t>
      </w:r>
      <w:r w:rsidR="00957C5B">
        <w:rPr>
          <w:rFonts w:ascii="Arial" w:hAnsi="Arial" w:cs="Arial"/>
          <w:color w:val="000000" w:themeColor="text1"/>
          <w:sz w:val="24"/>
          <w:szCs w:val="24"/>
        </w:rPr>
        <w:t xml:space="preserve"> </w:t>
      </w:r>
      <w:r w:rsidR="00EA3F3A" w:rsidRPr="00941856">
        <w:rPr>
          <w:rFonts w:ascii="Arial" w:hAnsi="Arial" w:cs="Arial"/>
          <w:color w:val="000000" w:themeColor="text1"/>
          <w:sz w:val="24"/>
          <w:szCs w:val="24"/>
        </w:rPr>
        <w:t xml:space="preserve">de </w:t>
      </w:r>
      <w:r w:rsidR="00C62D86">
        <w:rPr>
          <w:rFonts w:ascii="Arial" w:hAnsi="Arial" w:cs="Arial"/>
          <w:b/>
          <w:bCs/>
          <w:color w:val="000000" w:themeColor="text1"/>
          <w:sz w:val="24"/>
          <w:szCs w:val="24"/>
        </w:rPr>
        <w:t>Quarante-quatre</w:t>
      </w:r>
      <w:r w:rsidR="005674B6">
        <w:rPr>
          <w:rFonts w:ascii="Arial" w:hAnsi="Arial" w:cs="Arial"/>
          <w:b/>
          <w:bCs/>
          <w:color w:val="000000" w:themeColor="text1"/>
          <w:sz w:val="24"/>
          <w:szCs w:val="24"/>
        </w:rPr>
        <w:t xml:space="preserve"> millions (</w:t>
      </w:r>
      <w:r w:rsidR="00C62D86">
        <w:rPr>
          <w:rFonts w:ascii="Arial" w:hAnsi="Arial" w:cs="Arial"/>
          <w:b/>
          <w:bCs/>
          <w:color w:val="000000" w:themeColor="text1"/>
          <w:sz w:val="24"/>
          <w:szCs w:val="24"/>
        </w:rPr>
        <w:t>44</w:t>
      </w:r>
      <w:r w:rsidR="005674B6">
        <w:rPr>
          <w:rFonts w:ascii="Arial" w:hAnsi="Arial" w:cs="Arial"/>
          <w:b/>
          <w:bCs/>
          <w:color w:val="000000" w:themeColor="text1"/>
          <w:sz w:val="24"/>
          <w:szCs w:val="24"/>
        </w:rPr>
        <w:t xml:space="preserve"> 000 000) </w:t>
      </w:r>
      <w:proofErr w:type="spellStart"/>
      <w:r w:rsidR="005674B6">
        <w:rPr>
          <w:rFonts w:ascii="Arial" w:hAnsi="Arial" w:cs="Arial"/>
          <w:b/>
          <w:bCs/>
          <w:color w:val="000000" w:themeColor="text1"/>
          <w:sz w:val="24"/>
          <w:szCs w:val="24"/>
        </w:rPr>
        <w:t>Fcfa</w:t>
      </w:r>
      <w:proofErr w:type="spellEnd"/>
      <w:r w:rsidR="00C62D86">
        <w:rPr>
          <w:rFonts w:ascii="Arial" w:hAnsi="Arial" w:cs="Arial"/>
          <w:b/>
          <w:bCs/>
          <w:color w:val="000000" w:themeColor="text1"/>
          <w:sz w:val="24"/>
          <w:szCs w:val="24"/>
        </w:rPr>
        <w:t>.</w:t>
      </w:r>
    </w:p>
    <w:p w:rsidR="008C788E" w:rsidRPr="00941856" w:rsidRDefault="005A76CD" w:rsidP="008C788E">
      <w:pPr>
        <w:tabs>
          <w:tab w:val="left" w:pos="2760"/>
        </w:tabs>
        <w:spacing w:after="80"/>
        <w:jc w:val="both"/>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6</w:t>
      </w:r>
      <w:r w:rsidR="00361AE1" w:rsidRPr="00941856">
        <w:rPr>
          <w:rFonts w:ascii="Dutch801 Rm BT" w:hAnsi="Dutch801 Rm BT" w:cs="Arial"/>
          <w:b/>
          <w:color w:val="000000" w:themeColor="text1"/>
          <w:sz w:val="24"/>
          <w:szCs w:val="24"/>
        </w:rPr>
        <w:t>.</w:t>
      </w:r>
      <w:r w:rsidR="008C788E" w:rsidRPr="00941856">
        <w:rPr>
          <w:rFonts w:ascii="Dutch801 Rm BT" w:hAnsi="Dutch801 Rm BT" w:cs="Arial"/>
          <w:b/>
          <w:color w:val="000000" w:themeColor="text1"/>
          <w:sz w:val="24"/>
          <w:szCs w:val="24"/>
        </w:rPr>
        <w:t xml:space="preserve"> PARTICIPATION</w:t>
      </w:r>
      <w:r w:rsidR="00A66B10" w:rsidRPr="00941856">
        <w:rPr>
          <w:rFonts w:ascii="Dutch801 Rm BT" w:hAnsi="Dutch801 Rm BT" w:cs="Arial"/>
          <w:b/>
          <w:color w:val="000000" w:themeColor="text1"/>
          <w:sz w:val="24"/>
          <w:szCs w:val="24"/>
        </w:rPr>
        <w:t xml:space="preserve"> ET ORIGINE</w:t>
      </w:r>
    </w:p>
    <w:p w:rsidR="008C788E" w:rsidRPr="00941856" w:rsidRDefault="00E025C5" w:rsidP="009F1064">
      <w:pPr>
        <w:tabs>
          <w:tab w:val="left" w:pos="426"/>
        </w:tabs>
        <w:spacing w:after="0" w:line="300" w:lineRule="auto"/>
        <w:jc w:val="both"/>
        <w:rPr>
          <w:rFonts w:ascii="Arial" w:hAnsi="Arial" w:cs="Arial"/>
          <w:color w:val="000000" w:themeColor="text1"/>
          <w:sz w:val="24"/>
          <w:szCs w:val="24"/>
        </w:rPr>
      </w:pPr>
      <w:r w:rsidRPr="00941856">
        <w:rPr>
          <w:rFonts w:ascii="Arial" w:hAnsi="Arial" w:cs="Arial"/>
          <w:b/>
          <w:color w:val="000000" w:themeColor="text1"/>
          <w:sz w:val="24"/>
          <w:szCs w:val="24"/>
        </w:rPr>
        <w:tab/>
      </w:r>
      <w:r w:rsidR="008C788E" w:rsidRPr="00941856">
        <w:rPr>
          <w:rFonts w:ascii="Arial" w:hAnsi="Arial" w:cs="Arial"/>
          <w:color w:val="000000" w:themeColor="text1"/>
          <w:sz w:val="24"/>
          <w:szCs w:val="24"/>
        </w:rPr>
        <w:t xml:space="preserve">La participation au présent Appel d’Offres est </w:t>
      </w:r>
      <w:r w:rsidR="00957C5B" w:rsidRPr="00941856">
        <w:rPr>
          <w:rFonts w:ascii="Arial" w:hAnsi="Arial" w:cs="Arial"/>
          <w:color w:val="000000" w:themeColor="text1"/>
          <w:sz w:val="24"/>
          <w:szCs w:val="24"/>
        </w:rPr>
        <w:t>ouverte, aux</w:t>
      </w:r>
      <w:r w:rsidR="00105C2B" w:rsidRPr="00941856">
        <w:rPr>
          <w:rFonts w:ascii="Arial" w:hAnsi="Arial" w:cs="Arial"/>
          <w:color w:val="000000" w:themeColor="text1"/>
          <w:sz w:val="24"/>
          <w:szCs w:val="24"/>
        </w:rPr>
        <w:t xml:space="preserve"> conditions</w:t>
      </w:r>
      <w:r w:rsidR="00A66B10" w:rsidRPr="00941856">
        <w:rPr>
          <w:rFonts w:ascii="Arial" w:hAnsi="Arial" w:cs="Arial"/>
          <w:color w:val="000000" w:themeColor="text1"/>
          <w:sz w:val="24"/>
          <w:szCs w:val="24"/>
        </w:rPr>
        <w:t xml:space="preserve"> égalitaires</w:t>
      </w:r>
      <w:r w:rsidR="00105C2B" w:rsidRPr="00941856">
        <w:rPr>
          <w:rFonts w:ascii="Arial" w:hAnsi="Arial" w:cs="Arial"/>
          <w:color w:val="000000" w:themeColor="text1"/>
          <w:sz w:val="24"/>
          <w:szCs w:val="24"/>
        </w:rPr>
        <w:t xml:space="preserve">, </w:t>
      </w:r>
      <w:r w:rsidR="008C788E" w:rsidRPr="00941856">
        <w:rPr>
          <w:rFonts w:ascii="Arial" w:hAnsi="Arial" w:cs="Arial"/>
          <w:color w:val="000000" w:themeColor="text1"/>
          <w:sz w:val="24"/>
          <w:szCs w:val="24"/>
        </w:rPr>
        <w:t>à toutes les entreprises de droit c</w:t>
      </w:r>
      <w:r w:rsidR="00105C2B" w:rsidRPr="00941856">
        <w:rPr>
          <w:rFonts w:ascii="Arial" w:hAnsi="Arial" w:cs="Arial"/>
          <w:color w:val="000000" w:themeColor="text1"/>
          <w:sz w:val="24"/>
          <w:szCs w:val="24"/>
        </w:rPr>
        <w:t>amerounais reconnues pour leur expertise</w:t>
      </w:r>
      <w:r w:rsidR="00454951" w:rsidRPr="00941856">
        <w:rPr>
          <w:rFonts w:ascii="Arial" w:hAnsi="Arial" w:cs="Arial"/>
          <w:color w:val="000000" w:themeColor="text1"/>
          <w:sz w:val="24"/>
          <w:szCs w:val="24"/>
        </w:rPr>
        <w:t xml:space="preserve"> avérée</w:t>
      </w:r>
      <w:r w:rsidR="00FB043C">
        <w:rPr>
          <w:rFonts w:ascii="Arial" w:hAnsi="Arial" w:cs="Arial"/>
          <w:color w:val="000000" w:themeColor="text1"/>
          <w:sz w:val="24"/>
          <w:szCs w:val="24"/>
        </w:rPr>
        <w:t xml:space="preserve"> </w:t>
      </w:r>
      <w:r w:rsidR="008C788E" w:rsidRPr="00941856">
        <w:rPr>
          <w:rFonts w:ascii="Arial" w:hAnsi="Arial" w:cs="Arial"/>
          <w:color w:val="000000" w:themeColor="text1"/>
          <w:sz w:val="24"/>
          <w:szCs w:val="24"/>
        </w:rPr>
        <w:t xml:space="preserve">et </w:t>
      </w:r>
      <w:r w:rsidR="00105C2B" w:rsidRPr="00941856">
        <w:rPr>
          <w:rFonts w:ascii="Arial" w:hAnsi="Arial" w:cs="Arial"/>
          <w:color w:val="000000" w:themeColor="text1"/>
          <w:sz w:val="24"/>
          <w:szCs w:val="24"/>
        </w:rPr>
        <w:t>justifiant des capacités techniques et financières pour la réalisation des travaux objet du présent Appel d’Offres.</w:t>
      </w:r>
    </w:p>
    <w:p w:rsidR="008C788E" w:rsidRPr="00941856" w:rsidRDefault="00E025C5" w:rsidP="00E025C5">
      <w:pPr>
        <w:tabs>
          <w:tab w:val="left" w:pos="426"/>
        </w:tabs>
        <w:spacing w:after="120" w:line="300"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8C788E" w:rsidRPr="00941856">
        <w:rPr>
          <w:rFonts w:ascii="Arial" w:hAnsi="Arial" w:cs="Arial"/>
          <w:color w:val="000000" w:themeColor="text1"/>
          <w:sz w:val="24"/>
          <w:szCs w:val="24"/>
        </w:rPr>
        <w:t>La constitution des entreprises en groupement ou la sous-traitance est autorisée conformément à la réglementation en vigueur.</w:t>
      </w:r>
    </w:p>
    <w:p w:rsidR="008C788E" w:rsidRPr="00941856" w:rsidRDefault="005A76CD" w:rsidP="008C788E">
      <w:pPr>
        <w:tabs>
          <w:tab w:val="left" w:pos="709"/>
        </w:tabs>
        <w:spacing w:after="80"/>
        <w:jc w:val="both"/>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7</w:t>
      </w:r>
      <w:r w:rsidR="00361AE1" w:rsidRPr="00941856">
        <w:rPr>
          <w:rFonts w:ascii="Dutch801 Rm BT" w:hAnsi="Dutch801 Rm BT" w:cs="Arial"/>
          <w:b/>
          <w:color w:val="000000" w:themeColor="text1"/>
          <w:sz w:val="24"/>
          <w:szCs w:val="24"/>
        </w:rPr>
        <w:t>.</w:t>
      </w:r>
      <w:r w:rsidR="008C788E" w:rsidRPr="00941856">
        <w:rPr>
          <w:rFonts w:ascii="Dutch801 Rm BT" w:hAnsi="Dutch801 Rm BT" w:cs="Arial"/>
          <w:b/>
          <w:color w:val="000000" w:themeColor="text1"/>
          <w:sz w:val="24"/>
          <w:szCs w:val="24"/>
        </w:rPr>
        <w:t xml:space="preserve"> FINANCEMENT</w:t>
      </w:r>
    </w:p>
    <w:p w:rsidR="0081416B" w:rsidRPr="00941856" w:rsidRDefault="00E025C5" w:rsidP="00686BBA">
      <w:pPr>
        <w:tabs>
          <w:tab w:val="left" w:pos="426"/>
        </w:tabs>
        <w:spacing w:line="360"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81416B" w:rsidRPr="00941856">
        <w:rPr>
          <w:rFonts w:ascii="Arial" w:hAnsi="Arial" w:cs="Arial"/>
          <w:color w:val="000000" w:themeColor="text1"/>
          <w:sz w:val="24"/>
          <w:szCs w:val="24"/>
        </w:rPr>
        <w:t xml:space="preserve">Les travaux objet du présent Appel d’Offres sont financés par les ressources transférées du budget du </w:t>
      </w:r>
      <w:r w:rsidR="009D10BD" w:rsidRPr="00941856">
        <w:rPr>
          <w:rFonts w:ascii="Arial" w:hAnsi="Arial" w:cs="Arial"/>
          <w:b/>
          <w:color w:val="000000" w:themeColor="text1"/>
          <w:sz w:val="24"/>
          <w:szCs w:val="24"/>
        </w:rPr>
        <w:t>MIN</w:t>
      </w:r>
      <w:r w:rsidR="00C62D86">
        <w:rPr>
          <w:rFonts w:ascii="Arial" w:hAnsi="Arial" w:cs="Arial"/>
          <w:b/>
          <w:color w:val="000000" w:themeColor="text1"/>
          <w:sz w:val="24"/>
          <w:szCs w:val="24"/>
        </w:rPr>
        <w:t>EE</w:t>
      </w:r>
      <w:r w:rsidR="00EA3F3A" w:rsidRPr="00941856">
        <w:rPr>
          <w:rFonts w:ascii="Arial" w:hAnsi="Arial" w:cs="Arial"/>
          <w:b/>
          <w:color w:val="000000" w:themeColor="text1"/>
          <w:sz w:val="24"/>
          <w:szCs w:val="24"/>
        </w:rPr>
        <w:t xml:space="preserve">, </w:t>
      </w:r>
      <w:r w:rsidR="0081416B" w:rsidRPr="00941856">
        <w:rPr>
          <w:rFonts w:ascii="Arial" w:hAnsi="Arial" w:cs="Arial"/>
          <w:color w:val="000000" w:themeColor="text1"/>
          <w:sz w:val="24"/>
          <w:szCs w:val="24"/>
        </w:rPr>
        <w:t xml:space="preserve">Exercice budgétaire </w:t>
      </w:r>
      <w:r w:rsidR="00A42390">
        <w:rPr>
          <w:rFonts w:ascii="Arial" w:hAnsi="Arial" w:cs="Arial"/>
          <w:color w:val="000000" w:themeColor="text1"/>
          <w:sz w:val="24"/>
          <w:szCs w:val="24"/>
        </w:rPr>
        <w:t>2025</w:t>
      </w:r>
      <w:r w:rsidR="0077775E">
        <w:rPr>
          <w:rFonts w:ascii="Arial" w:hAnsi="Arial" w:cs="Arial"/>
          <w:color w:val="000000" w:themeColor="text1"/>
          <w:sz w:val="24"/>
          <w:szCs w:val="24"/>
        </w:rPr>
        <w:t>.</w:t>
      </w:r>
    </w:p>
    <w:p w:rsidR="00A66B10" w:rsidRPr="00941856" w:rsidRDefault="005A76CD" w:rsidP="00A66B10">
      <w:pPr>
        <w:tabs>
          <w:tab w:val="left" w:pos="2760"/>
        </w:tabs>
        <w:spacing w:after="120"/>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8</w:t>
      </w:r>
      <w:r w:rsidR="00361AE1" w:rsidRPr="00941856">
        <w:rPr>
          <w:rFonts w:ascii="Dutch801 Rm BT" w:hAnsi="Dutch801 Rm BT" w:cs="Arial"/>
          <w:b/>
          <w:color w:val="000000" w:themeColor="text1"/>
          <w:sz w:val="24"/>
          <w:szCs w:val="24"/>
        </w:rPr>
        <w:t>.</w:t>
      </w:r>
      <w:r w:rsidR="00A66B10" w:rsidRPr="00941856">
        <w:rPr>
          <w:rFonts w:ascii="Dutch801 Rm BT" w:hAnsi="Dutch801 Rm BT" w:cs="Arial"/>
          <w:b/>
          <w:color w:val="000000" w:themeColor="text1"/>
          <w:sz w:val="24"/>
          <w:szCs w:val="24"/>
        </w:rPr>
        <w:t xml:space="preserve"> CAUTIONNEMENT PROVISOIRE</w:t>
      </w:r>
    </w:p>
    <w:p w:rsidR="005674B6" w:rsidRDefault="00E025C5" w:rsidP="00E025C5">
      <w:pPr>
        <w:tabs>
          <w:tab w:val="left" w:pos="426"/>
        </w:tabs>
        <w:spacing w:line="300" w:lineRule="auto"/>
        <w:jc w:val="both"/>
        <w:rPr>
          <w:rFonts w:ascii="Arial" w:hAnsi="Arial" w:cs="Arial"/>
          <w:color w:val="000000" w:themeColor="text1"/>
          <w:sz w:val="24"/>
        </w:rPr>
      </w:pPr>
      <w:r w:rsidRPr="00941856">
        <w:rPr>
          <w:rFonts w:ascii="Arial" w:hAnsi="Arial" w:cs="Arial"/>
          <w:b/>
          <w:color w:val="000000" w:themeColor="text1"/>
          <w:sz w:val="24"/>
          <w:szCs w:val="24"/>
        </w:rPr>
        <w:tab/>
      </w:r>
      <w:r w:rsidR="0081416B" w:rsidRPr="00941856">
        <w:rPr>
          <w:rFonts w:ascii="Arial" w:hAnsi="Arial" w:cs="Arial"/>
          <w:color w:val="000000" w:themeColor="text1"/>
          <w:sz w:val="24"/>
        </w:rPr>
        <w:t>Chaque soumissionnaire devra joindre à ses pièces administratives, une caution de soumission établie par une banque de premier ordre agréée par le Ministre chargé des finances et dont la liste figure dans la pièce n°</w:t>
      </w:r>
      <w:r w:rsidR="0081416B" w:rsidRPr="00941856">
        <w:rPr>
          <w:rFonts w:ascii="Arial" w:hAnsi="Arial" w:cs="Arial"/>
          <w:b/>
          <w:color w:val="000000" w:themeColor="text1"/>
          <w:sz w:val="24"/>
        </w:rPr>
        <w:t>15</w:t>
      </w:r>
      <w:r w:rsidR="0081416B" w:rsidRPr="00941856">
        <w:rPr>
          <w:rFonts w:ascii="Arial" w:hAnsi="Arial" w:cs="Arial"/>
          <w:color w:val="000000" w:themeColor="text1"/>
          <w:sz w:val="24"/>
        </w:rPr>
        <w:t xml:space="preserve"> du Dossier d’Appel d’Offres, d’un montant de</w:t>
      </w:r>
      <w:r w:rsidR="005674B6">
        <w:rPr>
          <w:rFonts w:ascii="Arial" w:hAnsi="Arial" w:cs="Arial"/>
          <w:color w:val="000000" w:themeColor="text1"/>
          <w:sz w:val="24"/>
        </w:rPr>
        <w:t xml:space="preserve"> : </w:t>
      </w:r>
    </w:p>
    <w:p w:rsidR="005674B6" w:rsidRPr="005674B6" w:rsidRDefault="005674B6" w:rsidP="00E025C5">
      <w:pPr>
        <w:tabs>
          <w:tab w:val="left" w:pos="426"/>
        </w:tabs>
        <w:spacing w:line="300" w:lineRule="auto"/>
        <w:jc w:val="both"/>
        <w:rPr>
          <w:rFonts w:ascii="Arial" w:hAnsi="Arial" w:cs="Arial"/>
          <w:b/>
          <w:color w:val="000000" w:themeColor="text1"/>
          <w:sz w:val="24"/>
        </w:rPr>
      </w:pPr>
      <w:r w:rsidRPr="005674B6">
        <w:rPr>
          <w:rFonts w:ascii="Arial" w:hAnsi="Arial" w:cs="Arial"/>
          <w:b/>
          <w:color w:val="000000" w:themeColor="text1"/>
          <w:sz w:val="24"/>
        </w:rPr>
        <w:t xml:space="preserve">- </w:t>
      </w:r>
      <w:r w:rsidR="00C62D86">
        <w:rPr>
          <w:rFonts w:ascii="Arial" w:hAnsi="Arial" w:cs="Arial"/>
          <w:b/>
          <w:color w:val="000000" w:themeColor="text1"/>
          <w:sz w:val="24"/>
        </w:rPr>
        <w:t>Huit cent quatre-vingt mille</w:t>
      </w:r>
      <w:r w:rsidRPr="005674B6">
        <w:rPr>
          <w:rFonts w:ascii="Arial" w:hAnsi="Arial" w:cs="Arial"/>
          <w:b/>
          <w:color w:val="000000" w:themeColor="text1"/>
          <w:sz w:val="24"/>
        </w:rPr>
        <w:t xml:space="preserve"> (</w:t>
      </w:r>
      <w:r w:rsidR="00C62D86">
        <w:rPr>
          <w:rFonts w:ascii="Arial" w:hAnsi="Arial" w:cs="Arial"/>
          <w:b/>
          <w:color w:val="000000" w:themeColor="text1"/>
          <w:sz w:val="24"/>
        </w:rPr>
        <w:t>88</w:t>
      </w:r>
      <w:r w:rsidRPr="005674B6">
        <w:rPr>
          <w:rFonts w:ascii="Arial" w:hAnsi="Arial" w:cs="Arial"/>
          <w:b/>
          <w:color w:val="000000" w:themeColor="text1"/>
          <w:sz w:val="24"/>
        </w:rPr>
        <w:t xml:space="preserve">0 000) </w:t>
      </w:r>
      <w:r w:rsidR="00FB043C" w:rsidRPr="005674B6">
        <w:rPr>
          <w:rFonts w:ascii="Arial" w:hAnsi="Arial" w:cs="Arial"/>
          <w:b/>
          <w:color w:val="000000" w:themeColor="text1"/>
          <w:sz w:val="24"/>
        </w:rPr>
        <w:t>FCFA</w:t>
      </w:r>
      <w:r w:rsidR="00C62D86">
        <w:rPr>
          <w:rFonts w:ascii="Arial" w:hAnsi="Arial" w:cs="Arial"/>
          <w:b/>
          <w:color w:val="000000" w:themeColor="text1"/>
          <w:sz w:val="24"/>
        </w:rPr>
        <w:t>.</w:t>
      </w:r>
    </w:p>
    <w:p w:rsidR="00A66B10" w:rsidRPr="00941856" w:rsidRDefault="005674B6" w:rsidP="00E025C5">
      <w:pPr>
        <w:tabs>
          <w:tab w:val="left" w:pos="426"/>
        </w:tabs>
        <w:spacing w:line="300" w:lineRule="auto"/>
        <w:jc w:val="both"/>
        <w:rPr>
          <w:rFonts w:ascii="Arial" w:hAnsi="Arial" w:cs="Arial"/>
          <w:color w:val="000000" w:themeColor="text1"/>
          <w:sz w:val="24"/>
        </w:rPr>
      </w:pPr>
      <w:r>
        <w:rPr>
          <w:rFonts w:ascii="Arial" w:hAnsi="Arial" w:cs="Arial"/>
          <w:color w:val="000000" w:themeColor="text1"/>
          <w:sz w:val="24"/>
        </w:rPr>
        <w:tab/>
      </w:r>
      <w:r w:rsidR="003756E6" w:rsidRPr="003756E6">
        <w:rPr>
          <w:rFonts w:ascii="Arial" w:hAnsi="Arial" w:cs="Arial"/>
          <w:color w:val="000000" w:themeColor="text1"/>
          <w:sz w:val="24"/>
        </w:rPr>
        <w:t xml:space="preserve">Cette </w:t>
      </w:r>
      <w:r w:rsidR="003756E6">
        <w:rPr>
          <w:rFonts w:ascii="Arial" w:hAnsi="Arial" w:cs="Arial"/>
          <w:color w:val="000000" w:themeColor="text1"/>
          <w:sz w:val="24"/>
        </w:rPr>
        <w:t xml:space="preserve">caution restera </w:t>
      </w:r>
      <w:r w:rsidR="0081416B" w:rsidRPr="00941856">
        <w:rPr>
          <w:rFonts w:ascii="Arial" w:hAnsi="Arial" w:cs="Arial"/>
          <w:color w:val="000000" w:themeColor="text1"/>
          <w:sz w:val="24"/>
        </w:rPr>
        <w:t>valable pendant trente (</w:t>
      </w:r>
      <w:r w:rsidR="0081416B" w:rsidRPr="00941856">
        <w:rPr>
          <w:rFonts w:ascii="Dutch801 Rm BT" w:hAnsi="Dutch801 Rm BT" w:cs="Arial"/>
          <w:b/>
          <w:color w:val="000000" w:themeColor="text1"/>
          <w:sz w:val="24"/>
        </w:rPr>
        <w:t>30</w:t>
      </w:r>
      <w:r w:rsidR="0081416B" w:rsidRPr="00941856">
        <w:rPr>
          <w:rFonts w:ascii="Arial" w:hAnsi="Arial" w:cs="Arial"/>
          <w:color w:val="000000" w:themeColor="text1"/>
          <w:sz w:val="24"/>
        </w:rPr>
        <w:t>) jours au-delà de la date limite de validité des offres, soit quatre-vingt-dix (</w:t>
      </w:r>
      <w:r w:rsidR="0081416B" w:rsidRPr="00941856">
        <w:rPr>
          <w:rFonts w:ascii="Dutch801 Rm BT" w:hAnsi="Dutch801 Rm BT" w:cs="Arial"/>
          <w:b/>
          <w:color w:val="000000" w:themeColor="text1"/>
          <w:sz w:val="24"/>
        </w:rPr>
        <w:t>90</w:t>
      </w:r>
      <w:r w:rsidR="0081416B" w:rsidRPr="00941856">
        <w:rPr>
          <w:rFonts w:ascii="Arial" w:hAnsi="Arial" w:cs="Arial"/>
          <w:color w:val="000000" w:themeColor="text1"/>
          <w:sz w:val="24"/>
        </w:rPr>
        <w:t>) jours.</w:t>
      </w:r>
    </w:p>
    <w:p w:rsidR="002F0325" w:rsidRPr="00941856" w:rsidRDefault="005A76CD" w:rsidP="002F0325">
      <w:pPr>
        <w:tabs>
          <w:tab w:val="left" w:pos="2760"/>
        </w:tabs>
        <w:spacing w:after="120"/>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9</w:t>
      </w:r>
      <w:r w:rsidR="00361AE1" w:rsidRPr="00941856">
        <w:rPr>
          <w:rFonts w:ascii="Dutch801 Rm BT" w:hAnsi="Dutch801 Rm BT" w:cs="Arial"/>
          <w:b/>
          <w:color w:val="000000" w:themeColor="text1"/>
          <w:sz w:val="24"/>
          <w:szCs w:val="24"/>
        </w:rPr>
        <w:t>.</w:t>
      </w:r>
      <w:r w:rsidR="002F0325" w:rsidRPr="00941856">
        <w:rPr>
          <w:rFonts w:ascii="Dutch801 Rm BT" w:hAnsi="Dutch801 Rm BT" w:cs="Arial"/>
          <w:b/>
          <w:color w:val="000000" w:themeColor="text1"/>
          <w:sz w:val="24"/>
          <w:szCs w:val="24"/>
        </w:rPr>
        <w:t xml:space="preserve"> CONSULTATION DU DOSSIER D’APPEL D’OFFRES</w:t>
      </w:r>
    </w:p>
    <w:p w:rsidR="002F0325" w:rsidRPr="00941856" w:rsidRDefault="00E025C5" w:rsidP="00E025C5">
      <w:pPr>
        <w:tabs>
          <w:tab w:val="left" w:pos="426"/>
        </w:tabs>
        <w:spacing w:line="300" w:lineRule="auto"/>
        <w:jc w:val="both"/>
        <w:rPr>
          <w:rFonts w:ascii="Arial" w:hAnsi="Arial" w:cs="Arial"/>
          <w:color w:val="000000" w:themeColor="text1"/>
          <w:sz w:val="24"/>
          <w:szCs w:val="24"/>
        </w:rPr>
      </w:pPr>
      <w:r w:rsidRPr="00941856">
        <w:rPr>
          <w:rFonts w:ascii="Arial" w:hAnsi="Arial" w:cs="Arial"/>
          <w:b/>
          <w:color w:val="000000" w:themeColor="text1"/>
          <w:sz w:val="24"/>
          <w:szCs w:val="24"/>
        </w:rPr>
        <w:tab/>
      </w:r>
      <w:r w:rsidR="005A76CD" w:rsidRPr="00941856">
        <w:rPr>
          <w:rFonts w:ascii="Arial" w:hAnsi="Arial" w:cs="Arial"/>
          <w:color w:val="000000" w:themeColor="text1"/>
          <w:sz w:val="24"/>
          <w:szCs w:val="24"/>
        </w:rPr>
        <w:t xml:space="preserve">Le présent </w:t>
      </w:r>
      <w:r w:rsidR="005A76CD" w:rsidRPr="00941856">
        <w:rPr>
          <w:rFonts w:ascii="Arial" w:hAnsi="Arial" w:cs="Arial"/>
          <w:b/>
          <w:color w:val="000000" w:themeColor="text1"/>
          <w:sz w:val="24"/>
          <w:szCs w:val="24"/>
        </w:rPr>
        <w:t>Dossier d’Appel d’Offres</w:t>
      </w:r>
      <w:r w:rsidR="005A76CD" w:rsidRPr="00941856">
        <w:rPr>
          <w:rFonts w:ascii="Arial" w:hAnsi="Arial" w:cs="Arial"/>
          <w:color w:val="000000" w:themeColor="text1"/>
          <w:sz w:val="24"/>
          <w:szCs w:val="24"/>
        </w:rPr>
        <w:t xml:space="preserve"> peut être </w:t>
      </w:r>
      <w:r w:rsidR="00F04820" w:rsidRPr="00941856">
        <w:rPr>
          <w:rFonts w:ascii="Arial" w:hAnsi="Arial" w:cs="Arial"/>
          <w:color w:val="000000" w:themeColor="text1"/>
          <w:sz w:val="24"/>
          <w:szCs w:val="24"/>
        </w:rPr>
        <w:t xml:space="preserve">consulté </w:t>
      </w:r>
      <w:r w:rsidR="00C62D86">
        <w:rPr>
          <w:rFonts w:ascii="Arial" w:hAnsi="Arial" w:cs="Arial"/>
          <w:color w:val="000000" w:themeColor="text1"/>
          <w:sz w:val="24"/>
          <w:szCs w:val="24"/>
        </w:rPr>
        <w:t>aux</w:t>
      </w:r>
      <w:r w:rsidR="00F04820" w:rsidRPr="00941856">
        <w:rPr>
          <w:rFonts w:ascii="Arial" w:hAnsi="Arial" w:cs="Arial"/>
          <w:color w:val="000000" w:themeColor="text1"/>
          <w:sz w:val="24"/>
          <w:szCs w:val="24"/>
        </w:rPr>
        <w:t xml:space="preserve"> heure</w:t>
      </w:r>
      <w:r w:rsidR="00C62D86">
        <w:rPr>
          <w:rFonts w:ascii="Arial" w:hAnsi="Arial" w:cs="Arial"/>
          <w:color w:val="000000" w:themeColor="text1"/>
          <w:sz w:val="24"/>
          <w:szCs w:val="24"/>
        </w:rPr>
        <w:t>s o</w:t>
      </w:r>
      <w:r w:rsidR="00F04820" w:rsidRPr="00941856">
        <w:rPr>
          <w:rFonts w:ascii="Arial" w:hAnsi="Arial" w:cs="Arial"/>
          <w:color w:val="000000" w:themeColor="text1"/>
          <w:sz w:val="24"/>
          <w:szCs w:val="24"/>
        </w:rPr>
        <w:t>uvrable</w:t>
      </w:r>
      <w:r w:rsidR="00C62D86">
        <w:rPr>
          <w:rFonts w:ascii="Arial" w:hAnsi="Arial" w:cs="Arial"/>
          <w:color w:val="000000" w:themeColor="text1"/>
          <w:sz w:val="24"/>
          <w:szCs w:val="24"/>
        </w:rPr>
        <w:t>s</w:t>
      </w:r>
      <w:r w:rsidR="00FB043C">
        <w:rPr>
          <w:rFonts w:ascii="Arial" w:hAnsi="Arial" w:cs="Arial"/>
          <w:color w:val="000000" w:themeColor="text1"/>
          <w:sz w:val="24"/>
          <w:szCs w:val="24"/>
        </w:rPr>
        <w:t xml:space="preserve"> aux services Techniques compétents</w:t>
      </w:r>
      <w:r w:rsidR="005E4DA4">
        <w:rPr>
          <w:rFonts w:ascii="Arial" w:hAnsi="Arial" w:cs="Arial"/>
          <w:b/>
          <w:color w:val="000000" w:themeColor="text1"/>
          <w:sz w:val="24"/>
          <w:szCs w:val="24"/>
        </w:rPr>
        <w:t xml:space="preserve"> </w:t>
      </w:r>
      <w:r w:rsidR="00C62D86">
        <w:rPr>
          <w:rFonts w:ascii="Arial" w:hAnsi="Arial" w:cs="Arial"/>
          <w:color w:val="000000" w:themeColor="text1"/>
          <w:sz w:val="24"/>
          <w:szCs w:val="24"/>
        </w:rPr>
        <w:t xml:space="preserve">de </w:t>
      </w:r>
      <w:r w:rsidR="00F04820" w:rsidRPr="00941856">
        <w:rPr>
          <w:rFonts w:ascii="Arial" w:hAnsi="Arial" w:cs="Arial"/>
          <w:color w:val="000000" w:themeColor="text1"/>
          <w:sz w:val="24"/>
          <w:szCs w:val="24"/>
        </w:rPr>
        <w:t xml:space="preserve">la </w:t>
      </w:r>
      <w:r w:rsidR="00C62D86">
        <w:rPr>
          <w:rFonts w:ascii="Arial" w:hAnsi="Arial" w:cs="Arial"/>
          <w:b/>
          <w:color w:val="000000" w:themeColor="text1"/>
          <w:sz w:val="24"/>
          <w:szCs w:val="24"/>
        </w:rPr>
        <w:t>Commune de Kentzou</w:t>
      </w:r>
      <w:r w:rsidR="005E4DA4">
        <w:rPr>
          <w:rFonts w:ascii="Arial" w:hAnsi="Arial" w:cs="Arial"/>
          <w:b/>
          <w:color w:val="000000" w:themeColor="text1"/>
          <w:sz w:val="24"/>
          <w:szCs w:val="24"/>
        </w:rPr>
        <w:t xml:space="preserve"> </w:t>
      </w:r>
      <w:r w:rsidR="00F04820" w:rsidRPr="00941856">
        <w:rPr>
          <w:rFonts w:ascii="Arial" w:hAnsi="Arial" w:cs="Arial"/>
          <w:color w:val="000000" w:themeColor="text1"/>
          <w:sz w:val="24"/>
          <w:szCs w:val="24"/>
        </w:rPr>
        <w:t>dès publication du présent avis, ou</w:t>
      </w:r>
      <w:r w:rsidR="005C1DC8" w:rsidRPr="00941856">
        <w:rPr>
          <w:rFonts w:ascii="Arial" w:hAnsi="Arial" w:cs="Arial"/>
          <w:color w:val="000000" w:themeColor="text1"/>
          <w:sz w:val="24"/>
          <w:szCs w:val="24"/>
        </w:rPr>
        <w:t xml:space="preserve"> au site </w:t>
      </w:r>
      <w:r w:rsidR="00AC3447" w:rsidRPr="00941856">
        <w:rPr>
          <w:rFonts w:ascii="Arial" w:hAnsi="Arial" w:cs="Arial"/>
          <w:color w:val="000000" w:themeColor="text1"/>
          <w:sz w:val="24"/>
          <w:szCs w:val="24"/>
        </w:rPr>
        <w:t>de l’ARMP</w:t>
      </w:r>
      <w:r w:rsidR="005C1DC8" w:rsidRPr="00941856">
        <w:rPr>
          <w:rFonts w:ascii="Arial" w:hAnsi="Arial" w:cs="Arial"/>
          <w:color w:val="000000" w:themeColor="text1"/>
          <w:sz w:val="24"/>
          <w:szCs w:val="24"/>
        </w:rPr>
        <w:t> </w:t>
      </w:r>
      <w:r w:rsidR="00AC3447" w:rsidRPr="00941856">
        <w:rPr>
          <w:rFonts w:ascii="Arial" w:hAnsi="Arial" w:cs="Arial"/>
          <w:color w:val="000000" w:themeColor="text1"/>
          <w:sz w:val="24"/>
          <w:szCs w:val="24"/>
        </w:rPr>
        <w:t xml:space="preserve">: </w:t>
      </w:r>
      <w:r w:rsidR="00D52EEB" w:rsidRPr="00941856">
        <w:rPr>
          <w:rFonts w:ascii="Arial" w:hAnsi="Arial" w:cs="Arial"/>
          <w:color w:val="000000" w:themeColor="text1"/>
          <w:sz w:val="24"/>
          <w:szCs w:val="24"/>
        </w:rPr>
        <w:t>www</w:t>
      </w:r>
      <w:r w:rsidR="005C1DC8" w:rsidRPr="00941856">
        <w:rPr>
          <w:rFonts w:ascii="Arial" w:hAnsi="Arial" w:cs="Arial"/>
          <w:color w:val="000000" w:themeColor="text1"/>
          <w:sz w:val="24"/>
          <w:szCs w:val="24"/>
        </w:rPr>
        <w:t>.armp.</w:t>
      </w:r>
      <w:r w:rsidR="00B21453" w:rsidRPr="00941856">
        <w:rPr>
          <w:rFonts w:ascii="Arial" w:hAnsi="Arial" w:cs="Arial"/>
          <w:color w:val="000000" w:themeColor="text1"/>
          <w:sz w:val="24"/>
          <w:szCs w:val="24"/>
        </w:rPr>
        <w:t>c</w:t>
      </w:r>
      <w:r w:rsidR="00AC3447" w:rsidRPr="00941856">
        <w:rPr>
          <w:rFonts w:ascii="Arial" w:hAnsi="Arial" w:cs="Arial"/>
          <w:color w:val="000000" w:themeColor="text1"/>
          <w:sz w:val="24"/>
          <w:szCs w:val="24"/>
        </w:rPr>
        <w:t>m.</w:t>
      </w:r>
    </w:p>
    <w:p w:rsidR="008C788E" w:rsidRPr="00941856" w:rsidRDefault="005A76CD" w:rsidP="008C788E">
      <w:pPr>
        <w:tabs>
          <w:tab w:val="left" w:pos="2760"/>
        </w:tabs>
        <w:spacing w:after="120"/>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10</w:t>
      </w:r>
      <w:r w:rsidR="00361AE1" w:rsidRPr="00941856">
        <w:rPr>
          <w:rFonts w:ascii="Dutch801 Rm BT" w:hAnsi="Dutch801 Rm BT" w:cs="Arial"/>
          <w:b/>
          <w:color w:val="000000" w:themeColor="text1"/>
          <w:sz w:val="24"/>
          <w:szCs w:val="24"/>
        </w:rPr>
        <w:t>.</w:t>
      </w:r>
      <w:r w:rsidR="008C788E" w:rsidRPr="00941856">
        <w:rPr>
          <w:rFonts w:ascii="Dutch801 Rm BT" w:hAnsi="Dutch801 Rm BT" w:cs="Arial"/>
          <w:b/>
          <w:color w:val="000000" w:themeColor="text1"/>
          <w:sz w:val="24"/>
          <w:szCs w:val="24"/>
        </w:rPr>
        <w:t xml:space="preserve"> ACQUISITION DU DOSSIER D’APPEL D’OFFRES</w:t>
      </w:r>
    </w:p>
    <w:p w:rsidR="008C788E" w:rsidRPr="00941856" w:rsidRDefault="00E025C5" w:rsidP="00E025C5">
      <w:pPr>
        <w:tabs>
          <w:tab w:val="left" w:pos="426"/>
        </w:tabs>
        <w:spacing w:line="300" w:lineRule="auto"/>
        <w:jc w:val="both"/>
        <w:rPr>
          <w:rFonts w:ascii="Arial" w:hAnsi="Arial" w:cs="Arial"/>
          <w:color w:val="000000" w:themeColor="text1"/>
          <w:sz w:val="24"/>
          <w:szCs w:val="24"/>
        </w:rPr>
      </w:pPr>
      <w:r w:rsidRPr="00941856">
        <w:rPr>
          <w:rFonts w:ascii="Arial" w:hAnsi="Arial" w:cs="Arial"/>
          <w:b/>
          <w:color w:val="000000" w:themeColor="text1"/>
          <w:sz w:val="24"/>
          <w:szCs w:val="24"/>
        </w:rPr>
        <w:lastRenderedPageBreak/>
        <w:tab/>
      </w:r>
      <w:r w:rsidR="008C788E" w:rsidRPr="00941856">
        <w:rPr>
          <w:rFonts w:ascii="Arial" w:hAnsi="Arial" w:cs="Arial"/>
          <w:color w:val="000000" w:themeColor="text1"/>
          <w:sz w:val="24"/>
          <w:szCs w:val="24"/>
        </w:rPr>
        <w:t>Le dossier d’Appel d’Offres peut être obtenu aux heures ouvrables au</w:t>
      </w:r>
      <w:r w:rsidR="007A6861">
        <w:rPr>
          <w:rFonts w:ascii="Arial" w:hAnsi="Arial" w:cs="Arial"/>
          <w:color w:val="000000" w:themeColor="text1"/>
          <w:sz w:val="24"/>
          <w:szCs w:val="24"/>
        </w:rPr>
        <w:t>près</w:t>
      </w:r>
      <w:r w:rsidR="00FB043C">
        <w:rPr>
          <w:rFonts w:ascii="Arial" w:hAnsi="Arial" w:cs="Arial"/>
          <w:color w:val="000000" w:themeColor="text1"/>
          <w:sz w:val="24"/>
          <w:szCs w:val="24"/>
        </w:rPr>
        <w:t xml:space="preserve"> des </w:t>
      </w:r>
      <w:r w:rsidR="00C62D86">
        <w:rPr>
          <w:rFonts w:ascii="Arial" w:hAnsi="Arial" w:cs="Arial"/>
          <w:b/>
          <w:color w:val="000000" w:themeColor="text1"/>
          <w:sz w:val="24"/>
          <w:szCs w:val="24"/>
        </w:rPr>
        <w:t xml:space="preserve"> </w:t>
      </w:r>
      <w:r w:rsidR="00FB043C">
        <w:rPr>
          <w:rFonts w:ascii="Arial" w:hAnsi="Arial" w:cs="Arial"/>
          <w:color w:val="000000" w:themeColor="text1"/>
          <w:sz w:val="24"/>
          <w:szCs w:val="24"/>
        </w:rPr>
        <w:t>services Techniques compétents</w:t>
      </w:r>
      <w:r w:rsidR="00FB043C">
        <w:rPr>
          <w:rFonts w:ascii="Arial" w:hAnsi="Arial" w:cs="Arial"/>
          <w:b/>
          <w:color w:val="000000" w:themeColor="text1"/>
          <w:sz w:val="24"/>
          <w:szCs w:val="24"/>
        </w:rPr>
        <w:t xml:space="preserve"> </w:t>
      </w:r>
      <w:r w:rsidR="003B2F20" w:rsidRPr="00941856">
        <w:rPr>
          <w:rFonts w:ascii="Arial" w:hAnsi="Arial" w:cs="Arial"/>
          <w:b/>
          <w:color w:val="000000" w:themeColor="text1"/>
          <w:sz w:val="24"/>
          <w:szCs w:val="24"/>
        </w:rPr>
        <w:t xml:space="preserve">de </w:t>
      </w:r>
      <w:r w:rsidR="007A1D0A" w:rsidRPr="00941856">
        <w:rPr>
          <w:rFonts w:ascii="Arial" w:hAnsi="Arial" w:cs="Arial"/>
          <w:b/>
          <w:color w:val="000000" w:themeColor="text1"/>
          <w:sz w:val="24"/>
          <w:szCs w:val="24"/>
        </w:rPr>
        <w:t>la Commune</w:t>
      </w:r>
      <w:r w:rsidR="003B2F20" w:rsidRPr="00941856">
        <w:rPr>
          <w:rFonts w:ascii="Arial" w:hAnsi="Arial" w:cs="Arial"/>
          <w:b/>
          <w:color w:val="000000" w:themeColor="text1"/>
          <w:sz w:val="24"/>
          <w:szCs w:val="24"/>
        </w:rPr>
        <w:t xml:space="preserve"> d</w:t>
      </w:r>
      <w:r w:rsidR="00C62D86">
        <w:rPr>
          <w:rFonts w:ascii="Arial" w:hAnsi="Arial" w:cs="Arial"/>
          <w:b/>
          <w:color w:val="000000" w:themeColor="text1"/>
          <w:sz w:val="24"/>
          <w:szCs w:val="24"/>
        </w:rPr>
        <w:t xml:space="preserve">e </w:t>
      </w:r>
      <w:r w:rsidR="00474A1D">
        <w:rPr>
          <w:rFonts w:ascii="Arial" w:hAnsi="Arial" w:cs="Arial"/>
          <w:b/>
          <w:color w:val="000000" w:themeColor="text1"/>
          <w:sz w:val="24"/>
          <w:szCs w:val="24"/>
        </w:rPr>
        <w:t>K</w:t>
      </w:r>
      <w:r w:rsidR="00C62D86">
        <w:rPr>
          <w:rFonts w:ascii="Arial" w:hAnsi="Arial" w:cs="Arial"/>
          <w:b/>
          <w:color w:val="000000" w:themeColor="text1"/>
          <w:sz w:val="24"/>
          <w:szCs w:val="24"/>
        </w:rPr>
        <w:t>entzou</w:t>
      </w:r>
      <w:r w:rsidR="008C788E" w:rsidRPr="00941856">
        <w:rPr>
          <w:rFonts w:ascii="Arial" w:hAnsi="Arial" w:cs="Arial"/>
          <w:color w:val="000000" w:themeColor="text1"/>
          <w:sz w:val="24"/>
          <w:szCs w:val="24"/>
        </w:rPr>
        <w:t xml:space="preserve"> dès publication du présent avis, contre présentation de l’original de la quittance de versement de la somme non remboursable de </w:t>
      </w:r>
      <w:r w:rsidR="00D547E8">
        <w:rPr>
          <w:rFonts w:ascii="Arial" w:hAnsi="Arial" w:cs="Arial"/>
          <w:b/>
          <w:color w:val="000000" w:themeColor="text1"/>
          <w:sz w:val="24"/>
          <w:szCs w:val="24"/>
        </w:rPr>
        <w:t xml:space="preserve">quatre-vingt-huit mille </w:t>
      </w:r>
      <w:r w:rsidR="0081416B" w:rsidRPr="003756E6">
        <w:rPr>
          <w:rFonts w:ascii="Arial" w:hAnsi="Arial" w:cs="Arial"/>
          <w:b/>
          <w:color w:val="000000" w:themeColor="text1"/>
          <w:sz w:val="24"/>
          <w:szCs w:val="24"/>
        </w:rPr>
        <w:t>(</w:t>
      </w:r>
      <w:r w:rsidR="00D547E8">
        <w:rPr>
          <w:rFonts w:ascii="Arial" w:hAnsi="Arial" w:cs="Arial"/>
          <w:b/>
          <w:color w:val="000000" w:themeColor="text1"/>
          <w:sz w:val="24"/>
          <w:szCs w:val="24"/>
        </w:rPr>
        <w:t>88</w:t>
      </w:r>
      <w:r w:rsidR="0081416B" w:rsidRPr="00941856">
        <w:rPr>
          <w:rFonts w:ascii="Arial" w:hAnsi="Arial" w:cs="Arial"/>
          <w:b/>
          <w:color w:val="000000" w:themeColor="text1"/>
          <w:sz w:val="24"/>
          <w:szCs w:val="24"/>
        </w:rPr>
        <w:t>000</w:t>
      </w:r>
      <w:r w:rsidR="0081416B" w:rsidRPr="003756E6">
        <w:rPr>
          <w:rFonts w:ascii="Arial" w:hAnsi="Arial" w:cs="Arial"/>
          <w:b/>
          <w:color w:val="000000" w:themeColor="text1"/>
          <w:sz w:val="24"/>
          <w:szCs w:val="24"/>
        </w:rPr>
        <w:t xml:space="preserve">) </w:t>
      </w:r>
      <w:r w:rsidR="0081416B" w:rsidRPr="003756E6">
        <w:rPr>
          <w:rFonts w:ascii="Arial" w:hAnsi="Arial" w:cs="Arial"/>
          <w:b/>
          <w:bCs/>
          <w:color w:val="000000" w:themeColor="text1"/>
          <w:sz w:val="24"/>
          <w:szCs w:val="24"/>
        </w:rPr>
        <w:t>Francs</w:t>
      </w:r>
      <w:r w:rsidR="00FB043C">
        <w:rPr>
          <w:rFonts w:ascii="Arial" w:hAnsi="Arial" w:cs="Arial"/>
          <w:b/>
          <w:bCs/>
          <w:color w:val="000000" w:themeColor="text1"/>
          <w:sz w:val="24"/>
          <w:szCs w:val="24"/>
        </w:rPr>
        <w:t xml:space="preserve"> </w:t>
      </w:r>
      <w:r w:rsidR="0081416B" w:rsidRPr="00941856">
        <w:rPr>
          <w:rFonts w:ascii="Arial" w:hAnsi="Arial" w:cs="Arial"/>
          <w:b/>
          <w:color w:val="000000" w:themeColor="text1"/>
          <w:sz w:val="24"/>
          <w:szCs w:val="24"/>
        </w:rPr>
        <w:t>CFA</w:t>
      </w:r>
      <w:r w:rsidR="008C788E" w:rsidRPr="00941856">
        <w:rPr>
          <w:rFonts w:ascii="Arial" w:hAnsi="Arial" w:cs="Arial"/>
          <w:color w:val="000000" w:themeColor="text1"/>
          <w:sz w:val="24"/>
          <w:szCs w:val="24"/>
        </w:rPr>
        <w:t xml:space="preserve"> représentant les frais d’acquisition du dossier, payables à la</w:t>
      </w:r>
      <w:r w:rsidR="005E4DA4">
        <w:rPr>
          <w:rFonts w:ascii="Arial" w:hAnsi="Arial" w:cs="Arial"/>
          <w:color w:val="000000" w:themeColor="text1"/>
          <w:sz w:val="24"/>
          <w:szCs w:val="24"/>
        </w:rPr>
        <w:t xml:space="preserve"> </w:t>
      </w:r>
      <w:r w:rsidR="003C4D38" w:rsidRPr="00941856">
        <w:rPr>
          <w:rFonts w:ascii="Arial" w:hAnsi="Arial" w:cs="Arial"/>
          <w:b/>
          <w:bCs/>
          <w:color w:val="000000" w:themeColor="text1"/>
          <w:sz w:val="24"/>
          <w:szCs w:val="24"/>
        </w:rPr>
        <w:t>R</w:t>
      </w:r>
      <w:r w:rsidR="003C4D38" w:rsidRPr="00941856">
        <w:rPr>
          <w:rFonts w:ascii="Arial" w:hAnsi="Arial" w:cs="Arial"/>
          <w:b/>
          <w:color w:val="000000" w:themeColor="text1"/>
          <w:sz w:val="24"/>
          <w:szCs w:val="24"/>
        </w:rPr>
        <w:t xml:space="preserve">ecette Municipale </w:t>
      </w:r>
      <w:r w:rsidR="00945681">
        <w:rPr>
          <w:rFonts w:ascii="Arial" w:hAnsi="Arial" w:cs="Arial"/>
          <w:b/>
          <w:color w:val="000000" w:themeColor="text1"/>
          <w:sz w:val="24"/>
          <w:szCs w:val="24"/>
        </w:rPr>
        <w:t>de Kentzou</w:t>
      </w:r>
      <w:r w:rsidR="003756E6">
        <w:rPr>
          <w:rFonts w:ascii="Arial" w:hAnsi="Arial" w:cs="Arial"/>
          <w:b/>
          <w:color w:val="000000" w:themeColor="text1"/>
          <w:sz w:val="24"/>
          <w:szCs w:val="24"/>
        </w:rPr>
        <w:t>.</w:t>
      </w:r>
    </w:p>
    <w:p w:rsidR="008C788E" w:rsidRPr="00941856" w:rsidRDefault="00361AE1" w:rsidP="008C788E">
      <w:pPr>
        <w:tabs>
          <w:tab w:val="left" w:pos="2760"/>
        </w:tabs>
        <w:spacing w:after="120"/>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1</w:t>
      </w:r>
      <w:r w:rsidR="005A76CD" w:rsidRPr="00941856">
        <w:rPr>
          <w:rFonts w:ascii="Dutch801 Rm BT" w:hAnsi="Dutch801 Rm BT" w:cs="Arial"/>
          <w:b/>
          <w:color w:val="000000" w:themeColor="text1"/>
          <w:sz w:val="24"/>
          <w:szCs w:val="24"/>
        </w:rPr>
        <w:t>1</w:t>
      </w:r>
      <w:r w:rsidRPr="00941856">
        <w:rPr>
          <w:rFonts w:ascii="Dutch801 Rm BT" w:hAnsi="Dutch801 Rm BT" w:cs="Arial"/>
          <w:b/>
          <w:color w:val="000000" w:themeColor="text1"/>
          <w:sz w:val="24"/>
          <w:szCs w:val="24"/>
        </w:rPr>
        <w:t>.</w:t>
      </w:r>
      <w:r w:rsidR="00FB043C">
        <w:rPr>
          <w:rFonts w:ascii="Dutch801 Rm BT" w:hAnsi="Dutch801 Rm BT" w:cs="Arial"/>
          <w:b/>
          <w:color w:val="000000" w:themeColor="text1"/>
          <w:sz w:val="24"/>
          <w:szCs w:val="24"/>
        </w:rPr>
        <w:t xml:space="preserve"> </w:t>
      </w:r>
      <w:r w:rsidR="002F0325" w:rsidRPr="00941856">
        <w:rPr>
          <w:rFonts w:ascii="Dutch801 Rm BT" w:hAnsi="Dutch801 Rm BT" w:cs="Arial"/>
          <w:b/>
          <w:color w:val="000000" w:themeColor="text1"/>
          <w:sz w:val="24"/>
          <w:szCs w:val="24"/>
        </w:rPr>
        <w:t>REMISE</w:t>
      </w:r>
      <w:r w:rsidR="008C788E" w:rsidRPr="00941856">
        <w:rPr>
          <w:rFonts w:ascii="Dutch801 Rm BT" w:hAnsi="Dutch801 Rm BT" w:cs="Arial"/>
          <w:b/>
          <w:color w:val="000000" w:themeColor="text1"/>
          <w:sz w:val="24"/>
          <w:szCs w:val="24"/>
        </w:rPr>
        <w:t xml:space="preserve"> DES OFFRES</w:t>
      </w:r>
    </w:p>
    <w:p w:rsidR="001C3F6D" w:rsidRPr="00941856" w:rsidRDefault="00E025C5" w:rsidP="00E025C5">
      <w:pPr>
        <w:tabs>
          <w:tab w:val="left" w:pos="426"/>
        </w:tabs>
        <w:spacing w:after="60" w:line="300"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8C788E" w:rsidRPr="00941856">
        <w:rPr>
          <w:rFonts w:ascii="Arial" w:hAnsi="Arial" w:cs="Arial"/>
          <w:color w:val="000000" w:themeColor="text1"/>
          <w:sz w:val="24"/>
          <w:szCs w:val="24"/>
        </w:rPr>
        <w:t xml:space="preserve">Chaque soumissionnaire devra présenter son offre en </w:t>
      </w:r>
      <w:r w:rsidRPr="00941856">
        <w:rPr>
          <w:rFonts w:ascii="Arial" w:hAnsi="Arial" w:cs="Arial"/>
          <w:color w:val="000000" w:themeColor="text1"/>
          <w:sz w:val="24"/>
          <w:szCs w:val="24"/>
        </w:rPr>
        <w:t>sept</w:t>
      </w:r>
      <w:r w:rsidR="008C788E" w:rsidRPr="00941856">
        <w:rPr>
          <w:rFonts w:ascii="Arial" w:hAnsi="Arial" w:cs="Arial"/>
          <w:color w:val="000000" w:themeColor="text1"/>
          <w:sz w:val="24"/>
          <w:szCs w:val="24"/>
        </w:rPr>
        <w:t xml:space="preserve"> (</w:t>
      </w:r>
      <w:r w:rsidR="008C788E" w:rsidRPr="00941856">
        <w:rPr>
          <w:rFonts w:ascii="Arial" w:hAnsi="Arial" w:cs="Arial"/>
          <w:b/>
          <w:color w:val="000000" w:themeColor="text1"/>
          <w:sz w:val="24"/>
          <w:szCs w:val="24"/>
        </w:rPr>
        <w:t>0</w:t>
      </w:r>
      <w:r w:rsidRPr="00941856">
        <w:rPr>
          <w:rFonts w:ascii="Arial" w:hAnsi="Arial" w:cs="Arial"/>
          <w:b/>
          <w:color w:val="000000" w:themeColor="text1"/>
          <w:sz w:val="24"/>
          <w:szCs w:val="24"/>
        </w:rPr>
        <w:t>7</w:t>
      </w:r>
      <w:r w:rsidR="008C788E" w:rsidRPr="00941856">
        <w:rPr>
          <w:rFonts w:ascii="Arial" w:hAnsi="Arial" w:cs="Arial"/>
          <w:color w:val="000000" w:themeColor="text1"/>
          <w:sz w:val="24"/>
          <w:szCs w:val="24"/>
        </w:rPr>
        <w:t>) exemplaires dont un (</w:t>
      </w:r>
      <w:r w:rsidR="008C788E" w:rsidRPr="00941856">
        <w:rPr>
          <w:rFonts w:ascii="Arial" w:hAnsi="Arial" w:cs="Arial"/>
          <w:b/>
          <w:color w:val="000000" w:themeColor="text1"/>
          <w:sz w:val="24"/>
          <w:szCs w:val="24"/>
        </w:rPr>
        <w:t>01</w:t>
      </w:r>
      <w:r w:rsidR="008C788E" w:rsidRPr="00941856">
        <w:rPr>
          <w:rFonts w:ascii="Arial" w:hAnsi="Arial" w:cs="Arial"/>
          <w:color w:val="000000" w:themeColor="text1"/>
          <w:sz w:val="24"/>
          <w:szCs w:val="24"/>
        </w:rPr>
        <w:t>) original et s</w:t>
      </w:r>
      <w:r w:rsidRPr="00941856">
        <w:rPr>
          <w:rFonts w:ascii="Arial" w:hAnsi="Arial" w:cs="Arial"/>
          <w:color w:val="000000" w:themeColor="text1"/>
          <w:sz w:val="24"/>
          <w:szCs w:val="24"/>
        </w:rPr>
        <w:t>ix</w:t>
      </w:r>
      <w:r w:rsidR="008C788E" w:rsidRPr="00941856">
        <w:rPr>
          <w:rFonts w:ascii="Arial" w:hAnsi="Arial" w:cs="Arial"/>
          <w:color w:val="000000" w:themeColor="text1"/>
          <w:sz w:val="24"/>
          <w:szCs w:val="24"/>
        </w:rPr>
        <w:t xml:space="preserve"> (</w:t>
      </w:r>
      <w:r w:rsidR="008C788E" w:rsidRPr="00941856">
        <w:rPr>
          <w:rFonts w:ascii="Arial" w:hAnsi="Arial" w:cs="Arial"/>
          <w:b/>
          <w:color w:val="000000" w:themeColor="text1"/>
          <w:sz w:val="24"/>
          <w:szCs w:val="24"/>
        </w:rPr>
        <w:t>0</w:t>
      </w:r>
      <w:r w:rsidRPr="00941856">
        <w:rPr>
          <w:rFonts w:ascii="Arial" w:hAnsi="Arial" w:cs="Arial"/>
          <w:b/>
          <w:color w:val="000000" w:themeColor="text1"/>
          <w:sz w:val="24"/>
          <w:szCs w:val="24"/>
        </w:rPr>
        <w:t>6</w:t>
      </w:r>
      <w:r w:rsidR="008C788E" w:rsidRPr="00941856">
        <w:rPr>
          <w:rFonts w:ascii="Arial" w:hAnsi="Arial" w:cs="Arial"/>
          <w:color w:val="000000" w:themeColor="text1"/>
          <w:sz w:val="24"/>
          <w:szCs w:val="24"/>
        </w:rPr>
        <w:t>) copies marqué</w:t>
      </w:r>
      <w:r w:rsidR="0061543E" w:rsidRPr="00941856">
        <w:rPr>
          <w:rFonts w:ascii="Arial" w:hAnsi="Arial" w:cs="Arial"/>
          <w:color w:val="000000" w:themeColor="text1"/>
          <w:sz w:val="24"/>
          <w:szCs w:val="24"/>
        </w:rPr>
        <w:t>e</w:t>
      </w:r>
      <w:r w:rsidR="008C788E" w:rsidRPr="00941856">
        <w:rPr>
          <w:rFonts w:ascii="Arial" w:hAnsi="Arial" w:cs="Arial"/>
          <w:color w:val="000000" w:themeColor="text1"/>
          <w:sz w:val="24"/>
          <w:szCs w:val="24"/>
        </w:rPr>
        <w:t>s comme tel</w:t>
      </w:r>
      <w:r w:rsidR="00841DB0" w:rsidRPr="00941856">
        <w:rPr>
          <w:rFonts w:ascii="Arial" w:hAnsi="Arial" w:cs="Arial"/>
          <w:color w:val="000000" w:themeColor="text1"/>
          <w:sz w:val="24"/>
          <w:szCs w:val="24"/>
        </w:rPr>
        <w:t>les</w:t>
      </w:r>
      <w:r w:rsidR="008C788E" w:rsidRPr="00941856">
        <w:rPr>
          <w:rFonts w:ascii="Arial" w:hAnsi="Arial" w:cs="Arial"/>
          <w:color w:val="000000" w:themeColor="text1"/>
          <w:sz w:val="24"/>
          <w:szCs w:val="24"/>
        </w:rPr>
        <w:t xml:space="preserve">. Chaque offre, rédigée en français ou en anglais, </w:t>
      </w:r>
      <w:r w:rsidR="0080121E" w:rsidRPr="00941856">
        <w:rPr>
          <w:rFonts w:ascii="Arial" w:hAnsi="Arial" w:cs="Arial"/>
          <w:color w:val="000000" w:themeColor="text1"/>
          <w:sz w:val="24"/>
          <w:szCs w:val="24"/>
        </w:rPr>
        <w:t>devra parvenir à la</w:t>
      </w:r>
      <w:r w:rsidR="00FB043C">
        <w:rPr>
          <w:rFonts w:ascii="Arial" w:hAnsi="Arial" w:cs="Arial"/>
          <w:color w:val="000000" w:themeColor="text1"/>
          <w:sz w:val="24"/>
          <w:szCs w:val="24"/>
        </w:rPr>
        <w:t xml:space="preserve"> </w:t>
      </w:r>
      <w:r w:rsidR="00A85286">
        <w:rPr>
          <w:rFonts w:ascii="Arial" w:hAnsi="Arial" w:cs="Arial"/>
          <w:b/>
          <w:color w:val="000000" w:themeColor="text1"/>
          <w:sz w:val="24"/>
          <w:szCs w:val="24"/>
        </w:rPr>
        <w:t xml:space="preserve">Commission interne de passation des marchés </w:t>
      </w:r>
      <w:r w:rsidR="0080121E" w:rsidRPr="00941856">
        <w:rPr>
          <w:rFonts w:ascii="Arial" w:hAnsi="Arial" w:cs="Arial"/>
          <w:b/>
          <w:color w:val="000000" w:themeColor="text1"/>
          <w:sz w:val="24"/>
          <w:szCs w:val="24"/>
        </w:rPr>
        <w:t>(</w:t>
      </w:r>
      <w:r w:rsidR="00A85286">
        <w:rPr>
          <w:rFonts w:ascii="Arial" w:hAnsi="Arial" w:cs="Arial"/>
          <w:b/>
          <w:color w:val="000000" w:themeColor="text1"/>
          <w:sz w:val="24"/>
          <w:szCs w:val="24"/>
        </w:rPr>
        <w:t>CIPM</w:t>
      </w:r>
      <w:r w:rsidR="0080121E" w:rsidRPr="00941856">
        <w:rPr>
          <w:rFonts w:ascii="Arial" w:hAnsi="Arial" w:cs="Arial"/>
          <w:b/>
          <w:color w:val="000000" w:themeColor="text1"/>
          <w:sz w:val="24"/>
          <w:szCs w:val="24"/>
        </w:rPr>
        <w:t xml:space="preserve">) </w:t>
      </w:r>
      <w:r w:rsidR="005A76CD" w:rsidRPr="00941856">
        <w:rPr>
          <w:rFonts w:ascii="Arial" w:hAnsi="Arial" w:cs="Arial"/>
          <w:b/>
          <w:bCs/>
          <w:color w:val="000000" w:themeColor="text1"/>
          <w:sz w:val="24"/>
          <w:szCs w:val="24"/>
        </w:rPr>
        <w:t xml:space="preserve">de la </w:t>
      </w:r>
      <w:r w:rsidR="007A1D0A" w:rsidRPr="00941856">
        <w:rPr>
          <w:rFonts w:ascii="Arial" w:hAnsi="Arial" w:cs="Arial"/>
          <w:b/>
          <w:bCs/>
          <w:color w:val="000000" w:themeColor="text1"/>
          <w:sz w:val="24"/>
          <w:szCs w:val="24"/>
        </w:rPr>
        <w:t>Commune</w:t>
      </w:r>
      <w:r w:rsidR="003B2F20" w:rsidRPr="00941856">
        <w:rPr>
          <w:rFonts w:ascii="Arial" w:hAnsi="Arial" w:cs="Arial"/>
          <w:b/>
          <w:bCs/>
          <w:color w:val="000000" w:themeColor="text1"/>
          <w:sz w:val="24"/>
          <w:szCs w:val="24"/>
        </w:rPr>
        <w:t xml:space="preserve"> d</w:t>
      </w:r>
      <w:r w:rsidR="00A85286">
        <w:rPr>
          <w:rFonts w:ascii="Arial" w:hAnsi="Arial" w:cs="Arial"/>
          <w:b/>
          <w:bCs/>
          <w:color w:val="000000" w:themeColor="text1"/>
          <w:sz w:val="24"/>
          <w:szCs w:val="24"/>
        </w:rPr>
        <w:t xml:space="preserve">e </w:t>
      </w:r>
      <w:r w:rsidR="00474A1D">
        <w:rPr>
          <w:rFonts w:ascii="Arial" w:hAnsi="Arial" w:cs="Arial"/>
          <w:b/>
          <w:bCs/>
          <w:color w:val="000000" w:themeColor="text1"/>
          <w:sz w:val="24"/>
          <w:szCs w:val="24"/>
        </w:rPr>
        <w:t>K</w:t>
      </w:r>
      <w:r w:rsidR="00A85286">
        <w:rPr>
          <w:rFonts w:ascii="Arial" w:hAnsi="Arial" w:cs="Arial"/>
          <w:b/>
          <w:bCs/>
          <w:color w:val="000000" w:themeColor="text1"/>
          <w:sz w:val="24"/>
          <w:szCs w:val="24"/>
        </w:rPr>
        <w:t>entzou</w:t>
      </w:r>
      <w:r w:rsidR="005E4DA4">
        <w:rPr>
          <w:rFonts w:ascii="Arial" w:hAnsi="Arial" w:cs="Arial"/>
          <w:b/>
          <w:bCs/>
          <w:color w:val="000000" w:themeColor="text1"/>
          <w:sz w:val="24"/>
          <w:szCs w:val="24"/>
        </w:rPr>
        <w:t xml:space="preserve"> </w:t>
      </w:r>
      <w:r w:rsidR="00983AA3" w:rsidRPr="00941856">
        <w:rPr>
          <w:rFonts w:ascii="Arial" w:hAnsi="Arial" w:cs="Arial"/>
          <w:color w:val="000000" w:themeColor="text1"/>
          <w:sz w:val="24"/>
          <w:szCs w:val="24"/>
        </w:rPr>
        <w:t xml:space="preserve">au plus tard le </w:t>
      </w:r>
      <w:r w:rsidR="0077775E">
        <w:rPr>
          <w:rFonts w:ascii="Arial" w:hAnsi="Arial" w:cs="Arial"/>
          <w:bCs/>
          <w:color w:val="000000" w:themeColor="text1"/>
          <w:sz w:val="24"/>
          <w:szCs w:val="24"/>
        </w:rPr>
        <w:t xml:space="preserve">15/ 04/ 2025 </w:t>
      </w:r>
      <w:r w:rsidR="00DE6A1A" w:rsidRPr="00941856">
        <w:rPr>
          <w:rFonts w:ascii="Arial" w:hAnsi="Arial" w:cs="Arial"/>
          <w:color w:val="000000" w:themeColor="text1"/>
          <w:sz w:val="24"/>
          <w:szCs w:val="24"/>
        </w:rPr>
        <w:t xml:space="preserve">à </w:t>
      </w:r>
      <w:r w:rsidR="00FB043C">
        <w:rPr>
          <w:rFonts w:ascii="Arial" w:hAnsi="Arial" w:cs="Arial"/>
          <w:color w:val="000000" w:themeColor="text1"/>
          <w:sz w:val="24"/>
          <w:szCs w:val="24"/>
        </w:rPr>
        <w:t xml:space="preserve"> 11 </w:t>
      </w:r>
      <w:r w:rsidR="008F5C78" w:rsidRPr="00941856">
        <w:rPr>
          <w:rFonts w:ascii="Arial" w:hAnsi="Arial" w:cs="Arial"/>
          <w:b/>
          <w:color w:val="000000" w:themeColor="text1"/>
          <w:sz w:val="24"/>
          <w:szCs w:val="24"/>
        </w:rPr>
        <w:t xml:space="preserve">heures </w:t>
      </w:r>
      <w:r w:rsidR="00DE6A1A" w:rsidRPr="00941856">
        <w:rPr>
          <w:rFonts w:ascii="Arial" w:hAnsi="Arial" w:cs="Arial"/>
          <w:color w:val="000000" w:themeColor="text1"/>
          <w:sz w:val="24"/>
          <w:szCs w:val="24"/>
        </w:rPr>
        <w:t>précises</w:t>
      </w:r>
      <w:r w:rsidR="001C3F6D" w:rsidRPr="00941856">
        <w:rPr>
          <w:rFonts w:ascii="Arial" w:hAnsi="Arial" w:cs="Arial"/>
          <w:color w:val="000000" w:themeColor="text1"/>
          <w:sz w:val="24"/>
          <w:szCs w:val="24"/>
        </w:rPr>
        <w:t xml:space="preserve">. </w:t>
      </w:r>
    </w:p>
    <w:p w:rsidR="00686BBA" w:rsidRPr="00941856" w:rsidRDefault="00E025C5" w:rsidP="00E025C5">
      <w:pPr>
        <w:tabs>
          <w:tab w:val="left" w:pos="426"/>
        </w:tabs>
        <w:spacing w:after="120" w:line="300"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1C3F6D" w:rsidRPr="00941856">
        <w:rPr>
          <w:rFonts w:ascii="Arial" w:hAnsi="Arial" w:cs="Arial"/>
          <w:color w:val="000000" w:themeColor="text1"/>
          <w:sz w:val="24"/>
          <w:szCs w:val="24"/>
        </w:rPr>
        <w:t>En outre, chaque offre</w:t>
      </w:r>
      <w:r w:rsidR="00FB043C">
        <w:rPr>
          <w:rFonts w:ascii="Arial" w:hAnsi="Arial" w:cs="Arial"/>
          <w:color w:val="000000" w:themeColor="text1"/>
          <w:sz w:val="24"/>
          <w:szCs w:val="24"/>
        </w:rPr>
        <w:t xml:space="preserve"> </w:t>
      </w:r>
      <w:r w:rsidR="008C788E" w:rsidRPr="00941856">
        <w:rPr>
          <w:rFonts w:ascii="Arial" w:hAnsi="Arial" w:cs="Arial"/>
          <w:color w:val="000000" w:themeColor="text1"/>
          <w:sz w:val="24"/>
          <w:szCs w:val="24"/>
        </w:rPr>
        <w:t xml:space="preserve">devra se présenter en un pli unique contenant trois sous-plis (un pour le </w:t>
      </w:r>
      <w:r w:rsidR="003756E6">
        <w:rPr>
          <w:rFonts w:ascii="Arial" w:hAnsi="Arial" w:cs="Arial"/>
          <w:color w:val="000000" w:themeColor="text1"/>
          <w:sz w:val="24"/>
          <w:szCs w:val="24"/>
        </w:rPr>
        <w:t>dossier</w:t>
      </w:r>
      <w:r w:rsidR="008C788E" w:rsidRPr="00941856">
        <w:rPr>
          <w:rFonts w:ascii="Arial" w:hAnsi="Arial" w:cs="Arial"/>
          <w:color w:val="000000" w:themeColor="text1"/>
          <w:sz w:val="24"/>
          <w:szCs w:val="24"/>
        </w:rPr>
        <w:t xml:space="preserve"> administratif, un pour le </w:t>
      </w:r>
      <w:r w:rsidR="007D47CE" w:rsidRPr="00941856">
        <w:rPr>
          <w:rFonts w:ascii="Arial" w:hAnsi="Arial" w:cs="Arial"/>
          <w:color w:val="000000" w:themeColor="text1"/>
          <w:sz w:val="24"/>
          <w:szCs w:val="24"/>
        </w:rPr>
        <w:t>dossier</w:t>
      </w:r>
      <w:r w:rsidR="008C788E" w:rsidRPr="00941856">
        <w:rPr>
          <w:rFonts w:ascii="Arial" w:hAnsi="Arial" w:cs="Arial"/>
          <w:color w:val="000000" w:themeColor="text1"/>
          <w:sz w:val="24"/>
          <w:szCs w:val="24"/>
        </w:rPr>
        <w:t xml:space="preserve"> technique </w:t>
      </w:r>
      <w:r w:rsidR="005A76CD" w:rsidRPr="00941856">
        <w:rPr>
          <w:rFonts w:ascii="Arial" w:hAnsi="Arial" w:cs="Arial"/>
          <w:color w:val="000000" w:themeColor="text1"/>
          <w:sz w:val="24"/>
          <w:szCs w:val="24"/>
        </w:rPr>
        <w:t xml:space="preserve">et un pour le </w:t>
      </w:r>
      <w:r w:rsidR="007D47CE" w:rsidRPr="00941856">
        <w:rPr>
          <w:rFonts w:ascii="Arial" w:hAnsi="Arial" w:cs="Arial"/>
          <w:color w:val="000000" w:themeColor="text1"/>
          <w:sz w:val="24"/>
          <w:szCs w:val="24"/>
        </w:rPr>
        <w:t>dossier</w:t>
      </w:r>
      <w:r w:rsidR="005A76CD" w:rsidRPr="00941856">
        <w:rPr>
          <w:rFonts w:ascii="Arial" w:hAnsi="Arial" w:cs="Arial"/>
          <w:color w:val="000000" w:themeColor="text1"/>
          <w:sz w:val="24"/>
          <w:szCs w:val="24"/>
        </w:rPr>
        <w:t xml:space="preserve"> financier).</w:t>
      </w:r>
      <w:r w:rsidR="008C788E" w:rsidRPr="00941856">
        <w:rPr>
          <w:rFonts w:ascii="Arial" w:hAnsi="Arial" w:cs="Arial"/>
          <w:color w:val="000000" w:themeColor="text1"/>
          <w:sz w:val="24"/>
          <w:szCs w:val="24"/>
        </w:rPr>
        <w:t xml:space="preserve"> Les sous-plis devront être fermés et scellés. Le pli extérieur doit être fermé, scellé et </w:t>
      </w:r>
      <w:r w:rsidR="002F0325" w:rsidRPr="00941856">
        <w:rPr>
          <w:rFonts w:ascii="Arial" w:hAnsi="Arial" w:cs="Arial"/>
          <w:color w:val="000000" w:themeColor="text1"/>
          <w:sz w:val="24"/>
          <w:szCs w:val="24"/>
        </w:rPr>
        <w:t>devra porter</w:t>
      </w:r>
      <w:r w:rsidR="008C788E" w:rsidRPr="00941856">
        <w:rPr>
          <w:rFonts w:ascii="Arial" w:hAnsi="Arial" w:cs="Arial"/>
          <w:color w:val="000000" w:themeColor="text1"/>
          <w:sz w:val="24"/>
          <w:szCs w:val="24"/>
        </w:rPr>
        <w:t xml:space="preserve"> la mention suivante : </w:t>
      </w:r>
    </w:p>
    <w:p w:rsidR="009229E0" w:rsidRPr="00941856" w:rsidRDefault="00E81CEF" w:rsidP="00F232F8">
      <w:pPr>
        <w:pStyle w:val="Sansinterligne"/>
        <w:spacing w:line="276" w:lineRule="auto"/>
        <w:jc w:val="center"/>
        <w:rPr>
          <w:rFonts w:ascii="Tahoma" w:hAnsi="Tahoma" w:cs="Tahoma"/>
          <w:b/>
          <w:bCs/>
          <w:color w:val="000000" w:themeColor="text1"/>
        </w:rPr>
      </w:pPr>
      <w:r>
        <w:rPr>
          <w:rFonts w:ascii="Tahoma" w:hAnsi="Tahoma" w:cs="Tahoma"/>
          <w:b/>
          <w:bCs/>
          <w:color w:val="000000" w:themeColor="text1"/>
        </w:rPr>
        <w:t>« </w:t>
      </w:r>
      <w:r w:rsidR="00975AE8" w:rsidRPr="00941856">
        <w:rPr>
          <w:rFonts w:ascii="Tahoma" w:hAnsi="Tahoma" w:cs="Tahoma"/>
          <w:b/>
          <w:bCs/>
          <w:color w:val="000000" w:themeColor="text1"/>
        </w:rPr>
        <w:t xml:space="preserve">APPEL D’OFFRES NATIONAL OUVERT </w:t>
      </w:r>
      <w:r w:rsidR="00834671" w:rsidRPr="00941856">
        <w:rPr>
          <w:rFonts w:ascii="Tahoma" w:hAnsi="Tahoma" w:cs="Tahoma"/>
          <w:b/>
          <w:bCs/>
          <w:color w:val="000000" w:themeColor="text1"/>
        </w:rPr>
        <w:t>EN PROCEDURE D’URGENCE</w:t>
      </w:r>
      <w:r w:rsidR="00FB043C">
        <w:rPr>
          <w:rFonts w:ascii="Tahoma" w:hAnsi="Tahoma" w:cs="Tahoma"/>
          <w:b/>
          <w:bCs/>
          <w:color w:val="000000" w:themeColor="text1"/>
        </w:rPr>
        <w:t xml:space="preserve"> </w:t>
      </w:r>
      <w:r w:rsidR="00FE0363" w:rsidRPr="00941856">
        <w:rPr>
          <w:rFonts w:ascii="Tahoma" w:hAnsi="Tahoma" w:cs="Tahoma"/>
          <w:b/>
          <w:bCs/>
          <w:color w:val="000000" w:themeColor="text1"/>
        </w:rPr>
        <w:t>N</w:t>
      </w:r>
      <w:r w:rsidR="008513F6" w:rsidRPr="00941856">
        <w:rPr>
          <w:rFonts w:ascii="Tahoma" w:hAnsi="Tahoma" w:cs="Tahoma"/>
          <w:b/>
          <w:bCs/>
          <w:color w:val="000000" w:themeColor="text1"/>
        </w:rPr>
        <w:t>°</w:t>
      </w:r>
      <w:r w:rsidR="0077775E">
        <w:rPr>
          <w:rFonts w:ascii="Tahoma" w:hAnsi="Tahoma" w:cs="Tahoma"/>
          <w:b/>
          <w:bCs/>
          <w:color w:val="000000" w:themeColor="text1"/>
        </w:rPr>
        <w:t>003</w:t>
      </w:r>
      <w:r w:rsidR="009D10BD" w:rsidRPr="00941856">
        <w:rPr>
          <w:rFonts w:ascii="Tahoma" w:hAnsi="Tahoma" w:cs="Tahoma"/>
          <w:b/>
          <w:bCs/>
          <w:color w:val="000000" w:themeColor="text1"/>
        </w:rPr>
        <w:t>/</w:t>
      </w:r>
      <w:r w:rsidR="009229E0" w:rsidRPr="00941856">
        <w:rPr>
          <w:rFonts w:ascii="Tahoma" w:eastAsia="Times New Roman" w:hAnsi="Tahoma" w:cs="Tahoma"/>
          <w:b/>
          <w:iCs/>
          <w:color w:val="000000" w:themeColor="text1"/>
          <w:lang w:eastAsia="fr-FR"/>
        </w:rPr>
        <w:t>A</w:t>
      </w:r>
      <w:r w:rsidR="009D10BD" w:rsidRPr="00941856">
        <w:rPr>
          <w:rFonts w:ascii="Tahoma" w:eastAsia="Times New Roman" w:hAnsi="Tahoma" w:cs="Tahoma"/>
          <w:b/>
          <w:iCs/>
          <w:color w:val="000000" w:themeColor="text1"/>
          <w:lang w:eastAsia="fr-FR"/>
        </w:rPr>
        <w:t>ONO/</w:t>
      </w:r>
      <w:r w:rsidR="00A85286">
        <w:rPr>
          <w:rFonts w:ascii="Tahoma" w:eastAsia="Times New Roman" w:hAnsi="Tahoma" w:cs="Tahoma"/>
          <w:b/>
          <w:iCs/>
          <w:color w:val="000000" w:themeColor="text1"/>
          <w:lang w:eastAsia="fr-FR"/>
        </w:rPr>
        <w:t>RE</w:t>
      </w:r>
      <w:r w:rsidR="009229E0" w:rsidRPr="00941856">
        <w:rPr>
          <w:rFonts w:ascii="Tahoma" w:eastAsia="Times New Roman" w:hAnsi="Tahoma" w:cs="Tahoma"/>
          <w:b/>
          <w:iCs/>
          <w:color w:val="000000" w:themeColor="text1"/>
          <w:lang w:eastAsia="fr-FR"/>
        </w:rPr>
        <w:t>/</w:t>
      </w:r>
      <w:r w:rsidR="00A85286">
        <w:rPr>
          <w:rFonts w:ascii="Tahoma" w:eastAsia="Times New Roman" w:hAnsi="Tahoma" w:cs="Tahoma"/>
          <w:b/>
          <w:iCs/>
          <w:color w:val="000000" w:themeColor="text1"/>
          <w:lang w:eastAsia="fr-FR"/>
        </w:rPr>
        <w:t>DK</w:t>
      </w:r>
      <w:r w:rsidR="009229E0" w:rsidRPr="00941856">
        <w:rPr>
          <w:rFonts w:ascii="Tahoma" w:eastAsia="Times New Roman" w:hAnsi="Tahoma" w:cs="Tahoma"/>
          <w:b/>
          <w:iCs/>
          <w:color w:val="000000" w:themeColor="text1"/>
          <w:lang w:eastAsia="fr-FR"/>
        </w:rPr>
        <w:t>/</w:t>
      </w:r>
      <w:r w:rsidR="00A85286">
        <w:rPr>
          <w:rFonts w:ascii="Tahoma" w:eastAsia="Times New Roman" w:hAnsi="Tahoma" w:cs="Tahoma"/>
          <w:b/>
          <w:iCs/>
          <w:color w:val="000000" w:themeColor="text1"/>
          <w:lang w:eastAsia="fr-FR"/>
        </w:rPr>
        <w:t>CK/</w:t>
      </w:r>
      <w:r w:rsidR="009229E0" w:rsidRPr="00941856">
        <w:rPr>
          <w:rFonts w:ascii="Tahoma" w:eastAsia="Times New Roman" w:hAnsi="Tahoma" w:cs="Tahoma"/>
          <w:b/>
          <w:iCs/>
          <w:color w:val="000000" w:themeColor="text1"/>
          <w:lang w:eastAsia="fr-FR"/>
        </w:rPr>
        <w:t>CIPM/</w:t>
      </w:r>
      <w:r w:rsidR="00A42390">
        <w:rPr>
          <w:rFonts w:ascii="Tahoma" w:eastAsia="Times New Roman" w:hAnsi="Tahoma" w:cs="Tahoma"/>
          <w:b/>
          <w:iCs/>
          <w:color w:val="000000" w:themeColor="text1"/>
          <w:lang w:eastAsia="fr-FR"/>
        </w:rPr>
        <w:t>2025</w:t>
      </w:r>
      <w:r w:rsidR="004C685C" w:rsidRPr="00941856">
        <w:rPr>
          <w:rFonts w:ascii="Tahoma" w:eastAsia="Times New Roman" w:hAnsi="Tahoma" w:cs="Tahoma"/>
          <w:b/>
          <w:iCs/>
          <w:color w:val="000000" w:themeColor="text1"/>
          <w:lang w:eastAsia="fr-FR"/>
        </w:rPr>
        <w:t xml:space="preserve"> DU</w:t>
      </w:r>
      <w:r w:rsidR="0077775E">
        <w:rPr>
          <w:rFonts w:ascii="Tahoma" w:hAnsi="Tahoma" w:cs="Tahoma"/>
          <w:b/>
          <w:bCs/>
          <w:color w:val="000000" w:themeColor="text1"/>
        </w:rPr>
        <w:t xml:space="preserve"> 12/ 03 2025 </w:t>
      </w:r>
      <w:r w:rsidR="009229E0" w:rsidRPr="00941856">
        <w:rPr>
          <w:rFonts w:ascii="Tahoma" w:eastAsia="Times New Roman" w:hAnsi="Tahoma" w:cs="Tahoma"/>
          <w:b/>
          <w:iCs/>
          <w:color w:val="000000" w:themeColor="text1"/>
          <w:lang w:eastAsia="fr-FR"/>
        </w:rPr>
        <w:t xml:space="preserve">POUR </w:t>
      </w:r>
      <w:r w:rsidR="00A85286">
        <w:rPr>
          <w:rFonts w:ascii="Tahoma" w:eastAsia="Times New Roman" w:hAnsi="Tahoma" w:cs="Tahoma"/>
          <w:b/>
          <w:iCs/>
          <w:color w:val="000000" w:themeColor="text1"/>
          <w:lang w:eastAsia="fr-FR"/>
        </w:rPr>
        <w:t>L</w:t>
      </w:r>
      <w:r w:rsidR="009229E0" w:rsidRPr="00941856">
        <w:rPr>
          <w:rFonts w:ascii="Tahoma" w:eastAsia="Times New Roman" w:hAnsi="Tahoma" w:cs="Tahoma"/>
          <w:b/>
          <w:iCs/>
          <w:color w:val="000000" w:themeColor="text1"/>
          <w:lang w:eastAsia="fr-FR"/>
        </w:rPr>
        <w:t xml:space="preserve">ES TRAVAUX </w:t>
      </w:r>
      <w:r w:rsidR="009229E0" w:rsidRPr="003756E6">
        <w:rPr>
          <w:rFonts w:ascii="Tahoma" w:eastAsia="Times New Roman" w:hAnsi="Tahoma" w:cs="Tahoma"/>
          <w:b/>
          <w:iCs/>
          <w:color w:val="000000" w:themeColor="text1"/>
          <w:lang w:eastAsia="fr-FR"/>
        </w:rPr>
        <w:t xml:space="preserve">DE CONSTRUCTION </w:t>
      </w:r>
      <w:r w:rsidRPr="00E81CEF">
        <w:rPr>
          <w:rFonts w:ascii="Tahoma" w:eastAsia="Times New Roman" w:hAnsi="Tahoma" w:cs="Tahoma"/>
          <w:b/>
          <w:bCs/>
          <w:iCs/>
          <w:color w:val="000000" w:themeColor="text1"/>
          <w:lang w:eastAsia="fr-FR"/>
        </w:rPr>
        <w:t xml:space="preserve">EN DEUX </w:t>
      </w:r>
      <w:r w:rsidR="001C4F22">
        <w:rPr>
          <w:rFonts w:ascii="Tahoma" w:eastAsia="Times New Roman" w:hAnsi="Tahoma" w:cs="Tahoma"/>
          <w:b/>
          <w:bCs/>
          <w:iCs/>
          <w:color w:val="000000" w:themeColor="text1"/>
          <w:lang w:eastAsia="fr-FR"/>
        </w:rPr>
        <w:t>MINI</w:t>
      </w:r>
      <w:r w:rsidR="00A85286">
        <w:rPr>
          <w:rFonts w:ascii="Tahoma" w:eastAsia="Times New Roman" w:hAnsi="Tahoma" w:cs="Tahoma"/>
          <w:b/>
          <w:bCs/>
          <w:iCs/>
          <w:color w:val="000000" w:themeColor="text1"/>
          <w:lang w:eastAsia="fr-FR"/>
        </w:rPr>
        <w:t>-</w:t>
      </w:r>
      <w:r w:rsidRPr="00E81CEF">
        <w:rPr>
          <w:rFonts w:ascii="Tahoma" w:eastAsia="Times New Roman" w:hAnsi="Tahoma" w:cs="Tahoma"/>
          <w:b/>
          <w:bCs/>
          <w:iCs/>
          <w:color w:val="000000" w:themeColor="text1"/>
          <w:lang w:eastAsia="fr-FR"/>
        </w:rPr>
        <w:t>ADDUCTION</w:t>
      </w:r>
      <w:r w:rsidR="00A85286">
        <w:rPr>
          <w:rFonts w:ascii="Tahoma" w:eastAsia="Times New Roman" w:hAnsi="Tahoma" w:cs="Tahoma"/>
          <w:b/>
          <w:bCs/>
          <w:iCs/>
          <w:color w:val="000000" w:themeColor="text1"/>
          <w:lang w:eastAsia="fr-FR"/>
        </w:rPr>
        <w:t>S</w:t>
      </w:r>
      <w:r w:rsidRPr="00E81CEF">
        <w:rPr>
          <w:rFonts w:ascii="Tahoma" w:eastAsia="Times New Roman" w:hAnsi="Tahoma" w:cs="Tahoma"/>
          <w:b/>
          <w:bCs/>
          <w:iCs/>
          <w:color w:val="000000" w:themeColor="text1"/>
          <w:lang w:eastAsia="fr-FR"/>
        </w:rPr>
        <w:t xml:space="preserve">EN EAU POTABLE </w:t>
      </w:r>
      <w:r w:rsidR="00F232F8" w:rsidRPr="00F232F8">
        <w:rPr>
          <w:rFonts w:ascii="Tahoma" w:eastAsia="Times New Roman" w:hAnsi="Tahoma" w:cs="Tahoma"/>
          <w:b/>
          <w:bCs/>
          <w:iCs/>
          <w:color w:val="000000" w:themeColor="text1"/>
          <w:lang w:eastAsia="fr-FR"/>
        </w:rPr>
        <w:t xml:space="preserve">DANS LES LOCALITES </w:t>
      </w:r>
      <w:r w:rsidR="005E4DA4">
        <w:rPr>
          <w:rFonts w:ascii="Tahoma" w:eastAsia="Times New Roman" w:hAnsi="Tahoma" w:cs="Tahoma"/>
          <w:b/>
          <w:bCs/>
          <w:iCs/>
          <w:color w:val="000000" w:themeColor="text1"/>
          <w:lang w:eastAsia="fr-FR"/>
        </w:rPr>
        <w:t>KENTZOU OKA-CIMENCAM</w:t>
      </w:r>
      <w:r w:rsidR="00A85286">
        <w:rPr>
          <w:rFonts w:ascii="Tahoma" w:eastAsia="Times New Roman" w:hAnsi="Tahoma" w:cs="Tahoma"/>
          <w:b/>
          <w:bCs/>
          <w:iCs/>
          <w:color w:val="000000" w:themeColor="text1"/>
          <w:lang w:eastAsia="fr-FR"/>
        </w:rPr>
        <w:t xml:space="preserve"> ET KENTZOU </w:t>
      </w:r>
      <w:r w:rsidR="000A2330">
        <w:rPr>
          <w:rFonts w:ascii="Tahoma" w:eastAsia="Times New Roman" w:hAnsi="Tahoma" w:cs="Tahoma"/>
          <w:b/>
          <w:bCs/>
          <w:iCs/>
          <w:color w:val="000000" w:themeColor="text1"/>
          <w:lang w:eastAsia="fr-FR"/>
        </w:rPr>
        <w:t>MBOLEMBO</w:t>
      </w:r>
      <w:r w:rsidR="00F232F8" w:rsidRPr="00F232F8">
        <w:rPr>
          <w:rFonts w:ascii="Tahoma" w:eastAsia="Times New Roman" w:hAnsi="Tahoma" w:cs="Tahoma"/>
          <w:b/>
          <w:bCs/>
          <w:iCs/>
          <w:color w:val="000000" w:themeColor="text1"/>
          <w:lang w:eastAsia="fr-FR"/>
        </w:rPr>
        <w:t>, DANS LA</w:t>
      </w:r>
      <w:r w:rsidR="007901FC">
        <w:rPr>
          <w:rFonts w:ascii="Tahoma" w:eastAsia="Times New Roman" w:hAnsi="Tahoma" w:cs="Tahoma"/>
          <w:b/>
          <w:bCs/>
          <w:iCs/>
          <w:color w:val="000000" w:themeColor="text1"/>
          <w:lang w:eastAsia="fr-FR"/>
        </w:rPr>
        <w:t xml:space="preserve"> </w:t>
      </w:r>
      <w:r w:rsidR="00F232F8" w:rsidRPr="00F232F8">
        <w:rPr>
          <w:rFonts w:ascii="Tahoma" w:eastAsia="Times New Roman" w:hAnsi="Tahoma" w:cs="Tahoma"/>
          <w:b/>
          <w:bCs/>
          <w:iCs/>
          <w:color w:val="000000" w:themeColor="text1"/>
          <w:lang w:eastAsia="fr-FR"/>
        </w:rPr>
        <w:t>COMMUNE D</w:t>
      </w:r>
      <w:r w:rsidR="00DB059F">
        <w:rPr>
          <w:rFonts w:ascii="Tahoma" w:eastAsia="Times New Roman" w:hAnsi="Tahoma" w:cs="Tahoma"/>
          <w:b/>
          <w:bCs/>
          <w:iCs/>
          <w:color w:val="000000" w:themeColor="text1"/>
          <w:lang w:eastAsia="fr-FR"/>
        </w:rPr>
        <w:t xml:space="preserve">E </w:t>
      </w:r>
      <w:r w:rsidR="00474A1D">
        <w:rPr>
          <w:rFonts w:ascii="Tahoma" w:eastAsia="Times New Roman" w:hAnsi="Tahoma" w:cs="Tahoma"/>
          <w:b/>
          <w:bCs/>
          <w:iCs/>
          <w:color w:val="000000" w:themeColor="text1"/>
          <w:lang w:eastAsia="fr-FR"/>
        </w:rPr>
        <w:t>KENTZOU</w:t>
      </w:r>
      <w:r w:rsidR="00F232F8" w:rsidRPr="00F232F8">
        <w:rPr>
          <w:rFonts w:ascii="Tahoma" w:eastAsia="Times New Roman" w:hAnsi="Tahoma" w:cs="Tahoma"/>
          <w:b/>
          <w:bCs/>
          <w:iCs/>
          <w:color w:val="000000" w:themeColor="text1"/>
          <w:lang w:eastAsia="fr-FR"/>
        </w:rPr>
        <w:t xml:space="preserve">, DEPARTEMENT DE LA </w:t>
      </w:r>
      <w:r w:rsidR="00474A1D">
        <w:rPr>
          <w:rFonts w:ascii="Tahoma" w:eastAsia="Times New Roman" w:hAnsi="Tahoma" w:cs="Tahoma"/>
          <w:b/>
          <w:bCs/>
          <w:iCs/>
          <w:color w:val="000000" w:themeColor="text1"/>
          <w:lang w:eastAsia="fr-FR"/>
        </w:rPr>
        <w:t>KADEY</w:t>
      </w:r>
      <w:r w:rsidR="00F232F8" w:rsidRPr="00F232F8">
        <w:rPr>
          <w:rFonts w:ascii="Tahoma" w:eastAsia="Times New Roman" w:hAnsi="Tahoma" w:cs="Tahoma"/>
          <w:b/>
          <w:bCs/>
          <w:iCs/>
          <w:color w:val="000000" w:themeColor="text1"/>
          <w:lang w:eastAsia="fr-FR"/>
        </w:rPr>
        <w:t xml:space="preserve">, REGION </w:t>
      </w:r>
      <w:r w:rsidR="00474A1D">
        <w:rPr>
          <w:rFonts w:ascii="Tahoma" w:eastAsia="Times New Roman" w:hAnsi="Tahoma" w:cs="Tahoma"/>
          <w:b/>
          <w:bCs/>
          <w:iCs/>
          <w:color w:val="000000" w:themeColor="text1"/>
          <w:lang w:eastAsia="fr-FR"/>
        </w:rPr>
        <w:t>DE L’EST</w:t>
      </w:r>
      <w:r>
        <w:rPr>
          <w:rFonts w:ascii="Tahoma" w:eastAsia="Times New Roman" w:hAnsi="Tahoma" w:cs="Tahoma"/>
          <w:b/>
          <w:bCs/>
          <w:iCs/>
          <w:color w:val="000000" w:themeColor="text1"/>
          <w:lang w:eastAsia="fr-FR"/>
        </w:rPr>
        <w:t>».</w:t>
      </w:r>
    </w:p>
    <w:p w:rsidR="008C788E" w:rsidRPr="00941856" w:rsidRDefault="0081416B" w:rsidP="00FE0363">
      <w:pPr>
        <w:tabs>
          <w:tab w:val="left" w:pos="709"/>
        </w:tabs>
        <w:spacing w:after="240"/>
        <w:jc w:val="center"/>
        <w:rPr>
          <w:rFonts w:ascii="Segoe UI Black" w:hAnsi="Segoe UI Black" w:cs="Arial"/>
          <w:b/>
          <w:bCs/>
          <w:i/>
          <w:color w:val="000000" w:themeColor="text1"/>
          <w:sz w:val="26"/>
          <w:szCs w:val="26"/>
        </w:rPr>
      </w:pPr>
      <w:r w:rsidRPr="00941856">
        <w:rPr>
          <w:rFonts w:ascii="Dutch801 Rm BT" w:hAnsi="Dutch801 Rm BT" w:cs="Arial"/>
          <w:b/>
          <w:bCs/>
          <w:color w:val="000000" w:themeColor="text1"/>
          <w:sz w:val="26"/>
          <w:szCs w:val="26"/>
        </w:rPr>
        <w:t>« </w:t>
      </w:r>
      <w:r w:rsidR="001601E6" w:rsidRPr="00941856">
        <w:rPr>
          <w:rFonts w:ascii="Cambria" w:hAnsi="Cambria" w:cs="Arial"/>
          <w:b/>
          <w:bCs/>
          <w:i/>
          <w:color w:val="000000" w:themeColor="text1"/>
          <w:sz w:val="26"/>
          <w:szCs w:val="26"/>
        </w:rPr>
        <w:t>À</w:t>
      </w:r>
      <w:r w:rsidR="007A1D0A" w:rsidRPr="00941856">
        <w:rPr>
          <w:rFonts w:ascii="Dutch801 Rm BT" w:hAnsi="Dutch801 Rm BT" w:cs="Arial"/>
          <w:b/>
          <w:bCs/>
          <w:i/>
          <w:color w:val="000000" w:themeColor="text1"/>
          <w:sz w:val="26"/>
          <w:szCs w:val="26"/>
        </w:rPr>
        <w:t xml:space="preserve"> N’</w:t>
      </w:r>
      <w:r w:rsidRPr="00941856">
        <w:rPr>
          <w:rFonts w:ascii="Dutch801 Rm BT" w:hAnsi="Dutch801 Rm BT" w:cs="Arial"/>
          <w:b/>
          <w:bCs/>
          <w:i/>
          <w:color w:val="000000" w:themeColor="text1"/>
          <w:sz w:val="26"/>
          <w:szCs w:val="26"/>
        </w:rPr>
        <w:t>OUVRIR QU’EN S</w:t>
      </w:r>
      <w:r w:rsidR="001601E6" w:rsidRPr="00941856">
        <w:rPr>
          <w:rFonts w:ascii="Cambria" w:hAnsi="Cambria" w:cs="Arial"/>
          <w:b/>
          <w:bCs/>
          <w:i/>
          <w:color w:val="000000" w:themeColor="text1"/>
          <w:sz w:val="26"/>
          <w:szCs w:val="26"/>
        </w:rPr>
        <w:t>É</w:t>
      </w:r>
      <w:r w:rsidRPr="00941856">
        <w:rPr>
          <w:rFonts w:ascii="Dutch801 Rm BT" w:hAnsi="Dutch801 Rm BT" w:cs="Arial"/>
          <w:b/>
          <w:bCs/>
          <w:i/>
          <w:color w:val="000000" w:themeColor="text1"/>
          <w:sz w:val="26"/>
          <w:szCs w:val="26"/>
        </w:rPr>
        <w:t>ANCE DE DEPOUILLEMENT »</w:t>
      </w:r>
    </w:p>
    <w:p w:rsidR="008C788E" w:rsidRPr="00941856" w:rsidRDefault="00361AE1" w:rsidP="008C788E">
      <w:pPr>
        <w:tabs>
          <w:tab w:val="left" w:pos="2760"/>
        </w:tabs>
        <w:spacing w:after="120"/>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1</w:t>
      </w:r>
      <w:r w:rsidR="005A76CD" w:rsidRPr="00941856">
        <w:rPr>
          <w:rFonts w:ascii="Dutch801 Rm BT" w:hAnsi="Dutch801 Rm BT" w:cs="Arial"/>
          <w:b/>
          <w:color w:val="000000" w:themeColor="text1"/>
          <w:sz w:val="24"/>
          <w:szCs w:val="24"/>
        </w:rPr>
        <w:t>2</w:t>
      </w:r>
      <w:r w:rsidRPr="00941856">
        <w:rPr>
          <w:rFonts w:ascii="Dutch801 Rm BT" w:hAnsi="Dutch801 Rm BT" w:cs="Arial"/>
          <w:b/>
          <w:color w:val="000000" w:themeColor="text1"/>
          <w:sz w:val="24"/>
          <w:szCs w:val="24"/>
        </w:rPr>
        <w:t>.</w:t>
      </w:r>
      <w:r w:rsidR="008C788E" w:rsidRPr="00941856">
        <w:rPr>
          <w:rFonts w:ascii="Dutch801 Rm BT" w:hAnsi="Dutch801 Rm BT" w:cs="Arial"/>
          <w:b/>
          <w:color w:val="000000" w:themeColor="text1"/>
          <w:sz w:val="24"/>
          <w:szCs w:val="24"/>
        </w:rPr>
        <w:t xml:space="preserve"> RECEVABILITE DES OFFRES</w:t>
      </w:r>
    </w:p>
    <w:p w:rsidR="008C788E" w:rsidRPr="00941856" w:rsidRDefault="001706D4" w:rsidP="008C31B4">
      <w:pPr>
        <w:tabs>
          <w:tab w:val="left" w:pos="426"/>
        </w:tabs>
        <w:spacing w:after="0" w:line="312"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8C788E" w:rsidRPr="00941856">
        <w:rPr>
          <w:rFonts w:ascii="Arial" w:hAnsi="Arial" w:cs="Arial"/>
          <w:color w:val="000000" w:themeColor="text1"/>
          <w:sz w:val="24"/>
          <w:szCs w:val="24"/>
        </w:rPr>
        <w:t xml:space="preserve">Sous peine de rejet, les pièces </w:t>
      </w:r>
      <w:r w:rsidR="00DE6A1A" w:rsidRPr="00941856">
        <w:rPr>
          <w:rFonts w:ascii="Arial" w:hAnsi="Arial" w:cs="Arial"/>
          <w:color w:val="000000" w:themeColor="text1"/>
          <w:sz w:val="24"/>
          <w:szCs w:val="24"/>
        </w:rPr>
        <w:t>requises du dossier administratif</w:t>
      </w:r>
      <w:r w:rsidR="008C788E" w:rsidRPr="00941856">
        <w:rPr>
          <w:rFonts w:ascii="Arial" w:hAnsi="Arial" w:cs="Arial"/>
          <w:color w:val="000000" w:themeColor="text1"/>
          <w:sz w:val="24"/>
          <w:szCs w:val="24"/>
        </w:rPr>
        <w:t xml:space="preserve"> devront être impérativement pr</w:t>
      </w:r>
      <w:r w:rsidR="00DE6A1A" w:rsidRPr="00941856">
        <w:rPr>
          <w:rFonts w:ascii="Arial" w:hAnsi="Arial" w:cs="Arial"/>
          <w:color w:val="000000" w:themeColor="text1"/>
          <w:sz w:val="24"/>
          <w:szCs w:val="24"/>
        </w:rPr>
        <w:t xml:space="preserve">oduites en originaux ou en </w:t>
      </w:r>
      <w:r w:rsidR="008C788E" w:rsidRPr="00941856">
        <w:rPr>
          <w:rFonts w:ascii="Arial" w:hAnsi="Arial" w:cs="Arial"/>
          <w:color w:val="000000" w:themeColor="text1"/>
          <w:sz w:val="24"/>
          <w:szCs w:val="24"/>
        </w:rPr>
        <w:t>copies certifiées conformes par le service émetteur ou une autorité administrative compétente (</w:t>
      </w:r>
      <w:r w:rsidR="008C788E" w:rsidRPr="00941856">
        <w:rPr>
          <w:rFonts w:ascii="Arial" w:hAnsi="Arial" w:cs="Arial"/>
          <w:b/>
          <w:color w:val="000000" w:themeColor="text1"/>
          <w:sz w:val="24"/>
          <w:szCs w:val="24"/>
        </w:rPr>
        <w:t xml:space="preserve">Préfet, Sous-préfet, </w:t>
      </w:r>
      <w:r w:rsidR="008C788E" w:rsidRPr="00941856">
        <w:rPr>
          <w:rFonts w:ascii="Arial" w:hAnsi="Arial" w:cs="Arial"/>
          <w:bCs/>
          <w:color w:val="000000" w:themeColor="text1"/>
          <w:sz w:val="16"/>
          <w:szCs w:val="16"/>
        </w:rPr>
        <w:t>…</w:t>
      </w:r>
      <w:r w:rsidR="008C788E" w:rsidRPr="00941856">
        <w:rPr>
          <w:rFonts w:ascii="Arial" w:hAnsi="Arial" w:cs="Arial"/>
          <w:color w:val="000000" w:themeColor="text1"/>
          <w:sz w:val="24"/>
          <w:szCs w:val="24"/>
        </w:rPr>
        <w:t xml:space="preserve">) conformément aux stipulations du </w:t>
      </w:r>
      <w:r w:rsidR="008C788E" w:rsidRPr="00941856">
        <w:rPr>
          <w:rFonts w:ascii="Arial" w:hAnsi="Arial" w:cs="Arial"/>
          <w:b/>
          <w:bCs/>
          <w:color w:val="000000" w:themeColor="text1"/>
          <w:sz w:val="24"/>
          <w:szCs w:val="24"/>
        </w:rPr>
        <w:t>Règlement Particulier de l’Appel d’Offres</w:t>
      </w:r>
      <w:r w:rsidR="008C788E" w:rsidRPr="00941856">
        <w:rPr>
          <w:rFonts w:ascii="Arial" w:hAnsi="Arial" w:cs="Arial"/>
          <w:color w:val="000000" w:themeColor="text1"/>
          <w:sz w:val="24"/>
          <w:szCs w:val="24"/>
        </w:rPr>
        <w:t xml:space="preserve"> (</w:t>
      </w:r>
      <w:r w:rsidR="008C788E" w:rsidRPr="00941856">
        <w:rPr>
          <w:rFonts w:ascii="Arial" w:hAnsi="Arial" w:cs="Arial"/>
          <w:b/>
          <w:color w:val="000000" w:themeColor="text1"/>
          <w:sz w:val="24"/>
          <w:szCs w:val="24"/>
        </w:rPr>
        <w:t>RPAO</w:t>
      </w:r>
      <w:r w:rsidR="008C788E" w:rsidRPr="00941856">
        <w:rPr>
          <w:rFonts w:ascii="Arial" w:hAnsi="Arial" w:cs="Arial"/>
          <w:color w:val="000000" w:themeColor="text1"/>
          <w:sz w:val="24"/>
          <w:szCs w:val="24"/>
        </w:rPr>
        <w:t xml:space="preserve">). </w:t>
      </w:r>
    </w:p>
    <w:p w:rsidR="001C3F6D" w:rsidRPr="00941856" w:rsidRDefault="001706D4" w:rsidP="008C31B4">
      <w:pPr>
        <w:tabs>
          <w:tab w:val="left" w:pos="426"/>
        </w:tabs>
        <w:spacing w:after="0" w:line="312"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8C788E" w:rsidRPr="00941856">
        <w:rPr>
          <w:rFonts w:ascii="Arial" w:hAnsi="Arial" w:cs="Arial"/>
          <w:color w:val="000000" w:themeColor="text1"/>
          <w:sz w:val="24"/>
          <w:szCs w:val="24"/>
        </w:rPr>
        <w:t>Toutes les pièces administratives devront obligatoirement être datées de moins de trois (</w:t>
      </w:r>
      <w:r w:rsidR="008C788E" w:rsidRPr="00941856">
        <w:rPr>
          <w:rFonts w:ascii="Arial" w:hAnsi="Arial" w:cs="Arial"/>
          <w:b/>
          <w:color w:val="000000" w:themeColor="text1"/>
          <w:sz w:val="24"/>
          <w:szCs w:val="24"/>
        </w:rPr>
        <w:t>03</w:t>
      </w:r>
      <w:r w:rsidR="008C788E" w:rsidRPr="00941856">
        <w:rPr>
          <w:rFonts w:ascii="Arial" w:hAnsi="Arial" w:cs="Arial"/>
          <w:color w:val="000000" w:themeColor="text1"/>
          <w:sz w:val="24"/>
          <w:szCs w:val="24"/>
        </w:rPr>
        <w:t>) mois précédant la date de dépôt des offres ou avoir été établies postérieurement à la date de signature de l’</w:t>
      </w:r>
      <w:r w:rsidR="008C788E" w:rsidRPr="00941856">
        <w:rPr>
          <w:rFonts w:ascii="Arial" w:hAnsi="Arial" w:cs="Arial"/>
          <w:b/>
          <w:bCs/>
          <w:color w:val="000000" w:themeColor="text1"/>
          <w:sz w:val="24"/>
          <w:szCs w:val="24"/>
        </w:rPr>
        <w:t>Avis d’Appel d’Offres</w:t>
      </w:r>
      <w:r w:rsidR="008C788E" w:rsidRPr="00941856">
        <w:rPr>
          <w:rFonts w:ascii="Arial" w:hAnsi="Arial" w:cs="Arial"/>
          <w:color w:val="000000" w:themeColor="text1"/>
          <w:sz w:val="24"/>
          <w:szCs w:val="24"/>
        </w:rPr>
        <w:t>.</w:t>
      </w:r>
    </w:p>
    <w:p w:rsidR="008C788E" w:rsidRPr="00941856" w:rsidRDefault="001706D4" w:rsidP="008C31B4">
      <w:pPr>
        <w:tabs>
          <w:tab w:val="left" w:pos="426"/>
        </w:tabs>
        <w:spacing w:after="120" w:line="312"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8C788E" w:rsidRPr="00941856">
        <w:rPr>
          <w:rFonts w:ascii="Arial" w:hAnsi="Arial" w:cs="Arial"/>
          <w:color w:val="000000" w:themeColor="text1"/>
          <w:sz w:val="24"/>
          <w:szCs w:val="24"/>
        </w:rPr>
        <w:t xml:space="preserve">Toute offre </w:t>
      </w:r>
      <w:r w:rsidR="001C3F6D" w:rsidRPr="00941856">
        <w:rPr>
          <w:rFonts w:ascii="Arial" w:hAnsi="Arial" w:cs="Arial"/>
          <w:color w:val="000000" w:themeColor="text1"/>
          <w:sz w:val="24"/>
          <w:szCs w:val="24"/>
        </w:rPr>
        <w:t xml:space="preserve">incomplète ou </w:t>
      </w:r>
      <w:r w:rsidR="008C788E" w:rsidRPr="00941856">
        <w:rPr>
          <w:rFonts w:ascii="Arial" w:hAnsi="Arial" w:cs="Arial"/>
          <w:color w:val="000000" w:themeColor="text1"/>
          <w:sz w:val="24"/>
          <w:szCs w:val="24"/>
        </w:rPr>
        <w:t xml:space="preserve">non conforme aux prescriptions du présent Avis et du dossier d’Appel d’Offres sera déclarée irrecevable. L’absence de la caution de soumission ou le non-respect des modèles des différentes pièces du Dossier d’Appel d’Offres entraînera le rejet </w:t>
      </w:r>
      <w:r w:rsidR="001C3F6D" w:rsidRPr="00941856">
        <w:rPr>
          <w:rFonts w:ascii="Arial" w:hAnsi="Arial" w:cs="Arial"/>
          <w:color w:val="000000" w:themeColor="text1"/>
          <w:sz w:val="24"/>
          <w:szCs w:val="24"/>
        </w:rPr>
        <w:t xml:space="preserve">pur et simple </w:t>
      </w:r>
      <w:r w:rsidR="008C788E" w:rsidRPr="00941856">
        <w:rPr>
          <w:rFonts w:ascii="Arial" w:hAnsi="Arial" w:cs="Arial"/>
          <w:color w:val="000000" w:themeColor="text1"/>
          <w:sz w:val="24"/>
          <w:szCs w:val="24"/>
        </w:rPr>
        <w:t>de l’Offre</w:t>
      </w:r>
      <w:r w:rsidR="001C3F6D" w:rsidRPr="00941856">
        <w:rPr>
          <w:rFonts w:ascii="Arial" w:hAnsi="Arial" w:cs="Arial"/>
          <w:color w:val="000000" w:themeColor="text1"/>
          <w:sz w:val="24"/>
          <w:szCs w:val="24"/>
        </w:rPr>
        <w:t xml:space="preserve"> sans aucun recours possible</w:t>
      </w:r>
      <w:r w:rsidR="008C788E" w:rsidRPr="00941856">
        <w:rPr>
          <w:rFonts w:ascii="Arial" w:hAnsi="Arial" w:cs="Arial"/>
          <w:color w:val="000000" w:themeColor="text1"/>
          <w:sz w:val="24"/>
          <w:szCs w:val="24"/>
        </w:rPr>
        <w:t>.</w:t>
      </w:r>
    </w:p>
    <w:p w:rsidR="008C788E" w:rsidRPr="00941856" w:rsidRDefault="00361AE1" w:rsidP="008C788E">
      <w:pPr>
        <w:tabs>
          <w:tab w:val="left" w:pos="2760"/>
        </w:tabs>
        <w:spacing w:after="120"/>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1</w:t>
      </w:r>
      <w:r w:rsidR="005A76CD" w:rsidRPr="00941856">
        <w:rPr>
          <w:rFonts w:ascii="Dutch801 Rm BT" w:hAnsi="Dutch801 Rm BT" w:cs="Arial"/>
          <w:b/>
          <w:color w:val="000000" w:themeColor="text1"/>
          <w:sz w:val="24"/>
          <w:szCs w:val="24"/>
        </w:rPr>
        <w:t>3</w:t>
      </w:r>
      <w:r w:rsidRPr="00941856">
        <w:rPr>
          <w:rFonts w:ascii="Dutch801 Rm BT" w:hAnsi="Dutch801 Rm BT" w:cs="Arial"/>
          <w:b/>
          <w:color w:val="000000" w:themeColor="text1"/>
          <w:sz w:val="24"/>
          <w:szCs w:val="24"/>
        </w:rPr>
        <w:t>.</w:t>
      </w:r>
      <w:r w:rsidR="008C788E" w:rsidRPr="00941856">
        <w:rPr>
          <w:rFonts w:ascii="Dutch801 Rm BT" w:hAnsi="Dutch801 Rm BT" w:cs="Arial"/>
          <w:b/>
          <w:color w:val="000000" w:themeColor="text1"/>
          <w:sz w:val="24"/>
          <w:szCs w:val="24"/>
        </w:rPr>
        <w:t xml:space="preserve"> OUVERTURE DES </w:t>
      </w:r>
      <w:r w:rsidR="001C3F6D" w:rsidRPr="00941856">
        <w:rPr>
          <w:rFonts w:ascii="Dutch801 Rm BT" w:hAnsi="Dutch801 Rm BT" w:cs="Arial"/>
          <w:b/>
          <w:color w:val="000000" w:themeColor="text1"/>
          <w:sz w:val="24"/>
          <w:szCs w:val="24"/>
        </w:rPr>
        <w:t>PLI</w:t>
      </w:r>
      <w:r w:rsidR="008C788E" w:rsidRPr="00941856">
        <w:rPr>
          <w:rFonts w:ascii="Dutch801 Rm BT" w:hAnsi="Dutch801 Rm BT" w:cs="Arial"/>
          <w:b/>
          <w:color w:val="000000" w:themeColor="text1"/>
          <w:sz w:val="24"/>
          <w:szCs w:val="24"/>
        </w:rPr>
        <w:t>S</w:t>
      </w:r>
    </w:p>
    <w:p w:rsidR="008C788E" w:rsidRDefault="001706D4" w:rsidP="00CC60AA">
      <w:pPr>
        <w:tabs>
          <w:tab w:val="left" w:pos="426"/>
        </w:tabs>
        <w:spacing w:after="0" w:line="312"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1C3F6D" w:rsidRPr="00941856">
        <w:rPr>
          <w:rFonts w:ascii="Arial" w:hAnsi="Arial" w:cs="Arial"/>
          <w:color w:val="000000" w:themeColor="text1"/>
          <w:sz w:val="24"/>
          <w:szCs w:val="24"/>
        </w:rPr>
        <w:t xml:space="preserve">L’ouverture des </w:t>
      </w:r>
      <w:r w:rsidR="00FB043C" w:rsidRPr="00941856">
        <w:rPr>
          <w:rFonts w:ascii="Arial" w:hAnsi="Arial" w:cs="Arial"/>
          <w:color w:val="000000" w:themeColor="text1"/>
          <w:sz w:val="24"/>
          <w:szCs w:val="24"/>
        </w:rPr>
        <w:t>plis, qui</w:t>
      </w:r>
      <w:r w:rsidR="001C3F6D" w:rsidRPr="00941856">
        <w:rPr>
          <w:rFonts w:ascii="Arial" w:hAnsi="Arial" w:cs="Arial"/>
          <w:color w:val="000000" w:themeColor="text1"/>
          <w:sz w:val="24"/>
          <w:szCs w:val="24"/>
        </w:rPr>
        <w:t xml:space="preserve"> </w:t>
      </w:r>
      <w:r w:rsidR="008C788E" w:rsidRPr="00941856">
        <w:rPr>
          <w:rFonts w:ascii="Arial" w:hAnsi="Arial" w:cs="Arial"/>
          <w:color w:val="000000" w:themeColor="text1"/>
          <w:sz w:val="24"/>
          <w:szCs w:val="24"/>
        </w:rPr>
        <w:t>s’effectuera en un</w:t>
      </w:r>
      <w:r w:rsidR="001C3F6D" w:rsidRPr="00941856">
        <w:rPr>
          <w:rFonts w:ascii="Arial" w:hAnsi="Arial" w:cs="Arial"/>
          <w:color w:val="000000" w:themeColor="text1"/>
          <w:sz w:val="24"/>
          <w:szCs w:val="24"/>
        </w:rPr>
        <w:t xml:space="preserve"> (</w:t>
      </w:r>
      <w:r w:rsidR="001C3F6D" w:rsidRPr="00941856">
        <w:rPr>
          <w:rFonts w:ascii="Arial" w:hAnsi="Arial" w:cs="Arial"/>
          <w:b/>
          <w:color w:val="000000" w:themeColor="text1"/>
          <w:sz w:val="24"/>
          <w:szCs w:val="24"/>
        </w:rPr>
        <w:t>01</w:t>
      </w:r>
      <w:r w:rsidR="001C3F6D" w:rsidRPr="00941856">
        <w:rPr>
          <w:rFonts w:ascii="Arial" w:hAnsi="Arial" w:cs="Arial"/>
          <w:color w:val="000000" w:themeColor="text1"/>
          <w:sz w:val="24"/>
          <w:szCs w:val="24"/>
        </w:rPr>
        <w:t xml:space="preserve">) seul </w:t>
      </w:r>
      <w:r w:rsidR="008C788E" w:rsidRPr="00941856">
        <w:rPr>
          <w:rFonts w:ascii="Arial" w:hAnsi="Arial" w:cs="Arial"/>
          <w:color w:val="000000" w:themeColor="text1"/>
          <w:sz w:val="24"/>
          <w:szCs w:val="24"/>
        </w:rPr>
        <w:t>temps,</w:t>
      </w:r>
      <w:r w:rsidR="001C3F6D" w:rsidRPr="00941856">
        <w:rPr>
          <w:rFonts w:ascii="Arial" w:hAnsi="Arial" w:cs="Arial"/>
          <w:color w:val="000000" w:themeColor="text1"/>
          <w:sz w:val="24"/>
          <w:szCs w:val="24"/>
        </w:rPr>
        <w:t xml:space="preserve"> aura lieu</w:t>
      </w:r>
      <w:r w:rsidR="007901FC">
        <w:rPr>
          <w:rFonts w:ascii="Arial" w:hAnsi="Arial" w:cs="Arial"/>
          <w:color w:val="000000" w:themeColor="text1"/>
          <w:sz w:val="24"/>
          <w:szCs w:val="24"/>
        </w:rPr>
        <w:t xml:space="preserve"> </w:t>
      </w:r>
      <w:r w:rsidR="00570115" w:rsidRPr="00941856">
        <w:rPr>
          <w:rFonts w:ascii="Arial" w:hAnsi="Arial" w:cs="Arial"/>
          <w:color w:val="000000" w:themeColor="text1"/>
          <w:sz w:val="24"/>
          <w:szCs w:val="24"/>
        </w:rPr>
        <w:t xml:space="preserve">le </w:t>
      </w:r>
      <w:r w:rsidR="0077775E">
        <w:rPr>
          <w:rFonts w:ascii="Arial" w:hAnsi="Arial" w:cs="Arial"/>
          <w:color w:val="000000" w:themeColor="text1"/>
          <w:sz w:val="24"/>
          <w:szCs w:val="24"/>
        </w:rPr>
        <w:t xml:space="preserve">15/ 04/ 2025 </w:t>
      </w:r>
      <w:r w:rsidR="00AB64BB" w:rsidRPr="00941856">
        <w:rPr>
          <w:rFonts w:ascii="Arial" w:hAnsi="Arial" w:cs="Arial"/>
          <w:color w:val="000000" w:themeColor="text1"/>
          <w:sz w:val="24"/>
          <w:szCs w:val="24"/>
        </w:rPr>
        <w:t>à</w:t>
      </w:r>
      <w:r w:rsidR="0077775E">
        <w:rPr>
          <w:rFonts w:ascii="Arial" w:hAnsi="Arial" w:cs="Arial"/>
          <w:color w:val="000000" w:themeColor="text1"/>
          <w:sz w:val="24"/>
          <w:szCs w:val="24"/>
        </w:rPr>
        <w:t xml:space="preserve"> partir de 12</w:t>
      </w:r>
      <w:r w:rsidR="00FB043C">
        <w:rPr>
          <w:rFonts w:ascii="Arial" w:hAnsi="Arial" w:cs="Arial"/>
          <w:color w:val="000000" w:themeColor="text1"/>
          <w:sz w:val="24"/>
          <w:szCs w:val="24"/>
        </w:rPr>
        <w:t xml:space="preserve"> </w:t>
      </w:r>
      <w:r w:rsidR="008C788E" w:rsidRPr="00E81CEF">
        <w:rPr>
          <w:rFonts w:ascii="Arial" w:hAnsi="Arial" w:cs="Arial"/>
          <w:b/>
          <w:color w:val="000000" w:themeColor="text1"/>
          <w:sz w:val="24"/>
          <w:szCs w:val="24"/>
        </w:rPr>
        <w:t>heures</w:t>
      </w:r>
      <w:r w:rsidR="008C788E" w:rsidRPr="00941856">
        <w:rPr>
          <w:rFonts w:ascii="Arial" w:hAnsi="Arial" w:cs="Arial"/>
          <w:color w:val="000000" w:themeColor="text1"/>
          <w:sz w:val="24"/>
          <w:szCs w:val="24"/>
        </w:rPr>
        <w:t xml:space="preserve"> précises dans la </w:t>
      </w:r>
      <w:r w:rsidR="00AB64BB" w:rsidRPr="00941856">
        <w:rPr>
          <w:rFonts w:ascii="Arial" w:hAnsi="Arial" w:cs="Arial"/>
          <w:b/>
          <w:bCs/>
          <w:color w:val="000000" w:themeColor="text1"/>
          <w:sz w:val="24"/>
          <w:szCs w:val="24"/>
        </w:rPr>
        <w:t>S</w:t>
      </w:r>
      <w:r w:rsidR="008C788E" w:rsidRPr="00941856">
        <w:rPr>
          <w:rFonts w:ascii="Arial" w:hAnsi="Arial" w:cs="Arial"/>
          <w:b/>
          <w:bCs/>
          <w:color w:val="000000" w:themeColor="text1"/>
          <w:sz w:val="24"/>
          <w:szCs w:val="24"/>
        </w:rPr>
        <w:t>alle de</w:t>
      </w:r>
      <w:r w:rsidR="00225DF9" w:rsidRPr="00941856">
        <w:rPr>
          <w:rFonts w:ascii="Arial" w:hAnsi="Arial" w:cs="Arial"/>
          <w:b/>
          <w:bCs/>
          <w:color w:val="000000" w:themeColor="text1"/>
          <w:sz w:val="24"/>
          <w:szCs w:val="24"/>
        </w:rPr>
        <w:t>s</w:t>
      </w:r>
      <w:r w:rsidR="007901FC">
        <w:rPr>
          <w:rFonts w:ascii="Arial" w:hAnsi="Arial" w:cs="Arial"/>
          <w:b/>
          <w:bCs/>
          <w:color w:val="000000" w:themeColor="text1"/>
          <w:sz w:val="24"/>
          <w:szCs w:val="24"/>
        </w:rPr>
        <w:t xml:space="preserve"> </w:t>
      </w:r>
      <w:r w:rsidR="00AB64BB" w:rsidRPr="00941856">
        <w:rPr>
          <w:rFonts w:ascii="Arial" w:hAnsi="Arial" w:cs="Arial"/>
          <w:b/>
          <w:bCs/>
          <w:color w:val="000000" w:themeColor="text1"/>
          <w:sz w:val="24"/>
          <w:szCs w:val="24"/>
        </w:rPr>
        <w:t>A</w:t>
      </w:r>
      <w:r w:rsidR="00225DF9" w:rsidRPr="00941856">
        <w:rPr>
          <w:rFonts w:ascii="Arial" w:hAnsi="Arial" w:cs="Arial"/>
          <w:b/>
          <w:bCs/>
          <w:color w:val="000000" w:themeColor="text1"/>
          <w:sz w:val="24"/>
          <w:szCs w:val="24"/>
        </w:rPr>
        <w:t>ctes</w:t>
      </w:r>
      <w:r w:rsidR="008C788E" w:rsidRPr="00941856">
        <w:rPr>
          <w:rFonts w:ascii="Arial" w:hAnsi="Arial" w:cs="Arial"/>
          <w:b/>
          <w:bCs/>
          <w:color w:val="000000" w:themeColor="text1"/>
          <w:sz w:val="24"/>
          <w:szCs w:val="24"/>
        </w:rPr>
        <w:t xml:space="preserve"> de la</w:t>
      </w:r>
      <w:r w:rsidR="007901FC">
        <w:rPr>
          <w:rFonts w:ascii="Arial" w:hAnsi="Arial" w:cs="Arial"/>
          <w:b/>
          <w:bCs/>
          <w:color w:val="000000" w:themeColor="text1"/>
          <w:sz w:val="24"/>
          <w:szCs w:val="24"/>
        </w:rPr>
        <w:t xml:space="preserve"> </w:t>
      </w:r>
      <w:r w:rsidR="007A1D0A" w:rsidRPr="00941856">
        <w:rPr>
          <w:rFonts w:ascii="Arial" w:hAnsi="Arial" w:cs="Arial"/>
          <w:b/>
          <w:color w:val="000000" w:themeColor="text1"/>
          <w:sz w:val="24"/>
          <w:szCs w:val="24"/>
        </w:rPr>
        <w:t>Commune</w:t>
      </w:r>
      <w:r w:rsidR="003B2F20" w:rsidRPr="00941856">
        <w:rPr>
          <w:rFonts w:ascii="Arial" w:hAnsi="Arial" w:cs="Arial"/>
          <w:b/>
          <w:color w:val="000000" w:themeColor="text1"/>
          <w:sz w:val="24"/>
          <w:szCs w:val="24"/>
        </w:rPr>
        <w:t xml:space="preserve"> d</w:t>
      </w:r>
      <w:r w:rsidR="00DB059F">
        <w:rPr>
          <w:rFonts w:ascii="Arial" w:hAnsi="Arial" w:cs="Arial"/>
          <w:b/>
          <w:color w:val="000000" w:themeColor="text1"/>
          <w:sz w:val="24"/>
          <w:szCs w:val="24"/>
        </w:rPr>
        <w:t xml:space="preserve">e </w:t>
      </w:r>
      <w:r w:rsidR="00474A1D">
        <w:rPr>
          <w:rFonts w:ascii="Arial" w:hAnsi="Arial" w:cs="Arial"/>
          <w:b/>
          <w:color w:val="000000" w:themeColor="text1"/>
          <w:sz w:val="24"/>
          <w:szCs w:val="24"/>
        </w:rPr>
        <w:t>K</w:t>
      </w:r>
      <w:r w:rsidR="00DB059F">
        <w:rPr>
          <w:rFonts w:ascii="Arial" w:hAnsi="Arial" w:cs="Arial"/>
          <w:b/>
          <w:color w:val="000000" w:themeColor="text1"/>
          <w:sz w:val="24"/>
          <w:szCs w:val="24"/>
        </w:rPr>
        <w:t>entzou</w:t>
      </w:r>
      <w:r w:rsidR="007D47CE" w:rsidRPr="00941856">
        <w:rPr>
          <w:rFonts w:ascii="Arial" w:hAnsi="Arial" w:cs="Arial"/>
          <w:color w:val="000000" w:themeColor="text1"/>
          <w:sz w:val="24"/>
          <w:szCs w:val="24"/>
        </w:rPr>
        <w:t>.</w:t>
      </w:r>
      <w:r w:rsidR="007901FC">
        <w:rPr>
          <w:rFonts w:ascii="Arial" w:hAnsi="Arial" w:cs="Arial"/>
          <w:color w:val="000000" w:themeColor="text1"/>
          <w:sz w:val="24"/>
          <w:szCs w:val="24"/>
        </w:rPr>
        <w:t xml:space="preserve"> </w:t>
      </w:r>
      <w:r w:rsidR="001C3F6D" w:rsidRPr="00941856">
        <w:rPr>
          <w:rFonts w:ascii="Arial" w:hAnsi="Arial" w:cs="Arial"/>
          <w:color w:val="000000" w:themeColor="text1"/>
          <w:sz w:val="24"/>
          <w:szCs w:val="24"/>
        </w:rPr>
        <w:t xml:space="preserve">Seuls les </w:t>
      </w:r>
      <w:r w:rsidR="008C788E" w:rsidRPr="00941856">
        <w:rPr>
          <w:rFonts w:ascii="Arial" w:hAnsi="Arial" w:cs="Arial"/>
          <w:color w:val="000000" w:themeColor="text1"/>
          <w:sz w:val="24"/>
          <w:szCs w:val="24"/>
        </w:rPr>
        <w:t xml:space="preserve">soumissionnaires </w:t>
      </w:r>
      <w:r w:rsidR="004F2C5F" w:rsidRPr="00941856">
        <w:rPr>
          <w:rFonts w:ascii="Arial" w:hAnsi="Arial" w:cs="Arial"/>
          <w:color w:val="000000" w:themeColor="text1"/>
          <w:sz w:val="24"/>
          <w:szCs w:val="24"/>
        </w:rPr>
        <w:t>seront admis à assister</w:t>
      </w:r>
      <w:r w:rsidR="00A81E61">
        <w:rPr>
          <w:rFonts w:ascii="Arial" w:hAnsi="Arial" w:cs="Arial"/>
          <w:color w:val="000000" w:themeColor="text1"/>
          <w:sz w:val="24"/>
          <w:szCs w:val="24"/>
        </w:rPr>
        <w:t xml:space="preserve"> à cette séance d’ouverture et</w:t>
      </w:r>
      <w:r w:rsidR="008C788E" w:rsidRPr="00941856">
        <w:rPr>
          <w:rFonts w:ascii="Arial" w:hAnsi="Arial" w:cs="Arial"/>
          <w:color w:val="000000" w:themeColor="text1"/>
          <w:sz w:val="24"/>
          <w:szCs w:val="24"/>
        </w:rPr>
        <w:t xml:space="preserve"> leurs représentants dûment mandatés</w:t>
      </w:r>
      <w:r w:rsidR="001C3F6D" w:rsidRPr="00941856">
        <w:rPr>
          <w:rFonts w:ascii="Arial" w:hAnsi="Arial" w:cs="Arial"/>
          <w:color w:val="000000" w:themeColor="text1"/>
          <w:sz w:val="24"/>
          <w:szCs w:val="24"/>
        </w:rPr>
        <w:t xml:space="preserve"> et ayant une parfaite connaissance du dossier</w:t>
      </w:r>
      <w:r w:rsidR="00A81E61">
        <w:rPr>
          <w:rFonts w:ascii="Arial" w:hAnsi="Arial" w:cs="Arial"/>
          <w:color w:val="000000" w:themeColor="text1"/>
          <w:sz w:val="24"/>
          <w:szCs w:val="24"/>
        </w:rPr>
        <w:t>.</w:t>
      </w:r>
    </w:p>
    <w:p w:rsidR="007901FC" w:rsidRDefault="007901FC" w:rsidP="00CC60AA">
      <w:pPr>
        <w:tabs>
          <w:tab w:val="left" w:pos="426"/>
        </w:tabs>
        <w:spacing w:after="0" w:line="312" w:lineRule="auto"/>
        <w:jc w:val="both"/>
        <w:rPr>
          <w:rFonts w:ascii="Arial" w:hAnsi="Arial" w:cs="Arial"/>
          <w:color w:val="000000" w:themeColor="text1"/>
          <w:sz w:val="24"/>
          <w:szCs w:val="24"/>
        </w:rPr>
      </w:pPr>
    </w:p>
    <w:p w:rsidR="007901FC" w:rsidRPr="00941856" w:rsidRDefault="007901FC" w:rsidP="00CC60AA">
      <w:pPr>
        <w:tabs>
          <w:tab w:val="left" w:pos="426"/>
        </w:tabs>
        <w:spacing w:after="0" w:line="312" w:lineRule="auto"/>
        <w:jc w:val="both"/>
        <w:rPr>
          <w:rFonts w:ascii="Arial" w:hAnsi="Arial" w:cs="Arial"/>
          <w:color w:val="000000" w:themeColor="text1"/>
          <w:sz w:val="24"/>
          <w:szCs w:val="24"/>
        </w:rPr>
      </w:pPr>
    </w:p>
    <w:p w:rsidR="008C788E" w:rsidRPr="00941856" w:rsidRDefault="00361AE1" w:rsidP="00CC60AA">
      <w:pPr>
        <w:tabs>
          <w:tab w:val="left" w:pos="2760"/>
        </w:tabs>
        <w:spacing w:after="0"/>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1</w:t>
      </w:r>
      <w:r w:rsidR="005A76CD" w:rsidRPr="00941856">
        <w:rPr>
          <w:rFonts w:ascii="Dutch801 Rm BT" w:hAnsi="Dutch801 Rm BT" w:cs="Arial"/>
          <w:b/>
          <w:color w:val="000000" w:themeColor="text1"/>
          <w:sz w:val="24"/>
          <w:szCs w:val="24"/>
        </w:rPr>
        <w:t>4</w:t>
      </w:r>
      <w:r w:rsidRPr="00941856">
        <w:rPr>
          <w:rFonts w:ascii="Dutch801 Rm BT" w:hAnsi="Dutch801 Rm BT" w:cs="Arial"/>
          <w:b/>
          <w:color w:val="000000" w:themeColor="text1"/>
          <w:sz w:val="24"/>
          <w:szCs w:val="24"/>
        </w:rPr>
        <w:t>.</w:t>
      </w:r>
      <w:r w:rsidR="008C788E" w:rsidRPr="00941856">
        <w:rPr>
          <w:rFonts w:ascii="Dutch801 Rm BT" w:hAnsi="Dutch801 Rm BT" w:cs="Arial"/>
          <w:b/>
          <w:color w:val="000000" w:themeColor="text1"/>
          <w:sz w:val="24"/>
          <w:szCs w:val="24"/>
        </w:rPr>
        <w:t xml:space="preserve"> CRITERES </w:t>
      </w:r>
      <w:r w:rsidR="00EF71B7" w:rsidRPr="00941856">
        <w:rPr>
          <w:rFonts w:ascii="Dutch801 Rm BT" w:hAnsi="Dutch801 Rm BT" w:cs="Arial"/>
          <w:b/>
          <w:color w:val="000000" w:themeColor="text1"/>
          <w:sz w:val="24"/>
          <w:szCs w:val="24"/>
        </w:rPr>
        <w:t>D’EVALUATION</w:t>
      </w:r>
    </w:p>
    <w:p w:rsidR="00572A1D" w:rsidRPr="00941856" w:rsidRDefault="001706D4" w:rsidP="00CC60AA">
      <w:pPr>
        <w:tabs>
          <w:tab w:val="left" w:pos="426"/>
        </w:tabs>
        <w:spacing w:after="0" w:line="312" w:lineRule="auto"/>
        <w:jc w:val="both"/>
        <w:rPr>
          <w:rFonts w:ascii="Arial" w:hAnsi="Arial" w:cs="Arial"/>
          <w:color w:val="000000" w:themeColor="text1"/>
          <w:sz w:val="24"/>
          <w:szCs w:val="24"/>
        </w:rPr>
      </w:pPr>
      <w:r w:rsidRPr="00941856">
        <w:rPr>
          <w:rFonts w:ascii="Arial" w:hAnsi="Arial" w:cs="Arial"/>
          <w:color w:val="000000" w:themeColor="text1"/>
          <w:sz w:val="24"/>
          <w:szCs w:val="24"/>
        </w:rPr>
        <w:lastRenderedPageBreak/>
        <w:tab/>
      </w:r>
      <w:r w:rsidR="008C788E" w:rsidRPr="00941856">
        <w:rPr>
          <w:rFonts w:ascii="Arial" w:hAnsi="Arial" w:cs="Arial"/>
          <w:color w:val="000000" w:themeColor="text1"/>
          <w:sz w:val="24"/>
          <w:szCs w:val="24"/>
        </w:rPr>
        <w:t xml:space="preserve">L’évaluation des offres se fera </w:t>
      </w:r>
      <w:r w:rsidR="001C3F6D" w:rsidRPr="00941856">
        <w:rPr>
          <w:rFonts w:ascii="Arial" w:hAnsi="Arial" w:cs="Arial"/>
          <w:color w:val="000000" w:themeColor="text1"/>
          <w:sz w:val="24"/>
          <w:szCs w:val="24"/>
        </w:rPr>
        <w:t>suivant deux types de critères</w:t>
      </w:r>
      <w:r w:rsidR="008C788E" w:rsidRPr="00941856">
        <w:rPr>
          <w:rFonts w:ascii="Arial" w:hAnsi="Arial" w:cs="Arial"/>
          <w:color w:val="000000" w:themeColor="text1"/>
          <w:sz w:val="24"/>
          <w:szCs w:val="24"/>
        </w:rPr>
        <w:t xml:space="preserve"> : </w:t>
      </w:r>
      <w:r w:rsidR="001C3F6D" w:rsidRPr="00941856">
        <w:rPr>
          <w:rFonts w:ascii="Arial" w:hAnsi="Arial" w:cs="Arial"/>
          <w:color w:val="000000" w:themeColor="text1"/>
          <w:sz w:val="24"/>
          <w:szCs w:val="24"/>
        </w:rPr>
        <w:t>l</w:t>
      </w:r>
      <w:r w:rsidR="008C788E" w:rsidRPr="00941856">
        <w:rPr>
          <w:rFonts w:ascii="Arial" w:hAnsi="Arial" w:cs="Arial"/>
          <w:color w:val="000000" w:themeColor="text1"/>
          <w:sz w:val="24"/>
          <w:szCs w:val="24"/>
        </w:rPr>
        <w:t xml:space="preserve">es critères éliminatoires </w:t>
      </w:r>
      <w:r w:rsidR="001C3F6D" w:rsidRPr="00941856">
        <w:rPr>
          <w:rFonts w:ascii="Arial" w:hAnsi="Arial" w:cs="Arial"/>
          <w:color w:val="000000" w:themeColor="text1"/>
          <w:sz w:val="24"/>
          <w:szCs w:val="24"/>
        </w:rPr>
        <w:t xml:space="preserve">et les </w:t>
      </w:r>
      <w:r w:rsidR="008C788E" w:rsidRPr="00941856">
        <w:rPr>
          <w:rFonts w:ascii="Arial" w:hAnsi="Arial" w:cs="Arial"/>
          <w:color w:val="000000" w:themeColor="text1"/>
          <w:sz w:val="24"/>
          <w:szCs w:val="24"/>
        </w:rPr>
        <w:t xml:space="preserve">critères </w:t>
      </w:r>
      <w:r w:rsidR="00FB043C" w:rsidRPr="00941856">
        <w:rPr>
          <w:rFonts w:ascii="Arial" w:hAnsi="Arial" w:cs="Arial"/>
          <w:color w:val="000000" w:themeColor="text1"/>
          <w:sz w:val="24"/>
          <w:szCs w:val="24"/>
        </w:rPr>
        <w:t>essentiels. Les</w:t>
      </w:r>
      <w:r w:rsidR="00804DC2" w:rsidRPr="00941856">
        <w:rPr>
          <w:rFonts w:ascii="Arial" w:hAnsi="Arial" w:cs="Arial"/>
          <w:color w:val="000000" w:themeColor="text1"/>
          <w:sz w:val="24"/>
          <w:szCs w:val="24"/>
        </w:rPr>
        <w:t xml:space="preserve"> critères éliminatoires fixent les conditions minimales à remplir pour être admis à l’évaluation suivant les critères essentiels. Le non-respect de ces critères entraîne le rejet de l’offre du soumissionnaire. Les critères essentiels sont les critères clés pour juger de la capacité technico-financière des soumissionnaires à exécuter les travaux, objet du présent appel d’offres.</w:t>
      </w:r>
      <w:r w:rsidR="00572A1D" w:rsidRPr="00941856">
        <w:rPr>
          <w:rFonts w:ascii="Arial" w:hAnsi="Arial" w:cs="Arial"/>
          <w:color w:val="000000" w:themeColor="text1"/>
          <w:sz w:val="24"/>
          <w:szCs w:val="24"/>
        </w:rPr>
        <w:t xml:space="preserve"> L’évaluation des offres suivant les critères essentiels sera faite d’après le système de notation binaire </w:t>
      </w:r>
      <w:r w:rsidR="00572A1D" w:rsidRPr="00941856">
        <w:rPr>
          <w:rFonts w:ascii="Arial" w:hAnsi="Arial" w:cs="Arial"/>
          <w:b/>
          <w:color w:val="000000" w:themeColor="text1"/>
          <w:sz w:val="24"/>
          <w:szCs w:val="24"/>
        </w:rPr>
        <w:t>oui/non</w:t>
      </w:r>
      <w:r w:rsidR="00572A1D" w:rsidRPr="00941856">
        <w:rPr>
          <w:rFonts w:ascii="Arial" w:hAnsi="Arial" w:cs="Arial"/>
          <w:color w:val="000000" w:themeColor="text1"/>
          <w:sz w:val="24"/>
          <w:szCs w:val="24"/>
        </w:rPr>
        <w:t>.</w:t>
      </w:r>
    </w:p>
    <w:p w:rsidR="00804DC2" w:rsidRPr="00941856" w:rsidRDefault="00225DF9" w:rsidP="00CC60AA">
      <w:pPr>
        <w:tabs>
          <w:tab w:val="left" w:pos="709"/>
        </w:tabs>
        <w:spacing w:after="0"/>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14.1. CRITERES ELIMINATOIRES</w:t>
      </w:r>
    </w:p>
    <w:p w:rsidR="00225DF9" w:rsidRPr="00941856" w:rsidRDefault="00225DF9" w:rsidP="007B63A9">
      <w:pPr>
        <w:tabs>
          <w:tab w:val="left" w:pos="567"/>
        </w:tabs>
        <w:spacing w:after="0"/>
        <w:rPr>
          <w:rFonts w:ascii="Arial" w:hAnsi="Arial" w:cs="Arial"/>
          <w:bCs/>
          <w:color w:val="000000" w:themeColor="text1"/>
          <w:sz w:val="24"/>
          <w:szCs w:val="24"/>
        </w:rPr>
      </w:pPr>
      <w:r w:rsidRPr="00941856">
        <w:rPr>
          <w:rFonts w:ascii="Arial" w:hAnsi="Arial" w:cs="Arial"/>
          <w:b/>
          <w:color w:val="000000" w:themeColor="text1"/>
          <w:sz w:val="24"/>
          <w:szCs w:val="24"/>
        </w:rPr>
        <w:tab/>
      </w:r>
      <w:r w:rsidRPr="00941856">
        <w:rPr>
          <w:rFonts w:ascii="Arial" w:hAnsi="Arial" w:cs="Arial"/>
          <w:bCs/>
          <w:color w:val="000000" w:themeColor="text1"/>
          <w:sz w:val="24"/>
          <w:szCs w:val="24"/>
        </w:rPr>
        <w:t>Les critères éliminatoires sont :</w:t>
      </w:r>
    </w:p>
    <w:p w:rsidR="00B21453" w:rsidRPr="00941856" w:rsidRDefault="00B21453" w:rsidP="00E81CEF">
      <w:pPr>
        <w:numPr>
          <w:ilvl w:val="0"/>
          <w:numId w:val="1"/>
        </w:numPr>
        <w:tabs>
          <w:tab w:val="left" w:pos="426"/>
        </w:tabs>
        <w:spacing w:after="0" w:line="312" w:lineRule="auto"/>
        <w:ind w:left="1134" w:hanging="425"/>
        <w:contextualSpacing/>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 xml:space="preserve">Dossier administratif incomplet ou non conforme au-delà de </w:t>
      </w:r>
      <w:r w:rsidRPr="00941856">
        <w:rPr>
          <w:rFonts w:ascii="Arial" w:eastAsia="Calibri" w:hAnsi="Arial" w:cs="Arial"/>
          <w:b/>
          <w:color w:val="000000" w:themeColor="text1"/>
          <w:sz w:val="24"/>
          <w:szCs w:val="24"/>
        </w:rPr>
        <w:t>48h</w:t>
      </w:r>
      <w:r w:rsidRPr="00941856">
        <w:rPr>
          <w:rFonts w:ascii="Arial" w:eastAsia="Calibri" w:hAnsi="Arial" w:cs="Arial"/>
          <w:color w:val="000000" w:themeColor="text1"/>
          <w:sz w:val="24"/>
          <w:szCs w:val="24"/>
        </w:rPr>
        <w:t xml:space="preserve"> après le dépôt des offres ;</w:t>
      </w:r>
    </w:p>
    <w:p w:rsidR="00B21453" w:rsidRPr="00941856" w:rsidRDefault="00B21453" w:rsidP="00E81CEF">
      <w:pPr>
        <w:numPr>
          <w:ilvl w:val="0"/>
          <w:numId w:val="1"/>
        </w:numPr>
        <w:tabs>
          <w:tab w:val="left" w:pos="426"/>
        </w:tabs>
        <w:spacing w:after="0" w:line="312" w:lineRule="auto"/>
        <w:ind w:left="1134" w:hanging="425"/>
        <w:contextualSpacing/>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 xml:space="preserve">Fausses déclarations ou pièces falsifiées </w:t>
      </w:r>
      <w:r w:rsidRPr="00941856">
        <w:rPr>
          <w:rFonts w:ascii="Arial" w:eastAsia="Calibri" w:hAnsi="Arial" w:cs="Arial"/>
          <w:i/>
          <w:iCs/>
          <w:color w:val="000000" w:themeColor="text1"/>
          <w:sz w:val="24"/>
          <w:szCs w:val="24"/>
        </w:rPr>
        <w:t>(</w:t>
      </w:r>
      <w:r w:rsidRPr="00941856">
        <w:rPr>
          <w:rFonts w:ascii="Arial" w:eastAsia="Calibri" w:hAnsi="Arial" w:cs="Arial"/>
          <w:b/>
          <w:i/>
          <w:iCs/>
          <w:color w:val="000000" w:themeColor="text1"/>
          <w:sz w:val="24"/>
          <w:szCs w:val="24"/>
        </w:rPr>
        <w:t>la CIPM et l’Autorité Contractante se réservent le droit de procéder à l’authentification de tout document présentant un caractère douteux</w:t>
      </w:r>
      <w:r w:rsidRPr="00941856">
        <w:rPr>
          <w:rFonts w:ascii="Arial" w:eastAsia="Calibri" w:hAnsi="Arial" w:cs="Arial"/>
          <w:i/>
          <w:iCs/>
          <w:color w:val="000000" w:themeColor="text1"/>
          <w:sz w:val="24"/>
          <w:szCs w:val="24"/>
        </w:rPr>
        <w:t>)</w:t>
      </w:r>
      <w:r w:rsidRPr="00941856">
        <w:rPr>
          <w:rFonts w:ascii="Arial" w:eastAsia="Calibri" w:hAnsi="Arial" w:cs="Arial"/>
          <w:color w:val="000000" w:themeColor="text1"/>
          <w:sz w:val="24"/>
          <w:szCs w:val="24"/>
        </w:rPr>
        <w:t> ;</w:t>
      </w:r>
    </w:p>
    <w:p w:rsidR="00B21453" w:rsidRPr="00941856" w:rsidRDefault="00B21453" w:rsidP="00E81CEF">
      <w:pPr>
        <w:numPr>
          <w:ilvl w:val="0"/>
          <w:numId w:val="1"/>
        </w:numPr>
        <w:tabs>
          <w:tab w:val="left" w:pos="426"/>
        </w:tabs>
        <w:spacing w:after="0" w:line="312" w:lineRule="auto"/>
        <w:ind w:left="1134" w:hanging="425"/>
        <w:contextualSpacing/>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N’avoir pas réalisé au cours des cinq (</w:t>
      </w:r>
      <w:r w:rsidRPr="00941856">
        <w:rPr>
          <w:rFonts w:ascii="Arial" w:eastAsia="Calibri" w:hAnsi="Arial" w:cs="Arial"/>
          <w:b/>
          <w:bCs/>
          <w:color w:val="000000" w:themeColor="text1"/>
          <w:sz w:val="24"/>
          <w:szCs w:val="24"/>
        </w:rPr>
        <w:t>05</w:t>
      </w:r>
      <w:r w:rsidRPr="00941856">
        <w:rPr>
          <w:rFonts w:ascii="Arial" w:eastAsia="Calibri" w:hAnsi="Arial" w:cs="Arial"/>
          <w:color w:val="000000" w:themeColor="text1"/>
          <w:sz w:val="24"/>
          <w:szCs w:val="24"/>
        </w:rPr>
        <w:t>) dernières années au moins un (</w:t>
      </w:r>
      <w:r w:rsidRPr="00941856">
        <w:rPr>
          <w:rFonts w:ascii="Arial" w:eastAsia="Calibri" w:hAnsi="Arial" w:cs="Arial"/>
          <w:b/>
          <w:bCs/>
          <w:color w:val="000000" w:themeColor="text1"/>
          <w:sz w:val="24"/>
          <w:szCs w:val="24"/>
        </w:rPr>
        <w:t>01</w:t>
      </w:r>
      <w:r w:rsidRPr="00941856">
        <w:rPr>
          <w:rFonts w:ascii="Arial" w:eastAsia="Calibri" w:hAnsi="Arial" w:cs="Arial"/>
          <w:color w:val="000000" w:themeColor="text1"/>
          <w:sz w:val="24"/>
          <w:szCs w:val="24"/>
        </w:rPr>
        <w:t xml:space="preserve">) marché similaire tel que défini par le présent </w:t>
      </w:r>
      <w:r w:rsidRPr="00941856">
        <w:rPr>
          <w:rFonts w:ascii="Arial" w:eastAsia="Calibri" w:hAnsi="Arial" w:cs="Arial"/>
          <w:b/>
          <w:bCs/>
          <w:color w:val="000000" w:themeColor="text1"/>
          <w:sz w:val="24"/>
          <w:szCs w:val="24"/>
        </w:rPr>
        <w:t>RPAO</w:t>
      </w:r>
      <w:r w:rsidRPr="00941856">
        <w:rPr>
          <w:rFonts w:ascii="Arial" w:eastAsia="Calibri" w:hAnsi="Arial" w:cs="Arial"/>
          <w:color w:val="000000" w:themeColor="text1"/>
          <w:sz w:val="24"/>
          <w:szCs w:val="24"/>
        </w:rPr>
        <w:t> ;</w:t>
      </w:r>
    </w:p>
    <w:p w:rsidR="00B21453" w:rsidRPr="00941856" w:rsidRDefault="00B21453" w:rsidP="00E81CEF">
      <w:pPr>
        <w:numPr>
          <w:ilvl w:val="0"/>
          <w:numId w:val="1"/>
        </w:numPr>
        <w:tabs>
          <w:tab w:val="left" w:pos="426"/>
        </w:tabs>
        <w:spacing w:after="0" w:line="312" w:lineRule="auto"/>
        <w:ind w:left="1134" w:hanging="425"/>
        <w:contextualSpacing/>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Avoir abandonné un marché public au cours des cinq (05) dernières années ;</w:t>
      </w:r>
    </w:p>
    <w:p w:rsidR="00B21453" w:rsidRPr="00941856" w:rsidRDefault="00B21453" w:rsidP="00E81CEF">
      <w:pPr>
        <w:numPr>
          <w:ilvl w:val="0"/>
          <w:numId w:val="1"/>
        </w:numPr>
        <w:tabs>
          <w:tab w:val="left" w:pos="426"/>
        </w:tabs>
        <w:spacing w:after="0" w:line="312" w:lineRule="auto"/>
        <w:ind w:left="1134" w:hanging="425"/>
        <w:contextualSpacing/>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 xml:space="preserve">Non satisfaction d’au moins </w:t>
      </w:r>
      <w:r w:rsidRPr="00941856">
        <w:rPr>
          <w:rFonts w:ascii="Arial" w:eastAsia="Calibri" w:hAnsi="Arial" w:cs="Arial"/>
          <w:b/>
          <w:bCs/>
          <w:color w:val="000000" w:themeColor="text1"/>
          <w:sz w:val="24"/>
          <w:szCs w:val="24"/>
        </w:rPr>
        <w:t>70 %</w:t>
      </w:r>
      <w:r w:rsidRPr="00941856">
        <w:rPr>
          <w:rFonts w:ascii="Arial" w:eastAsia="Calibri" w:hAnsi="Arial" w:cs="Arial"/>
          <w:color w:val="000000" w:themeColor="text1"/>
          <w:sz w:val="24"/>
          <w:szCs w:val="24"/>
        </w:rPr>
        <w:t xml:space="preserve"> des critères essentiels ;</w:t>
      </w:r>
    </w:p>
    <w:p w:rsidR="00B21453" w:rsidRPr="00941856" w:rsidRDefault="00B21453" w:rsidP="00E81CEF">
      <w:pPr>
        <w:numPr>
          <w:ilvl w:val="0"/>
          <w:numId w:val="1"/>
        </w:numPr>
        <w:tabs>
          <w:tab w:val="left" w:pos="426"/>
        </w:tabs>
        <w:spacing w:after="0" w:line="312" w:lineRule="auto"/>
        <w:ind w:left="1134" w:hanging="425"/>
        <w:contextualSpacing/>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Omission d’un prix quantifié dans l’offre financière ;</w:t>
      </w:r>
    </w:p>
    <w:p w:rsidR="00B21453" w:rsidRPr="00941856" w:rsidRDefault="00B21453" w:rsidP="00E81CEF">
      <w:pPr>
        <w:numPr>
          <w:ilvl w:val="0"/>
          <w:numId w:val="1"/>
        </w:numPr>
        <w:tabs>
          <w:tab w:val="left" w:pos="426"/>
        </w:tabs>
        <w:spacing w:after="0" w:line="312" w:lineRule="auto"/>
        <w:ind w:left="1134" w:hanging="425"/>
        <w:contextualSpacing/>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Absence de caution de soumission</w:t>
      </w:r>
    </w:p>
    <w:p w:rsidR="00B21453" w:rsidRPr="00941856" w:rsidRDefault="00B21453" w:rsidP="00E81CEF">
      <w:pPr>
        <w:numPr>
          <w:ilvl w:val="0"/>
          <w:numId w:val="1"/>
        </w:numPr>
        <w:tabs>
          <w:tab w:val="left" w:pos="426"/>
        </w:tabs>
        <w:spacing w:after="0" w:line="312" w:lineRule="auto"/>
        <w:ind w:left="1134" w:hanging="425"/>
        <w:contextualSpacing/>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 xml:space="preserve"> Absence d’une Capacité </w:t>
      </w:r>
      <w:r w:rsidR="00E81CEF">
        <w:rPr>
          <w:rFonts w:ascii="Arial" w:eastAsia="Calibri" w:hAnsi="Arial" w:cs="Arial"/>
          <w:color w:val="000000" w:themeColor="text1"/>
          <w:sz w:val="24"/>
          <w:szCs w:val="24"/>
        </w:rPr>
        <w:t>financière supérieure ou égale aux 2/3 du coût</w:t>
      </w:r>
      <w:r w:rsidR="00864467">
        <w:rPr>
          <w:rFonts w:ascii="Arial" w:eastAsia="Calibri" w:hAnsi="Arial" w:cs="Arial"/>
          <w:color w:val="000000" w:themeColor="text1"/>
          <w:sz w:val="24"/>
          <w:szCs w:val="24"/>
        </w:rPr>
        <w:t xml:space="preserve"> </w:t>
      </w:r>
      <w:r w:rsidR="00E81CEF">
        <w:rPr>
          <w:rFonts w:ascii="Arial" w:eastAsia="Calibri" w:hAnsi="Arial" w:cs="Arial"/>
          <w:color w:val="000000" w:themeColor="text1"/>
          <w:sz w:val="24"/>
          <w:szCs w:val="24"/>
        </w:rPr>
        <w:t>du projet</w:t>
      </w:r>
      <w:r w:rsidR="00F232F8">
        <w:rPr>
          <w:rFonts w:ascii="Arial" w:eastAsia="Calibri" w:hAnsi="Arial" w:cs="Arial"/>
          <w:color w:val="000000" w:themeColor="text1"/>
          <w:sz w:val="24"/>
          <w:szCs w:val="24"/>
        </w:rPr>
        <w:t xml:space="preserve"> pour chaque lot</w:t>
      </w:r>
      <w:r w:rsidRPr="00941856">
        <w:rPr>
          <w:rFonts w:ascii="Arial" w:eastAsia="Calibri" w:hAnsi="Arial" w:cs="Arial"/>
          <w:color w:val="000000" w:themeColor="text1"/>
          <w:sz w:val="24"/>
          <w:szCs w:val="24"/>
        </w:rPr>
        <w:t>.</w:t>
      </w:r>
    </w:p>
    <w:p w:rsidR="00B21453" w:rsidRPr="00941856" w:rsidRDefault="00B21453" w:rsidP="00E81CEF">
      <w:pPr>
        <w:spacing w:after="0" w:line="240" w:lineRule="auto"/>
        <w:ind w:firstLine="567"/>
        <w:jc w:val="both"/>
        <w:rPr>
          <w:rFonts w:ascii="Arial" w:eastAsia="Calibri" w:hAnsi="Arial" w:cs="Arial"/>
          <w:i/>
          <w:color w:val="000000" w:themeColor="text1"/>
          <w:sz w:val="24"/>
          <w:szCs w:val="24"/>
        </w:rPr>
      </w:pPr>
      <w:r w:rsidRPr="00941856">
        <w:rPr>
          <w:rFonts w:ascii="Arial" w:eastAsia="Calibri" w:hAnsi="Arial" w:cs="Arial"/>
          <w:i/>
          <w:color w:val="000000" w:themeColor="text1"/>
          <w:sz w:val="24"/>
          <w:szCs w:val="24"/>
        </w:rPr>
        <w:t>Toute offre non conforme aux prescriptions du Dossier d’Appel d’Offres et non produite en sept (</w:t>
      </w:r>
      <w:r w:rsidRPr="00941856">
        <w:rPr>
          <w:rFonts w:ascii="Arial" w:eastAsia="Calibri" w:hAnsi="Arial" w:cs="Arial"/>
          <w:b/>
          <w:i/>
          <w:color w:val="000000" w:themeColor="text1"/>
          <w:sz w:val="24"/>
          <w:szCs w:val="24"/>
        </w:rPr>
        <w:t>07</w:t>
      </w:r>
      <w:r w:rsidRPr="00941856">
        <w:rPr>
          <w:rFonts w:ascii="Arial" w:eastAsia="Calibri" w:hAnsi="Arial" w:cs="Arial"/>
          <w:i/>
          <w:color w:val="000000" w:themeColor="text1"/>
          <w:sz w:val="24"/>
          <w:szCs w:val="24"/>
        </w:rPr>
        <w:t>) exemplaires dont un (</w:t>
      </w:r>
      <w:r w:rsidRPr="00941856">
        <w:rPr>
          <w:rFonts w:ascii="Arial" w:eastAsia="Calibri" w:hAnsi="Arial" w:cs="Arial"/>
          <w:b/>
          <w:i/>
          <w:color w:val="000000" w:themeColor="text1"/>
          <w:sz w:val="24"/>
          <w:szCs w:val="24"/>
        </w:rPr>
        <w:t>01</w:t>
      </w:r>
      <w:r w:rsidRPr="00941856">
        <w:rPr>
          <w:rFonts w:ascii="Arial" w:eastAsia="Calibri" w:hAnsi="Arial" w:cs="Arial"/>
          <w:i/>
          <w:color w:val="000000" w:themeColor="text1"/>
          <w:sz w:val="24"/>
          <w:szCs w:val="24"/>
        </w:rPr>
        <w:t>) original sera purement et simplement rejetée.</w:t>
      </w:r>
    </w:p>
    <w:p w:rsidR="00C83695" w:rsidRPr="00941856" w:rsidRDefault="00C83695" w:rsidP="00CC60AA">
      <w:pPr>
        <w:tabs>
          <w:tab w:val="left" w:pos="426"/>
        </w:tabs>
        <w:spacing w:after="0" w:line="240" w:lineRule="auto"/>
        <w:rPr>
          <w:rFonts w:ascii="Arial" w:hAnsi="Arial" w:cs="Arial"/>
          <w:i/>
          <w:color w:val="000000" w:themeColor="text1"/>
          <w:sz w:val="24"/>
          <w:szCs w:val="24"/>
        </w:rPr>
      </w:pPr>
    </w:p>
    <w:p w:rsidR="005A76CD" w:rsidRPr="00941856" w:rsidRDefault="00225DF9" w:rsidP="00CC60AA">
      <w:pPr>
        <w:tabs>
          <w:tab w:val="left" w:pos="709"/>
        </w:tabs>
        <w:spacing w:after="0"/>
        <w:rPr>
          <w:rFonts w:ascii="Dutch801 Rm BT" w:hAnsi="Dutch801 Rm BT" w:cs="Arial"/>
          <w:i/>
          <w:color w:val="000000" w:themeColor="text1"/>
          <w:sz w:val="24"/>
          <w:szCs w:val="24"/>
        </w:rPr>
      </w:pPr>
      <w:r w:rsidRPr="00941856">
        <w:rPr>
          <w:rFonts w:ascii="Dutch801 Rm BT" w:hAnsi="Dutch801 Rm BT" w:cs="Arial"/>
          <w:b/>
          <w:color w:val="000000" w:themeColor="text1"/>
          <w:sz w:val="24"/>
          <w:szCs w:val="24"/>
        </w:rPr>
        <w:t>14.2. CRITERES ESSENTIELS</w:t>
      </w:r>
    </w:p>
    <w:p w:rsidR="00B21453" w:rsidRPr="00941856" w:rsidRDefault="00B21453" w:rsidP="00B21453">
      <w:pPr>
        <w:tabs>
          <w:tab w:val="left" w:pos="284"/>
        </w:tabs>
        <w:spacing w:after="120" w:line="276" w:lineRule="auto"/>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ab/>
        <w:t>Le système de notation des offres est le mode binaire (oui/non). L’évaluation des offres techniques se fera suivant les crit</w:t>
      </w:r>
      <w:r w:rsidR="00770895">
        <w:rPr>
          <w:rFonts w:ascii="Arial" w:eastAsia="Calibri" w:hAnsi="Arial" w:cs="Arial"/>
          <w:color w:val="000000" w:themeColor="text1"/>
          <w:sz w:val="24"/>
          <w:szCs w:val="24"/>
        </w:rPr>
        <w:t>ères essentiels ci-après défini</w:t>
      </w:r>
      <w:r w:rsidRPr="00941856">
        <w:rPr>
          <w:rFonts w:ascii="Arial" w:eastAsia="Calibri" w:hAnsi="Arial" w:cs="Arial"/>
          <w:color w:val="000000" w:themeColor="text1"/>
          <w:sz w:val="24"/>
          <w:szCs w:val="24"/>
        </w:rPr>
        <w:t>s :</w:t>
      </w:r>
    </w:p>
    <w:p w:rsidR="00B21453" w:rsidRPr="00941856" w:rsidRDefault="00B21453" w:rsidP="00B21453">
      <w:pPr>
        <w:numPr>
          <w:ilvl w:val="0"/>
          <w:numId w:val="2"/>
        </w:numPr>
        <w:spacing w:after="0" w:line="312" w:lineRule="auto"/>
        <w:ind w:left="851"/>
        <w:contextualSpacing/>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Présentation générale de l’offre</w:t>
      </w:r>
      <w:r w:rsidR="00864467">
        <w:rPr>
          <w:rFonts w:ascii="Arial" w:eastAsia="Calibri" w:hAnsi="Arial" w:cs="Arial"/>
          <w:color w:val="000000" w:themeColor="text1"/>
          <w:sz w:val="24"/>
          <w:szCs w:val="24"/>
        </w:rPr>
        <w:t> ;</w:t>
      </w:r>
    </w:p>
    <w:p w:rsidR="00B21453" w:rsidRPr="00941856" w:rsidRDefault="00B21453" w:rsidP="00B21453">
      <w:pPr>
        <w:numPr>
          <w:ilvl w:val="0"/>
          <w:numId w:val="2"/>
        </w:numPr>
        <w:spacing w:after="0" w:line="312" w:lineRule="auto"/>
        <w:ind w:left="851"/>
        <w:contextualSpacing/>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Expérience de l’entreprise</w:t>
      </w:r>
      <w:r w:rsidR="00864467">
        <w:rPr>
          <w:rFonts w:ascii="Arial" w:eastAsia="Calibri" w:hAnsi="Arial" w:cs="Arial"/>
          <w:color w:val="000000" w:themeColor="text1"/>
          <w:sz w:val="24"/>
          <w:szCs w:val="24"/>
        </w:rPr>
        <w:t> ;</w:t>
      </w:r>
    </w:p>
    <w:p w:rsidR="00B21453" w:rsidRPr="00941856" w:rsidRDefault="00B21453" w:rsidP="00B21453">
      <w:pPr>
        <w:numPr>
          <w:ilvl w:val="0"/>
          <w:numId w:val="2"/>
        </w:numPr>
        <w:spacing w:after="0" w:line="312" w:lineRule="auto"/>
        <w:ind w:left="851"/>
        <w:contextualSpacing/>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Ressources humaines</w:t>
      </w:r>
      <w:r w:rsidR="00864467">
        <w:rPr>
          <w:rFonts w:ascii="Arial" w:eastAsia="Calibri" w:hAnsi="Arial" w:cs="Arial"/>
          <w:color w:val="000000" w:themeColor="text1"/>
          <w:sz w:val="24"/>
          <w:szCs w:val="24"/>
        </w:rPr>
        <w:t> ;</w:t>
      </w:r>
    </w:p>
    <w:p w:rsidR="00B21453" w:rsidRPr="00941856" w:rsidRDefault="00B21453" w:rsidP="00B21453">
      <w:pPr>
        <w:numPr>
          <w:ilvl w:val="0"/>
          <w:numId w:val="2"/>
        </w:numPr>
        <w:spacing w:after="0" w:line="312" w:lineRule="auto"/>
        <w:ind w:left="851"/>
        <w:contextualSpacing/>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Moyens logistiques et matériels</w:t>
      </w:r>
      <w:r w:rsidR="00864467">
        <w:rPr>
          <w:rFonts w:ascii="Arial" w:eastAsia="Calibri" w:hAnsi="Arial" w:cs="Arial"/>
          <w:color w:val="000000" w:themeColor="text1"/>
          <w:sz w:val="24"/>
          <w:szCs w:val="24"/>
        </w:rPr>
        <w:t> ;</w:t>
      </w:r>
    </w:p>
    <w:p w:rsidR="00B21453" w:rsidRPr="00941856" w:rsidRDefault="00B21453" w:rsidP="00B21453">
      <w:pPr>
        <w:numPr>
          <w:ilvl w:val="0"/>
          <w:numId w:val="2"/>
        </w:numPr>
        <w:spacing w:after="0" w:line="312" w:lineRule="auto"/>
        <w:ind w:left="851"/>
        <w:contextualSpacing/>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Méthodologie d’exécution et planning des travaux</w:t>
      </w:r>
      <w:r w:rsidR="00864467">
        <w:rPr>
          <w:rFonts w:ascii="Arial" w:eastAsia="Calibri" w:hAnsi="Arial" w:cs="Arial"/>
          <w:color w:val="000000" w:themeColor="text1"/>
          <w:sz w:val="24"/>
          <w:szCs w:val="24"/>
        </w:rPr>
        <w:t>.</w:t>
      </w:r>
    </w:p>
    <w:p w:rsidR="00B21453" w:rsidRPr="00941856" w:rsidRDefault="00B21453" w:rsidP="00B21453">
      <w:pPr>
        <w:spacing w:after="0" w:line="312" w:lineRule="auto"/>
        <w:ind w:firstLine="425"/>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 xml:space="preserve">A l’issue de l’évaluation technique, </w:t>
      </w:r>
      <w:r w:rsidRPr="00941856">
        <w:rPr>
          <w:rFonts w:ascii="Arial" w:eastAsia="Calibri" w:hAnsi="Arial" w:cs="Arial"/>
          <w:color w:val="000000" w:themeColor="text1"/>
          <w:sz w:val="24"/>
        </w:rPr>
        <w:t xml:space="preserve">seules les offres ayant obtenu une note technique supérieure ou égale à </w:t>
      </w:r>
      <w:r w:rsidRPr="00941856">
        <w:rPr>
          <w:rFonts w:ascii="Arial" w:eastAsia="Calibri" w:hAnsi="Arial" w:cs="Arial"/>
          <w:b/>
          <w:color w:val="000000" w:themeColor="text1"/>
          <w:sz w:val="24"/>
        </w:rPr>
        <w:t>70%</w:t>
      </w:r>
      <w:r w:rsidRPr="00941856">
        <w:rPr>
          <w:rFonts w:ascii="Arial" w:eastAsia="Calibri" w:hAnsi="Arial" w:cs="Arial"/>
          <w:color w:val="000000" w:themeColor="text1"/>
          <w:sz w:val="24"/>
        </w:rPr>
        <w:t xml:space="preserve"> de « </w:t>
      </w:r>
      <w:r w:rsidRPr="00941856">
        <w:rPr>
          <w:rFonts w:ascii="Arial" w:eastAsia="Calibri" w:hAnsi="Arial" w:cs="Arial"/>
          <w:b/>
          <w:color w:val="000000" w:themeColor="text1"/>
          <w:sz w:val="24"/>
        </w:rPr>
        <w:t>oui</w:t>
      </w:r>
      <w:r w:rsidRPr="00941856">
        <w:rPr>
          <w:rFonts w:ascii="Arial" w:eastAsia="Calibri" w:hAnsi="Arial" w:cs="Arial"/>
          <w:color w:val="000000" w:themeColor="text1"/>
          <w:sz w:val="24"/>
        </w:rPr>
        <w:t> » seront retenues pour l’évaluation financière</w:t>
      </w:r>
      <w:r w:rsidRPr="00941856">
        <w:rPr>
          <w:rFonts w:ascii="Arial" w:eastAsia="Calibri" w:hAnsi="Arial" w:cs="Arial"/>
          <w:color w:val="000000" w:themeColor="text1"/>
          <w:sz w:val="24"/>
          <w:szCs w:val="24"/>
        </w:rPr>
        <w:t xml:space="preserve">. </w:t>
      </w:r>
    </w:p>
    <w:p w:rsidR="00B21453" w:rsidRDefault="00B21453" w:rsidP="00B21453">
      <w:pPr>
        <w:spacing w:after="0" w:line="312" w:lineRule="auto"/>
        <w:ind w:firstLine="425"/>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L’évaluation de l’offre financière sera basée sur le montant total de l’offre du soumissionnaire. Elle consistera à l’analyse de la cohérence des prix ainsi que la vérification des calculs et de l’ensemble des prescriptions y relatives.</w:t>
      </w:r>
    </w:p>
    <w:p w:rsidR="007901FC" w:rsidRDefault="007901FC" w:rsidP="00B21453">
      <w:pPr>
        <w:spacing w:after="0" w:line="312" w:lineRule="auto"/>
        <w:ind w:firstLine="425"/>
        <w:jc w:val="both"/>
        <w:rPr>
          <w:rFonts w:ascii="Arial" w:eastAsia="Calibri" w:hAnsi="Arial" w:cs="Arial"/>
          <w:color w:val="000000" w:themeColor="text1"/>
          <w:sz w:val="24"/>
          <w:szCs w:val="24"/>
        </w:rPr>
      </w:pPr>
    </w:p>
    <w:p w:rsidR="007901FC" w:rsidRDefault="007901FC" w:rsidP="00B21453">
      <w:pPr>
        <w:spacing w:after="0" w:line="312" w:lineRule="auto"/>
        <w:ind w:firstLine="425"/>
        <w:jc w:val="both"/>
        <w:rPr>
          <w:rFonts w:ascii="Arial" w:eastAsia="Calibri" w:hAnsi="Arial" w:cs="Arial"/>
          <w:color w:val="000000" w:themeColor="text1"/>
          <w:sz w:val="24"/>
          <w:szCs w:val="24"/>
        </w:rPr>
      </w:pPr>
    </w:p>
    <w:p w:rsidR="0077775E" w:rsidRDefault="0077775E" w:rsidP="00B21453">
      <w:pPr>
        <w:spacing w:after="0" w:line="312" w:lineRule="auto"/>
        <w:ind w:firstLine="425"/>
        <w:jc w:val="both"/>
        <w:rPr>
          <w:rFonts w:ascii="Arial" w:eastAsia="Calibri" w:hAnsi="Arial" w:cs="Arial"/>
          <w:color w:val="000000" w:themeColor="text1"/>
          <w:sz w:val="24"/>
          <w:szCs w:val="24"/>
        </w:rPr>
      </w:pPr>
    </w:p>
    <w:p w:rsidR="007901FC" w:rsidRPr="00941856" w:rsidRDefault="007901FC" w:rsidP="00B21453">
      <w:pPr>
        <w:spacing w:after="0" w:line="312" w:lineRule="auto"/>
        <w:ind w:firstLine="425"/>
        <w:jc w:val="both"/>
        <w:rPr>
          <w:rFonts w:ascii="Arial" w:eastAsia="Calibri" w:hAnsi="Arial" w:cs="Arial"/>
          <w:color w:val="000000" w:themeColor="text1"/>
          <w:sz w:val="24"/>
          <w:szCs w:val="24"/>
        </w:rPr>
      </w:pPr>
    </w:p>
    <w:p w:rsidR="008C788E" w:rsidRPr="00941856" w:rsidRDefault="00361AE1" w:rsidP="00B21453">
      <w:pPr>
        <w:pStyle w:val="Sansinterligne"/>
        <w:spacing w:before="120" w:after="120" w:line="276" w:lineRule="auto"/>
        <w:jc w:val="both"/>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lastRenderedPageBreak/>
        <w:t>1</w:t>
      </w:r>
      <w:r w:rsidR="005A76CD" w:rsidRPr="00941856">
        <w:rPr>
          <w:rFonts w:ascii="Dutch801 Rm BT" w:hAnsi="Dutch801 Rm BT" w:cs="Arial"/>
          <w:b/>
          <w:color w:val="000000" w:themeColor="text1"/>
          <w:sz w:val="24"/>
          <w:szCs w:val="24"/>
        </w:rPr>
        <w:t>5</w:t>
      </w:r>
      <w:r w:rsidRPr="00941856">
        <w:rPr>
          <w:rFonts w:ascii="Dutch801 Rm BT" w:hAnsi="Dutch801 Rm BT" w:cs="Arial"/>
          <w:b/>
          <w:color w:val="000000" w:themeColor="text1"/>
          <w:sz w:val="24"/>
          <w:szCs w:val="24"/>
        </w:rPr>
        <w:t>.</w:t>
      </w:r>
      <w:r w:rsidR="008C788E" w:rsidRPr="00941856">
        <w:rPr>
          <w:rFonts w:ascii="Dutch801 Rm BT" w:hAnsi="Dutch801 Rm BT" w:cs="Arial"/>
          <w:b/>
          <w:color w:val="000000" w:themeColor="text1"/>
          <w:sz w:val="24"/>
          <w:szCs w:val="24"/>
        </w:rPr>
        <w:t xml:space="preserve"> ATTRIBUTION DU MARCHE</w:t>
      </w:r>
    </w:p>
    <w:p w:rsidR="008C788E" w:rsidRPr="00941856" w:rsidRDefault="00722385" w:rsidP="008C31B4">
      <w:pPr>
        <w:pStyle w:val="Sansinterligne"/>
        <w:spacing w:after="120" w:line="312" w:lineRule="auto"/>
        <w:ind w:firstLine="425"/>
        <w:jc w:val="both"/>
        <w:rPr>
          <w:rFonts w:ascii="Arial" w:hAnsi="Arial" w:cs="Arial"/>
          <w:color w:val="000000" w:themeColor="text1"/>
        </w:rPr>
      </w:pPr>
      <w:r w:rsidRPr="00941856">
        <w:rPr>
          <w:rFonts w:ascii="Arial" w:hAnsi="Arial" w:cs="Arial"/>
          <w:color w:val="000000" w:themeColor="text1"/>
          <w:sz w:val="24"/>
          <w:szCs w:val="24"/>
        </w:rPr>
        <w:t xml:space="preserve">Le </w:t>
      </w:r>
      <w:r w:rsidRPr="00941856">
        <w:rPr>
          <w:rFonts w:ascii="Arial" w:hAnsi="Arial" w:cs="Arial"/>
          <w:b/>
          <w:bCs/>
          <w:color w:val="000000" w:themeColor="text1"/>
          <w:sz w:val="24"/>
          <w:szCs w:val="24"/>
        </w:rPr>
        <w:t>Ma</w:t>
      </w:r>
      <w:r w:rsidR="007A1D0A" w:rsidRPr="00941856">
        <w:rPr>
          <w:rFonts w:ascii="Arial" w:hAnsi="Arial" w:cs="Arial"/>
          <w:b/>
          <w:bCs/>
          <w:color w:val="000000" w:themeColor="text1"/>
          <w:sz w:val="24"/>
          <w:szCs w:val="24"/>
        </w:rPr>
        <w:t>ire de la Commune</w:t>
      </w:r>
      <w:r w:rsidR="004F2C5F" w:rsidRPr="00941856">
        <w:rPr>
          <w:rFonts w:ascii="Arial" w:hAnsi="Arial" w:cs="Arial"/>
          <w:b/>
          <w:bCs/>
          <w:color w:val="000000" w:themeColor="text1"/>
          <w:sz w:val="24"/>
          <w:szCs w:val="24"/>
        </w:rPr>
        <w:t xml:space="preserve"> d</w:t>
      </w:r>
      <w:r w:rsidR="00DB059F">
        <w:rPr>
          <w:rFonts w:ascii="Arial" w:hAnsi="Arial" w:cs="Arial"/>
          <w:b/>
          <w:bCs/>
          <w:color w:val="000000" w:themeColor="text1"/>
          <w:sz w:val="24"/>
          <w:szCs w:val="24"/>
        </w:rPr>
        <w:t xml:space="preserve">e </w:t>
      </w:r>
      <w:r w:rsidR="00474A1D">
        <w:rPr>
          <w:rFonts w:ascii="Arial" w:hAnsi="Arial" w:cs="Arial"/>
          <w:b/>
          <w:bCs/>
          <w:color w:val="000000" w:themeColor="text1"/>
          <w:sz w:val="24"/>
          <w:szCs w:val="24"/>
        </w:rPr>
        <w:t>K</w:t>
      </w:r>
      <w:r w:rsidR="00DB059F">
        <w:rPr>
          <w:rFonts w:ascii="Arial" w:hAnsi="Arial" w:cs="Arial"/>
          <w:b/>
          <w:bCs/>
          <w:color w:val="000000" w:themeColor="text1"/>
          <w:sz w:val="24"/>
          <w:szCs w:val="24"/>
        </w:rPr>
        <w:t>entzou</w:t>
      </w:r>
      <w:r w:rsidRPr="00941856">
        <w:rPr>
          <w:rFonts w:ascii="Arial" w:hAnsi="Arial" w:cs="Arial"/>
          <w:color w:val="000000" w:themeColor="text1"/>
          <w:sz w:val="24"/>
          <w:szCs w:val="24"/>
        </w:rPr>
        <w:t xml:space="preserve"> attribuera le marché au soumissionnaire dont l’offre aura été évaluée la </w:t>
      </w:r>
      <w:r w:rsidR="007901FC">
        <w:rPr>
          <w:rFonts w:ascii="Arial" w:hAnsi="Arial" w:cs="Arial"/>
          <w:b/>
          <w:color w:val="000000" w:themeColor="text1"/>
          <w:sz w:val="24"/>
          <w:szCs w:val="24"/>
        </w:rPr>
        <w:t>moins disant</w:t>
      </w:r>
      <w:r w:rsidR="00864467">
        <w:rPr>
          <w:rFonts w:ascii="Arial" w:hAnsi="Arial" w:cs="Arial"/>
          <w:b/>
          <w:color w:val="000000" w:themeColor="text1"/>
          <w:sz w:val="24"/>
          <w:szCs w:val="24"/>
        </w:rPr>
        <w:t>e</w:t>
      </w:r>
      <w:r w:rsidR="007901FC">
        <w:rPr>
          <w:rFonts w:ascii="Arial" w:hAnsi="Arial" w:cs="Arial"/>
          <w:b/>
          <w:color w:val="000000" w:themeColor="text1"/>
          <w:sz w:val="24"/>
          <w:szCs w:val="24"/>
        </w:rPr>
        <w:t xml:space="preserve"> </w:t>
      </w:r>
      <w:r w:rsidRPr="00941856">
        <w:rPr>
          <w:rFonts w:ascii="Arial" w:hAnsi="Arial" w:cs="Arial"/>
          <w:bCs/>
          <w:color w:val="000000" w:themeColor="text1"/>
          <w:sz w:val="24"/>
          <w:szCs w:val="24"/>
        </w:rPr>
        <w:t>et jugée substantiellement conforme au Dossier d’Appel d’Offres</w:t>
      </w:r>
      <w:r w:rsidRPr="00941856">
        <w:rPr>
          <w:rFonts w:ascii="Arial" w:hAnsi="Arial" w:cs="Arial"/>
          <w:color w:val="000000" w:themeColor="text1"/>
          <w:sz w:val="24"/>
          <w:szCs w:val="24"/>
        </w:rPr>
        <w:t>.</w:t>
      </w:r>
    </w:p>
    <w:p w:rsidR="008C788E" w:rsidRPr="00941856" w:rsidRDefault="00361AE1" w:rsidP="009F1064">
      <w:pPr>
        <w:tabs>
          <w:tab w:val="left" w:pos="2760"/>
        </w:tabs>
        <w:spacing w:after="80"/>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1</w:t>
      </w:r>
      <w:r w:rsidR="005A76CD" w:rsidRPr="00941856">
        <w:rPr>
          <w:rFonts w:ascii="Dutch801 Rm BT" w:hAnsi="Dutch801 Rm BT" w:cs="Arial"/>
          <w:b/>
          <w:color w:val="000000" w:themeColor="text1"/>
          <w:sz w:val="24"/>
          <w:szCs w:val="24"/>
        </w:rPr>
        <w:t>6</w:t>
      </w:r>
      <w:r w:rsidRPr="00941856">
        <w:rPr>
          <w:rFonts w:ascii="Dutch801 Rm BT" w:hAnsi="Dutch801 Rm BT" w:cs="Arial"/>
          <w:b/>
          <w:color w:val="000000" w:themeColor="text1"/>
          <w:sz w:val="24"/>
          <w:szCs w:val="24"/>
        </w:rPr>
        <w:t>.</w:t>
      </w:r>
      <w:r w:rsidR="008C788E" w:rsidRPr="00941856">
        <w:rPr>
          <w:rFonts w:ascii="Dutch801 Rm BT" w:hAnsi="Dutch801 Rm BT" w:cs="Arial"/>
          <w:b/>
          <w:color w:val="000000" w:themeColor="text1"/>
          <w:sz w:val="24"/>
          <w:szCs w:val="24"/>
        </w:rPr>
        <w:t xml:space="preserve"> DELAI DE VALIDITE DES OFFRES</w:t>
      </w:r>
    </w:p>
    <w:p w:rsidR="008C788E" w:rsidRPr="00941856" w:rsidRDefault="008C788E" w:rsidP="00CC60AA">
      <w:pPr>
        <w:tabs>
          <w:tab w:val="left" w:pos="426"/>
        </w:tabs>
        <w:spacing w:after="0" w:line="312" w:lineRule="auto"/>
        <w:rPr>
          <w:rFonts w:ascii="Arial" w:hAnsi="Arial" w:cs="Arial"/>
          <w:color w:val="000000" w:themeColor="text1"/>
          <w:sz w:val="24"/>
          <w:szCs w:val="24"/>
        </w:rPr>
      </w:pPr>
      <w:r w:rsidRPr="00941856">
        <w:rPr>
          <w:rFonts w:ascii="Arial" w:hAnsi="Arial" w:cs="Arial"/>
          <w:color w:val="000000" w:themeColor="text1"/>
          <w:sz w:val="24"/>
          <w:szCs w:val="24"/>
        </w:rPr>
        <w:tab/>
      </w:r>
      <w:r w:rsidR="002644AD" w:rsidRPr="00941856">
        <w:rPr>
          <w:rFonts w:ascii="Arial" w:hAnsi="Arial" w:cs="Arial"/>
          <w:color w:val="000000" w:themeColor="text1"/>
          <w:sz w:val="24"/>
          <w:szCs w:val="24"/>
        </w:rPr>
        <w:t>Les soumissionnaires restent engagés par leurs offres pendant quatre-vingt-dix jours (</w:t>
      </w:r>
      <w:r w:rsidR="002644AD" w:rsidRPr="00941856">
        <w:rPr>
          <w:rFonts w:ascii="Arial" w:hAnsi="Arial" w:cs="Arial"/>
          <w:b/>
          <w:color w:val="000000" w:themeColor="text1"/>
          <w:sz w:val="24"/>
          <w:szCs w:val="24"/>
        </w:rPr>
        <w:t>90</w:t>
      </w:r>
      <w:r w:rsidR="00864467">
        <w:rPr>
          <w:rFonts w:ascii="Arial" w:hAnsi="Arial" w:cs="Arial"/>
          <w:color w:val="000000" w:themeColor="text1"/>
          <w:sz w:val="24"/>
          <w:szCs w:val="24"/>
        </w:rPr>
        <w:t xml:space="preserve">) </w:t>
      </w:r>
      <w:r w:rsidR="002644AD" w:rsidRPr="00941856">
        <w:rPr>
          <w:rFonts w:ascii="Arial" w:hAnsi="Arial" w:cs="Arial"/>
          <w:color w:val="000000" w:themeColor="text1"/>
          <w:sz w:val="24"/>
          <w:szCs w:val="24"/>
        </w:rPr>
        <w:t xml:space="preserve"> à compter de la date limite fixée pour la remise des offres.</w:t>
      </w:r>
    </w:p>
    <w:p w:rsidR="008C788E" w:rsidRPr="00941856" w:rsidRDefault="00361AE1" w:rsidP="00F232F8">
      <w:pPr>
        <w:tabs>
          <w:tab w:val="left" w:pos="426"/>
        </w:tabs>
        <w:spacing w:before="120" w:after="0"/>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1</w:t>
      </w:r>
      <w:r w:rsidR="005A76CD" w:rsidRPr="00941856">
        <w:rPr>
          <w:rFonts w:ascii="Dutch801 Rm BT" w:hAnsi="Dutch801 Rm BT" w:cs="Arial"/>
          <w:b/>
          <w:color w:val="000000" w:themeColor="text1"/>
          <w:sz w:val="24"/>
          <w:szCs w:val="24"/>
        </w:rPr>
        <w:t>7</w:t>
      </w:r>
      <w:r w:rsidRPr="00941856">
        <w:rPr>
          <w:rFonts w:ascii="Dutch801 Rm BT" w:hAnsi="Dutch801 Rm BT" w:cs="Arial"/>
          <w:b/>
          <w:color w:val="000000" w:themeColor="text1"/>
          <w:sz w:val="24"/>
          <w:szCs w:val="24"/>
        </w:rPr>
        <w:t>.</w:t>
      </w:r>
      <w:r w:rsidR="008C788E" w:rsidRPr="00941856">
        <w:rPr>
          <w:rFonts w:ascii="Dutch801 Rm BT" w:hAnsi="Dutch801 Rm BT" w:cs="Arial"/>
          <w:b/>
          <w:color w:val="000000" w:themeColor="text1"/>
          <w:sz w:val="24"/>
          <w:szCs w:val="24"/>
        </w:rPr>
        <w:t xml:space="preserve"> RENSEIGNEMENTS COMPLEMENTAIRES</w:t>
      </w:r>
    </w:p>
    <w:p w:rsidR="001867A0" w:rsidRPr="00941856" w:rsidRDefault="008C788E" w:rsidP="00CC60AA">
      <w:pPr>
        <w:tabs>
          <w:tab w:val="left" w:pos="426"/>
        </w:tabs>
        <w:spacing w:after="0" w:line="312" w:lineRule="auto"/>
        <w:jc w:val="both"/>
        <w:rPr>
          <w:rFonts w:ascii="Arial" w:hAnsi="Arial" w:cs="Arial"/>
          <w:color w:val="000000" w:themeColor="text1"/>
          <w:sz w:val="24"/>
          <w:szCs w:val="24"/>
        </w:rPr>
      </w:pPr>
      <w:r w:rsidRPr="00941856">
        <w:rPr>
          <w:rFonts w:ascii="Arial" w:hAnsi="Arial" w:cs="Arial"/>
          <w:b/>
          <w:color w:val="000000" w:themeColor="text1"/>
          <w:sz w:val="24"/>
          <w:szCs w:val="24"/>
        </w:rPr>
        <w:tab/>
      </w:r>
      <w:r w:rsidRPr="00941856">
        <w:rPr>
          <w:rFonts w:ascii="Arial" w:hAnsi="Arial" w:cs="Arial"/>
          <w:color w:val="000000" w:themeColor="text1"/>
          <w:sz w:val="24"/>
          <w:szCs w:val="24"/>
        </w:rPr>
        <w:t xml:space="preserve">Les renseignements complémentaires peuvent être obtenus aux </w:t>
      </w:r>
      <w:r w:rsidR="00BF5BBF" w:rsidRPr="00941856">
        <w:rPr>
          <w:rFonts w:ascii="Arial" w:hAnsi="Arial" w:cs="Arial"/>
          <w:color w:val="000000" w:themeColor="text1"/>
          <w:sz w:val="24"/>
          <w:szCs w:val="24"/>
        </w:rPr>
        <w:t xml:space="preserve">jours et </w:t>
      </w:r>
      <w:r w:rsidRPr="00941856">
        <w:rPr>
          <w:rFonts w:ascii="Arial" w:hAnsi="Arial" w:cs="Arial"/>
          <w:color w:val="000000" w:themeColor="text1"/>
          <w:sz w:val="24"/>
          <w:szCs w:val="24"/>
        </w:rPr>
        <w:t xml:space="preserve">heures </w:t>
      </w:r>
      <w:r w:rsidR="00BF5BBF" w:rsidRPr="00941856">
        <w:rPr>
          <w:rFonts w:ascii="Arial" w:hAnsi="Arial" w:cs="Arial"/>
          <w:color w:val="000000" w:themeColor="text1"/>
          <w:sz w:val="24"/>
          <w:szCs w:val="24"/>
        </w:rPr>
        <w:t>ouvrables auprès d</w:t>
      </w:r>
      <w:r w:rsidR="00DB059F">
        <w:rPr>
          <w:rFonts w:ascii="Arial" w:hAnsi="Arial" w:cs="Arial"/>
          <w:color w:val="000000" w:themeColor="text1"/>
          <w:sz w:val="24"/>
          <w:szCs w:val="24"/>
        </w:rPr>
        <w:t xml:space="preserve">u </w:t>
      </w:r>
      <w:r w:rsidR="0080121E" w:rsidRPr="00941856">
        <w:rPr>
          <w:rFonts w:ascii="Arial" w:hAnsi="Arial" w:cs="Arial"/>
          <w:b/>
          <w:color w:val="000000" w:themeColor="text1"/>
          <w:sz w:val="24"/>
          <w:szCs w:val="24"/>
        </w:rPr>
        <w:t>S</w:t>
      </w:r>
      <w:r w:rsidR="00864467">
        <w:rPr>
          <w:rFonts w:ascii="Arial" w:hAnsi="Arial" w:cs="Arial"/>
          <w:b/>
          <w:color w:val="000000" w:themeColor="text1"/>
          <w:sz w:val="24"/>
          <w:szCs w:val="24"/>
        </w:rPr>
        <w:t xml:space="preserve">ervices Techniques compétents </w:t>
      </w:r>
      <w:r w:rsidR="007A1D0A" w:rsidRPr="00941856">
        <w:rPr>
          <w:rFonts w:ascii="Arial" w:hAnsi="Arial" w:cs="Arial"/>
          <w:b/>
          <w:bCs/>
          <w:color w:val="000000" w:themeColor="text1"/>
          <w:sz w:val="24"/>
          <w:szCs w:val="24"/>
        </w:rPr>
        <w:t>de la Commune</w:t>
      </w:r>
      <w:r w:rsidR="004F2C5F" w:rsidRPr="00941856">
        <w:rPr>
          <w:rFonts w:ascii="Arial" w:hAnsi="Arial" w:cs="Arial"/>
          <w:b/>
          <w:bCs/>
          <w:color w:val="000000" w:themeColor="text1"/>
          <w:sz w:val="24"/>
          <w:szCs w:val="24"/>
        </w:rPr>
        <w:t xml:space="preserve"> d</w:t>
      </w:r>
      <w:r w:rsidR="00DB059F">
        <w:rPr>
          <w:rFonts w:ascii="Arial" w:hAnsi="Arial" w:cs="Arial"/>
          <w:b/>
          <w:bCs/>
          <w:color w:val="000000" w:themeColor="text1"/>
          <w:sz w:val="24"/>
          <w:szCs w:val="24"/>
        </w:rPr>
        <w:t xml:space="preserve">e </w:t>
      </w:r>
      <w:r w:rsidR="00474A1D">
        <w:rPr>
          <w:rFonts w:ascii="Arial" w:hAnsi="Arial" w:cs="Arial"/>
          <w:b/>
          <w:bCs/>
          <w:color w:val="000000" w:themeColor="text1"/>
          <w:sz w:val="24"/>
          <w:szCs w:val="24"/>
        </w:rPr>
        <w:t>K</w:t>
      </w:r>
      <w:r w:rsidR="00DB059F">
        <w:rPr>
          <w:rFonts w:ascii="Arial" w:hAnsi="Arial" w:cs="Arial"/>
          <w:b/>
          <w:bCs/>
          <w:color w:val="000000" w:themeColor="text1"/>
          <w:sz w:val="24"/>
          <w:szCs w:val="24"/>
        </w:rPr>
        <w:t>entzou</w:t>
      </w:r>
      <w:r w:rsidR="00DE4963" w:rsidRPr="00941856">
        <w:rPr>
          <w:rFonts w:ascii="Arial" w:hAnsi="Arial" w:cs="Arial"/>
          <w:color w:val="000000" w:themeColor="text1"/>
          <w:sz w:val="24"/>
          <w:szCs w:val="24"/>
        </w:rPr>
        <w:t>.</w:t>
      </w:r>
    </w:p>
    <w:p w:rsidR="00BF5BBF" w:rsidRPr="00941856" w:rsidRDefault="00361AE1" w:rsidP="00F232F8">
      <w:pPr>
        <w:tabs>
          <w:tab w:val="left" w:pos="426"/>
        </w:tabs>
        <w:spacing w:before="120" w:after="120"/>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1</w:t>
      </w:r>
      <w:r w:rsidR="002644AD" w:rsidRPr="00941856">
        <w:rPr>
          <w:rFonts w:ascii="Dutch801 Rm BT" w:hAnsi="Dutch801 Rm BT" w:cs="Arial"/>
          <w:b/>
          <w:color w:val="000000" w:themeColor="text1"/>
          <w:sz w:val="24"/>
          <w:szCs w:val="24"/>
        </w:rPr>
        <w:t>8</w:t>
      </w:r>
      <w:r w:rsidR="00864467" w:rsidRPr="00941856">
        <w:rPr>
          <w:rFonts w:ascii="Dutch801 Rm BT" w:hAnsi="Dutch801 Rm BT" w:cs="Arial"/>
          <w:b/>
          <w:color w:val="000000" w:themeColor="text1"/>
          <w:sz w:val="24"/>
          <w:szCs w:val="24"/>
        </w:rPr>
        <w:t>. ADDITIF</w:t>
      </w:r>
      <w:r w:rsidR="00780081" w:rsidRPr="00941856">
        <w:rPr>
          <w:rFonts w:ascii="Dutch801 Rm BT" w:hAnsi="Dutch801 Rm BT" w:cs="Arial"/>
          <w:b/>
          <w:color w:val="000000" w:themeColor="text1"/>
          <w:sz w:val="24"/>
          <w:szCs w:val="24"/>
        </w:rPr>
        <w:t xml:space="preserve"> A L’APPEL D’OF</w:t>
      </w:r>
      <w:r w:rsidRPr="00941856">
        <w:rPr>
          <w:rFonts w:ascii="Dutch801 Rm BT" w:hAnsi="Dutch801 Rm BT" w:cs="Arial"/>
          <w:b/>
          <w:color w:val="000000" w:themeColor="text1"/>
          <w:sz w:val="24"/>
          <w:szCs w:val="24"/>
        </w:rPr>
        <w:t>FRES</w:t>
      </w:r>
    </w:p>
    <w:p w:rsidR="008C788E" w:rsidRPr="00941856" w:rsidRDefault="00BF5BBF" w:rsidP="00BF5BBF">
      <w:pPr>
        <w:tabs>
          <w:tab w:val="left" w:pos="426"/>
        </w:tabs>
        <w:spacing w:line="276" w:lineRule="auto"/>
        <w:jc w:val="both"/>
        <w:rPr>
          <w:rFonts w:ascii="Arial" w:hAnsi="Arial" w:cs="Arial"/>
          <w:color w:val="000000" w:themeColor="text1"/>
          <w:sz w:val="24"/>
          <w:szCs w:val="24"/>
        </w:rPr>
      </w:pPr>
      <w:r w:rsidRPr="00941856">
        <w:rPr>
          <w:rFonts w:ascii="Arial" w:hAnsi="Arial" w:cs="Arial"/>
          <w:b/>
          <w:color w:val="000000" w:themeColor="text1"/>
          <w:sz w:val="24"/>
          <w:szCs w:val="24"/>
        </w:rPr>
        <w:tab/>
      </w:r>
      <w:r w:rsidRPr="00941856">
        <w:rPr>
          <w:rFonts w:ascii="Arial" w:hAnsi="Arial" w:cs="Arial"/>
          <w:color w:val="000000" w:themeColor="text1"/>
          <w:sz w:val="24"/>
          <w:szCs w:val="24"/>
        </w:rPr>
        <w:t xml:space="preserve">Le </w:t>
      </w:r>
      <w:r w:rsidR="00225DF9" w:rsidRPr="00941856">
        <w:rPr>
          <w:rFonts w:ascii="Arial" w:hAnsi="Arial" w:cs="Arial"/>
          <w:b/>
          <w:color w:val="000000" w:themeColor="text1"/>
          <w:sz w:val="24"/>
          <w:szCs w:val="24"/>
        </w:rPr>
        <w:t xml:space="preserve">Maire de la Commune </w:t>
      </w:r>
      <w:r w:rsidR="008B0649" w:rsidRPr="00941856">
        <w:rPr>
          <w:rFonts w:ascii="Arial" w:hAnsi="Arial" w:cs="Arial"/>
          <w:b/>
          <w:color w:val="000000" w:themeColor="text1"/>
          <w:sz w:val="24"/>
          <w:szCs w:val="24"/>
        </w:rPr>
        <w:t>d</w:t>
      </w:r>
      <w:r w:rsidR="00DB059F">
        <w:rPr>
          <w:rFonts w:ascii="Arial" w:hAnsi="Arial" w:cs="Arial"/>
          <w:b/>
          <w:color w:val="000000" w:themeColor="text1"/>
          <w:sz w:val="24"/>
          <w:szCs w:val="24"/>
        </w:rPr>
        <w:t xml:space="preserve">e </w:t>
      </w:r>
      <w:r w:rsidR="00474A1D">
        <w:rPr>
          <w:rFonts w:ascii="Arial" w:hAnsi="Arial" w:cs="Arial"/>
          <w:b/>
          <w:color w:val="000000" w:themeColor="text1"/>
          <w:sz w:val="24"/>
          <w:szCs w:val="24"/>
        </w:rPr>
        <w:t>K</w:t>
      </w:r>
      <w:r w:rsidR="00DB059F">
        <w:rPr>
          <w:rFonts w:ascii="Arial" w:hAnsi="Arial" w:cs="Arial"/>
          <w:b/>
          <w:color w:val="000000" w:themeColor="text1"/>
          <w:sz w:val="24"/>
          <w:szCs w:val="24"/>
        </w:rPr>
        <w:t>entzou</w:t>
      </w:r>
      <w:r w:rsidR="007901FC">
        <w:rPr>
          <w:rFonts w:ascii="Arial" w:hAnsi="Arial" w:cs="Arial"/>
          <w:b/>
          <w:color w:val="000000" w:themeColor="text1"/>
          <w:sz w:val="24"/>
          <w:szCs w:val="24"/>
        </w:rPr>
        <w:t xml:space="preserve"> </w:t>
      </w:r>
      <w:r w:rsidR="00225DF9" w:rsidRPr="00941856">
        <w:rPr>
          <w:rFonts w:ascii="Arial" w:hAnsi="Arial" w:cs="Arial"/>
          <w:color w:val="000000" w:themeColor="text1"/>
          <w:sz w:val="24"/>
          <w:szCs w:val="24"/>
        </w:rPr>
        <w:t>Maître d’ouvrage</w:t>
      </w:r>
      <w:r w:rsidRPr="00941856">
        <w:rPr>
          <w:rFonts w:ascii="Arial" w:hAnsi="Arial" w:cs="Arial"/>
          <w:color w:val="000000" w:themeColor="text1"/>
          <w:sz w:val="24"/>
          <w:szCs w:val="24"/>
        </w:rPr>
        <w:t>, se réserve le droit en cas de nécessité ou de force majeure, d’apporter toute modification ultérieure utile au présent appel d’offres.</w:t>
      </w:r>
    </w:p>
    <w:p w:rsidR="00B32A09" w:rsidRPr="00941856" w:rsidRDefault="0077775E" w:rsidP="00BF5BBF">
      <w:pPr>
        <w:tabs>
          <w:tab w:val="left" w:pos="426"/>
        </w:tabs>
        <w:spacing w:line="276" w:lineRule="auto"/>
        <w:jc w:val="both"/>
        <w:rPr>
          <w:rFonts w:ascii="Arial" w:hAnsi="Arial" w:cs="Arial"/>
          <w:color w:val="000000" w:themeColor="text1"/>
          <w:sz w:val="24"/>
          <w:szCs w:val="24"/>
        </w:rPr>
      </w:pPr>
      <w:r>
        <w:rPr>
          <w:b/>
          <w:i/>
          <w:noProof/>
          <w:color w:val="000000" w:themeColor="text1"/>
          <w:sz w:val="24"/>
          <w:szCs w:val="24"/>
          <w:lang w:val="fr-MC" w:eastAsia="fr-MC"/>
        </w:rPr>
        <w:pict>
          <v:shape id="Zone de texte 13" o:spid="_x0000_s1034" type="#_x0000_t202" style="position:absolute;left:0;text-align:left;margin-left:239.7pt;margin-top:2.55pt;width:257.85pt;height:30.1pt;z-index:251642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" filled="f" stroked="f" strokeweight=".5pt">
            <v:textbox>
              <w:txbxContent>
                <w:p w:rsidR="0077775E" w:rsidRPr="00BF5BBF" w:rsidRDefault="0077775E" w:rsidP="00BF5BBF">
                  <w:pPr>
                    <w:jc w:val="center"/>
                  </w:pPr>
                  <w:r>
                    <w:rPr>
                      <w:rFonts w:ascii="Arial" w:hAnsi="Arial" w:cs="Arial"/>
                      <w:b/>
                      <w:iCs/>
                      <w:sz w:val="24"/>
                      <w:szCs w:val="24"/>
                    </w:rPr>
                    <w:t>Kentzou</w:t>
                  </w:r>
                  <w:r w:rsidRPr="00225DF9">
                    <w:rPr>
                      <w:rFonts w:ascii="Arial" w:hAnsi="Arial" w:cs="Arial"/>
                      <w:b/>
                      <w:iCs/>
                      <w:sz w:val="24"/>
                      <w:szCs w:val="24"/>
                    </w:rPr>
                    <w:t>, le</w:t>
                  </w:r>
                  <w:r>
                    <w:rPr>
                      <w:rFonts w:ascii="Arial" w:hAnsi="Arial" w:cs="Arial"/>
                      <w:b/>
                      <w:i/>
                      <w:sz w:val="24"/>
                      <w:szCs w:val="24"/>
                    </w:rPr>
                    <w:t xml:space="preserve"> __________________</w:t>
                  </w:r>
                </w:p>
              </w:txbxContent>
            </v:textbox>
          </v:shape>
        </w:pict>
      </w:r>
    </w:p>
    <w:p w:rsidR="00A35035" w:rsidRPr="00941856" w:rsidRDefault="0077775E" w:rsidP="00BF5BBF">
      <w:pPr>
        <w:tabs>
          <w:tab w:val="left" w:pos="426"/>
        </w:tabs>
        <w:spacing w:line="276" w:lineRule="auto"/>
        <w:jc w:val="both"/>
        <w:rPr>
          <w:rFonts w:ascii="Arial" w:hAnsi="Arial" w:cs="Arial"/>
          <w:color w:val="000000" w:themeColor="text1"/>
          <w:sz w:val="24"/>
          <w:szCs w:val="24"/>
        </w:rPr>
      </w:pPr>
      <w:r>
        <w:rPr>
          <w:b/>
          <w:i/>
          <w:noProof/>
          <w:color w:val="000000" w:themeColor="text1"/>
          <w:sz w:val="24"/>
          <w:szCs w:val="24"/>
          <w:lang w:val="fr-MC" w:eastAsia="fr-MC"/>
        </w:rPr>
        <w:pict>
          <v:shape id="Zone de texte 10" o:spid="_x0000_s1035" type="#_x0000_t202" style="position:absolute;left:0;text-align:left;margin-left:248.8pt;margin-top:8.65pt;width:270.7pt;height:41.8pt;z-index:2516392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" filled="f" stroked="f" strokeweight=".5pt">
            <v:textbox>
              <w:txbxContent>
                <w:p w:rsidR="0077775E" w:rsidRPr="00ED7130" w:rsidRDefault="0077775E" w:rsidP="00E81CEF">
                  <w:pPr>
                    <w:spacing w:after="0"/>
                    <w:jc w:val="center"/>
                    <w:rPr>
                      <w:rFonts w:ascii="Arial" w:hAnsi="Arial" w:cs="Arial"/>
                      <w:b/>
                      <w:iCs/>
                      <w:sz w:val="24"/>
                      <w:szCs w:val="24"/>
                    </w:rPr>
                  </w:pPr>
                  <w:r>
                    <w:rPr>
                      <w:rFonts w:ascii="Arial" w:hAnsi="Arial" w:cs="Arial"/>
                      <w:b/>
                      <w:iCs/>
                      <w:sz w:val="24"/>
                      <w:szCs w:val="24"/>
                    </w:rPr>
                    <w:t xml:space="preserve">Le Maire </w:t>
                  </w:r>
                </w:p>
                <w:p w:rsidR="0077775E" w:rsidRPr="00CE3843" w:rsidRDefault="0077775E" w:rsidP="00BF5BBF">
                  <w:pPr>
                    <w:jc w:val="center"/>
                    <w:rPr>
                      <w:sz w:val="24"/>
                      <w:szCs w:val="24"/>
                    </w:rPr>
                  </w:pPr>
                  <w:r w:rsidRPr="00CE3843">
                    <w:rPr>
                      <w:rFonts w:ascii="Arial" w:hAnsi="Arial" w:cs="Arial"/>
                      <w:i/>
                      <w:sz w:val="24"/>
                      <w:szCs w:val="24"/>
                    </w:rPr>
                    <w:t>(Maître d’ouvrage)</w:t>
                  </w:r>
                </w:p>
              </w:txbxContent>
            </v:textbox>
            <w10:wrap anchorx="margin"/>
          </v:shape>
        </w:pict>
      </w:r>
    </w:p>
    <w:p w:rsidR="00BF5BBF" w:rsidRPr="00941856" w:rsidRDefault="00BF5BBF" w:rsidP="00C83695">
      <w:pPr>
        <w:tabs>
          <w:tab w:val="left" w:pos="426"/>
        </w:tabs>
        <w:rPr>
          <w:rFonts w:ascii="Arial" w:hAnsi="Arial" w:cs="Arial"/>
          <w:b/>
          <w:i/>
          <w:color w:val="000000" w:themeColor="text1"/>
          <w:sz w:val="24"/>
          <w:szCs w:val="24"/>
        </w:rPr>
      </w:pPr>
    </w:p>
    <w:p w:rsidR="00BF5BBF" w:rsidRPr="00941856" w:rsidRDefault="00BF5BBF" w:rsidP="008C788E">
      <w:pPr>
        <w:tabs>
          <w:tab w:val="left" w:pos="426"/>
        </w:tabs>
        <w:ind w:firstLine="426"/>
        <w:rPr>
          <w:rFonts w:ascii="Arial" w:hAnsi="Arial" w:cs="Arial"/>
          <w:b/>
          <w:i/>
          <w:color w:val="000000" w:themeColor="text1"/>
          <w:sz w:val="24"/>
          <w:szCs w:val="24"/>
        </w:rPr>
      </w:pPr>
    </w:p>
    <w:p w:rsidR="008C31B4" w:rsidRPr="00941856" w:rsidRDefault="0077775E" w:rsidP="00BF5BBF">
      <w:pPr>
        <w:tabs>
          <w:tab w:val="left" w:pos="426"/>
        </w:tabs>
        <w:ind w:firstLine="426"/>
        <w:jc w:val="center"/>
        <w:rPr>
          <w:rFonts w:ascii="Arial" w:hAnsi="Arial" w:cs="Arial"/>
          <w:b/>
          <w:i/>
          <w:color w:val="000000" w:themeColor="text1"/>
          <w:sz w:val="24"/>
          <w:szCs w:val="24"/>
        </w:rPr>
      </w:pPr>
      <w:r>
        <w:rPr>
          <w:b/>
          <w:i/>
          <w:noProof/>
          <w:color w:val="000000" w:themeColor="text1"/>
          <w:sz w:val="24"/>
          <w:szCs w:val="24"/>
          <w:lang w:val="fr-MC" w:eastAsia="fr-MC"/>
        </w:rPr>
        <w:pict>
          <v:shape id="Zone de texte 12" o:spid="_x0000_s1036" type="#_x0000_t202" style="position:absolute;left:0;text-align:left;margin-left:-18.25pt;margin-top:3pt;width:181.95pt;height:102.75pt;z-index:2516515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" filled="f" stroked="f">
            <v:textbox>
              <w:txbxContent>
                <w:p w:rsidR="0077775E" w:rsidRPr="00C83695" w:rsidRDefault="0077775E" w:rsidP="002644AD">
                  <w:pPr>
                    <w:spacing w:after="120"/>
                    <w:rPr>
                      <w:rFonts w:ascii="Arial Narrow" w:hAnsi="Arial Narrow" w:cs="Arial"/>
                      <w:b/>
                      <w:i/>
                      <w:sz w:val="20"/>
                      <w:szCs w:val="20"/>
                      <w:u w:val="single"/>
                    </w:rPr>
                  </w:pPr>
                  <w:r w:rsidRPr="00C83695">
                    <w:rPr>
                      <w:rFonts w:ascii="Arial Narrow" w:hAnsi="Arial Narrow" w:cs="Arial"/>
                      <w:b/>
                      <w:i/>
                      <w:sz w:val="20"/>
                      <w:szCs w:val="20"/>
                      <w:u w:val="single"/>
                    </w:rPr>
                    <w:t>AMPLIATIONS</w:t>
                  </w:r>
                  <w:r w:rsidRPr="00C83695">
                    <w:rPr>
                      <w:rFonts w:ascii="Arial Narrow" w:hAnsi="Arial Narrow" w:cs="Arial"/>
                      <w:b/>
                      <w:i/>
                      <w:sz w:val="20"/>
                      <w:szCs w:val="20"/>
                    </w:rPr>
                    <w:t> :</w:t>
                  </w:r>
                </w:p>
                <w:p w:rsidR="0077775E" w:rsidRPr="009F6654" w:rsidRDefault="0077775E" w:rsidP="002644AD">
                  <w:pPr>
                    <w:pStyle w:val="Paragraphedeliste"/>
                    <w:numPr>
                      <w:ilvl w:val="0"/>
                      <w:numId w:val="3"/>
                    </w:numPr>
                    <w:spacing w:after="0"/>
                    <w:ind w:left="426" w:hanging="142"/>
                    <w:rPr>
                      <w:rFonts w:ascii="Arial Narrow" w:hAnsi="Arial Narrow" w:cs="Arial"/>
                      <w:sz w:val="16"/>
                      <w:szCs w:val="16"/>
                    </w:rPr>
                  </w:pPr>
                  <w:r>
                    <w:rPr>
                      <w:rFonts w:ascii="Arial Narrow" w:hAnsi="Arial Narrow" w:cs="Arial"/>
                      <w:sz w:val="16"/>
                      <w:szCs w:val="16"/>
                    </w:rPr>
                    <w:t>CIPM</w:t>
                  </w:r>
                </w:p>
                <w:p w:rsidR="0077775E" w:rsidRPr="009F6654" w:rsidRDefault="0077775E" w:rsidP="002644AD">
                  <w:pPr>
                    <w:pStyle w:val="Paragraphedeliste"/>
                    <w:numPr>
                      <w:ilvl w:val="0"/>
                      <w:numId w:val="3"/>
                    </w:numPr>
                    <w:spacing w:after="0"/>
                    <w:ind w:left="426" w:hanging="142"/>
                    <w:rPr>
                      <w:rFonts w:ascii="Arial Narrow" w:hAnsi="Arial Narrow" w:cs="Arial"/>
                      <w:sz w:val="16"/>
                      <w:szCs w:val="16"/>
                    </w:rPr>
                  </w:pPr>
                  <w:r>
                    <w:rPr>
                      <w:rFonts w:ascii="Arial Narrow" w:hAnsi="Arial Narrow" w:cs="Arial"/>
                      <w:sz w:val="16"/>
                      <w:szCs w:val="16"/>
                    </w:rPr>
                    <w:t>DD MINEE</w:t>
                  </w:r>
                  <w:r w:rsidRPr="009F6654">
                    <w:rPr>
                      <w:rFonts w:ascii="Arial Narrow" w:hAnsi="Arial Narrow" w:cs="Arial"/>
                      <w:sz w:val="16"/>
                      <w:szCs w:val="16"/>
                    </w:rPr>
                    <w:t>/</w:t>
                  </w:r>
                  <w:r>
                    <w:rPr>
                      <w:rFonts w:ascii="Arial Narrow" w:hAnsi="Arial Narrow" w:cs="Arial"/>
                      <w:sz w:val="16"/>
                      <w:szCs w:val="16"/>
                    </w:rPr>
                    <w:t>KADEY</w:t>
                  </w:r>
                </w:p>
                <w:p w:rsidR="0077775E" w:rsidRPr="009F6654" w:rsidRDefault="0077775E" w:rsidP="002644AD">
                  <w:pPr>
                    <w:pStyle w:val="Paragraphedeliste"/>
                    <w:numPr>
                      <w:ilvl w:val="0"/>
                      <w:numId w:val="3"/>
                    </w:numPr>
                    <w:spacing w:after="0"/>
                    <w:ind w:left="426" w:hanging="142"/>
                    <w:rPr>
                      <w:rFonts w:ascii="Arial Narrow" w:hAnsi="Arial Narrow" w:cs="Arial"/>
                      <w:sz w:val="16"/>
                      <w:szCs w:val="16"/>
                    </w:rPr>
                  </w:pPr>
                  <w:r w:rsidRPr="009F6654">
                    <w:rPr>
                      <w:rFonts w:ascii="Arial Narrow" w:hAnsi="Arial Narrow" w:cs="Arial"/>
                      <w:sz w:val="16"/>
                      <w:szCs w:val="16"/>
                    </w:rPr>
                    <w:t>DD MINMAP/</w:t>
                  </w:r>
                  <w:r>
                    <w:rPr>
                      <w:rFonts w:ascii="Arial Narrow" w:hAnsi="Arial Narrow" w:cs="Arial"/>
                      <w:sz w:val="16"/>
                      <w:szCs w:val="16"/>
                    </w:rPr>
                    <w:t>KADEY</w:t>
                  </w:r>
                </w:p>
                <w:p w:rsidR="0077775E" w:rsidRPr="009F6654" w:rsidRDefault="0077775E" w:rsidP="004E5065">
                  <w:pPr>
                    <w:pStyle w:val="Paragraphedeliste"/>
                    <w:numPr>
                      <w:ilvl w:val="0"/>
                      <w:numId w:val="3"/>
                    </w:numPr>
                    <w:spacing w:after="0"/>
                    <w:ind w:left="426" w:hanging="142"/>
                    <w:rPr>
                      <w:rFonts w:ascii="Arial Narrow" w:hAnsi="Arial Narrow" w:cs="Arial"/>
                      <w:sz w:val="16"/>
                      <w:szCs w:val="16"/>
                    </w:rPr>
                  </w:pPr>
                  <w:r w:rsidRPr="009F6654">
                    <w:rPr>
                      <w:rFonts w:ascii="Arial Narrow" w:hAnsi="Arial Narrow" w:cs="Arial"/>
                      <w:sz w:val="16"/>
                      <w:szCs w:val="16"/>
                    </w:rPr>
                    <w:t xml:space="preserve">ARMP </w:t>
                  </w:r>
                </w:p>
                <w:p w:rsidR="0077775E" w:rsidRDefault="0077775E" w:rsidP="002644AD">
                  <w:pPr>
                    <w:pStyle w:val="Paragraphedeliste"/>
                    <w:numPr>
                      <w:ilvl w:val="0"/>
                      <w:numId w:val="3"/>
                    </w:numPr>
                    <w:spacing w:after="0"/>
                    <w:ind w:left="426" w:hanging="142"/>
                    <w:rPr>
                      <w:rFonts w:ascii="Arial Narrow" w:hAnsi="Arial Narrow" w:cs="Arial"/>
                      <w:sz w:val="16"/>
                      <w:szCs w:val="16"/>
                    </w:rPr>
                  </w:pPr>
                  <w:r>
                    <w:rPr>
                      <w:rFonts w:ascii="Arial Narrow" w:hAnsi="Arial Narrow" w:cs="Arial"/>
                      <w:sz w:val="16"/>
                      <w:szCs w:val="16"/>
                    </w:rPr>
                    <w:t>SIGAMP</w:t>
                  </w:r>
                </w:p>
                <w:p w:rsidR="0077775E" w:rsidRPr="009F6654" w:rsidRDefault="0077775E" w:rsidP="002644AD">
                  <w:pPr>
                    <w:pStyle w:val="Paragraphedeliste"/>
                    <w:numPr>
                      <w:ilvl w:val="0"/>
                      <w:numId w:val="3"/>
                    </w:numPr>
                    <w:spacing w:after="0"/>
                    <w:ind w:left="426" w:hanging="142"/>
                    <w:rPr>
                      <w:rFonts w:ascii="Arial Narrow" w:hAnsi="Arial Narrow" w:cs="Arial"/>
                      <w:sz w:val="16"/>
                      <w:szCs w:val="16"/>
                    </w:rPr>
                  </w:pPr>
                  <w:r w:rsidRPr="009F6654">
                    <w:rPr>
                      <w:rFonts w:ascii="Arial Narrow" w:hAnsi="Arial Narrow" w:cs="Arial"/>
                      <w:sz w:val="16"/>
                      <w:szCs w:val="16"/>
                    </w:rPr>
                    <w:t>Affichage</w:t>
                  </w:r>
                </w:p>
                <w:p w:rsidR="0077775E" w:rsidRPr="00BD0070" w:rsidRDefault="0077775E" w:rsidP="002644AD">
                  <w:pPr>
                    <w:pStyle w:val="Paragraphedeliste"/>
                    <w:numPr>
                      <w:ilvl w:val="0"/>
                      <w:numId w:val="3"/>
                    </w:numPr>
                    <w:spacing w:after="0"/>
                    <w:ind w:left="426" w:hanging="142"/>
                    <w:rPr>
                      <w:rFonts w:ascii="Arial Narrow" w:hAnsi="Arial Narrow" w:cs="Arial"/>
                      <w:sz w:val="16"/>
                      <w:szCs w:val="16"/>
                    </w:rPr>
                  </w:pPr>
                  <w:r w:rsidRPr="009F6654">
                    <w:rPr>
                      <w:rFonts w:ascii="Arial Narrow" w:hAnsi="Arial Narrow" w:cs="Arial"/>
                      <w:sz w:val="16"/>
                      <w:szCs w:val="16"/>
                    </w:rPr>
                    <w:t>Archives/Chrono</w:t>
                  </w:r>
                </w:p>
              </w:txbxContent>
            </v:textbox>
            <w10:wrap anchorx="margin"/>
          </v:shape>
        </w:pict>
      </w:r>
    </w:p>
    <w:p w:rsidR="0077775E" w:rsidRDefault="0077775E" w:rsidP="00466610">
      <w:pPr>
        <w:jc w:val="center"/>
        <w:rPr>
          <w:rFonts w:ascii="Arial" w:hAnsi="Arial" w:cs="Arial"/>
          <w:b/>
          <w:i/>
          <w:color w:val="000000" w:themeColor="text1"/>
          <w:sz w:val="24"/>
          <w:szCs w:val="24"/>
        </w:rPr>
      </w:pPr>
    </w:p>
    <w:p w:rsidR="0077775E" w:rsidRDefault="0077775E" w:rsidP="00466610">
      <w:pPr>
        <w:jc w:val="center"/>
        <w:rPr>
          <w:rFonts w:ascii="Arial" w:hAnsi="Arial" w:cs="Arial"/>
          <w:b/>
          <w:i/>
          <w:color w:val="000000" w:themeColor="text1"/>
          <w:sz w:val="24"/>
          <w:szCs w:val="24"/>
        </w:rPr>
      </w:pPr>
    </w:p>
    <w:p w:rsidR="0077775E" w:rsidRDefault="0077775E" w:rsidP="00466610">
      <w:pPr>
        <w:jc w:val="center"/>
        <w:rPr>
          <w:rFonts w:ascii="Arial" w:hAnsi="Arial" w:cs="Arial"/>
          <w:b/>
          <w:i/>
          <w:color w:val="000000" w:themeColor="text1"/>
          <w:sz w:val="24"/>
          <w:szCs w:val="24"/>
        </w:rPr>
      </w:pPr>
    </w:p>
    <w:p w:rsidR="0077775E" w:rsidRDefault="0077775E" w:rsidP="00466610">
      <w:pPr>
        <w:jc w:val="center"/>
        <w:rPr>
          <w:rFonts w:ascii="Arial" w:hAnsi="Arial" w:cs="Arial"/>
          <w:b/>
          <w:i/>
          <w:color w:val="000000" w:themeColor="text1"/>
          <w:sz w:val="24"/>
          <w:szCs w:val="24"/>
        </w:rPr>
      </w:pPr>
    </w:p>
    <w:p w:rsidR="00290A0D" w:rsidRPr="00941856" w:rsidRDefault="008C31B4" w:rsidP="00466610">
      <w:pPr>
        <w:jc w:val="center"/>
        <w:rPr>
          <w:rFonts w:ascii="Arial" w:hAnsi="Arial" w:cs="Arial"/>
          <w:b/>
          <w:i/>
          <w:color w:val="000000" w:themeColor="text1"/>
          <w:sz w:val="24"/>
          <w:szCs w:val="24"/>
        </w:rPr>
      </w:pPr>
      <w:r w:rsidRPr="00941856">
        <w:rPr>
          <w:rFonts w:ascii="Arial" w:hAnsi="Arial" w:cs="Arial"/>
          <w:b/>
          <w:i/>
          <w:color w:val="000000" w:themeColor="text1"/>
          <w:sz w:val="24"/>
          <w:szCs w:val="24"/>
        </w:rPr>
        <w:br w:type="page"/>
      </w:r>
    </w:p>
    <w:p w:rsidR="00290A0D" w:rsidRDefault="00F76339" w:rsidP="00466610">
      <w:pPr>
        <w:tabs>
          <w:tab w:val="center" w:pos="4989"/>
        </w:tabs>
        <w:rPr>
          <w:rFonts w:ascii="Arial" w:hAnsi="Arial" w:cs="Arial"/>
          <w:color w:val="000000" w:themeColor="text1"/>
        </w:rPr>
      </w:pPr>
      <w:r>
        <w:rPr>
          <w:rFonts w:ascii="Times New Roman" w:hAnsi="Times New Roman"/>
          <w:noProof/>
          <w:color w:val="000000" w:themeColor="text1"/>
          <w:sz w:val="20"/>
          <w:szCs w:val="20"/>
          <w:lang w:val="fr-MC" w:eastAsia="fr-MC"/>
        </w:rPr>
        <w:lastRenderedPageBreak/>
        <w:pict>
          <v:shape id="Zone de texte 150" o:spid="_x0000_s1037" type="#_x0000_t202" style="position:absolute;margin-left:339.2pt;margin-top:-10.8pt;width:174.9pt;height:118.8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" stroked="f">
            <v:textbox>
              <w:txbxContent>
                <w:p w:rsidR="0077775E" w:rsidRPr="003155CE" w:rsidRDefault="0077775E" w:rsidP="00BD06CC">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77775E" w:rsidRPr="003155CE" w:rsidRDefault="0077775E" w:rsidP="00BD06CC">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77775E" w:rsidRPr="003155CE" w:rsidRDefault="0077775E" w:rsidP="00BD06CC">
                  <w:pPr>
                    <w:spacing w:after="0" w:line="240" w:lineRule="auto"/>
                    <w:jc w:val="center"/>
                    <w:rPr>
                      <w:rFonts w:ascii="Tahoma" w:hAnsi="Tahoma" w:cs="Tahoma"/>
                      <w:b/>
                      <w:sz w:val="14"/>
                      <w:szCs w:val="12"/>
                      <w:lang w:val="en-US"/>
                    </w:rPr>
                  </w:pPr>
                  <w:r>
                    <w:rPr>
                      <w:rFonts w:ascii="Tahoma" w:hAnsi="Tahoma" w:cs="Tahoma"/>
                      <w:b/>
                      <w:sz w:val="14"/>
                      <w:szCs w:val="12"/>
                      <w:lang w:val="en-US"/>
                    </w:rPr>
                    <w:t>EAST</w:t>
                  </w:r>
                  <w:r w:rsidRPr="003155CE">
                    <w:rPr>
                      <w:rFonts w:ascii="Tahoma" w:hAnsi="Tahoma" w:cs="Tahoma"/>
                      <w:b/>
                      <w:sz w:val="14"/>
                      <w:szCs w:val="12"/>
                      <w:lang w:val="en-US"/>
                    </w:rPr>
                    <w:t xml:space="preserve"> REGION</w:t>
                  </w:r>
                </w:p>
                <w:p w:rsidR="0077775E" w:rsidRPr="003155CE" w:rsidRDefault="0077775E" w:rsidP="00BD06C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7775E" w:rsidRPr="003155CE" w:rsidRDefault="0077775E" w:rsidP="00BD06CC">
                  <w:pPr>
                    <w:spacing w:after="0" w:line="240" w:lineRule="auto"/>
                    <w:jc w:val="center"/>
                    <w:rPr>
                      <w:rFonts w:ascii="Tahoma" w:hAnsi="Tahoma" w:cs="Tahoma"/>
                      <w:b/>
                      <w:sz w:val="14"/>
                      <w:szCs w:val="12"/>
                      <w:lang w:val="en-US"/>
                    </w:rPr>
                  </w:pPr>
                  <w:r>
                    <w:rPr>
                      <w:rFonts w:ascii="Tahoma" w:hAnsi="Tahoma" w:cs="Tahoma"/>
                      <w:b/>
                      <w:sz w:val="14"/>
                      <w:szCs w:val="12"/>
                      <w:lang w:val="en-US"/>
                    </w:rPr>
                    <w:t>KADEY</w:t>
                  </w:r>
                  <w:r w:rsidRPr="003155CE">
                    <w:rPr>
                      <w:rFonts w:ascii="Tahoma" w:hAnsi="Tahoma" w:cs="Tahoma"/>
                      <w:b/>
                      <w:sz w:val="14"/>
                      <w:szCs w:val="12"/>
                      <w:lang w:val="en-US"/>
                    </w:rPr>
                    <w:t xml:space="preserve"> D</w:t>
                  </w:r>
                  <w:r>
                    <w:rPr>
                      <w:rFonts w:ascii="Tahoma" w:hAnsi="Tahoma" w:cs="Tahoma"/>
                      <w:b/>
                      <w:sz w:val="14"/>
                      <w:szCs w:val="12"/>
                      <w:lang w:val="en-US"/>
                    </w:rPr>
                    <w:t>I</w:t>
                  </w:r>
                  <w:r w:rsidRPr="003155CE">
                    <w:rPr>
                      <w:rFonts w:ascii="Tahoma" w:hAnsi="Tahoma" w:cs="Tahoma"/>
                      <w:b/>
                      <w:sz w:val="14"/>
                      <w:szCs w:val="12"/>
                      <w:lang w:val="en-US"/>
                    </w:rPr>
                    <w:t>VISION</w:t>
                  </w:r>
                </w:p>
                <w:p w:rsidR="0077775E" w:rsidRPr="003155CE" w:rsidRDefault="0077775E" w:rsidP="00BD06C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7775E" w:rsidRPr="003155CE" w:rsidRDefault="0077775E" w:rsidP="00BD06CC">
                  <w:pPr>
                    <w:spacing w:after="0" w:line="240" w:lineRule="auto"/>
                    <w:jc w:val="center"/>
                    <w:rPr>
                      <w:rFonts w:ascii="Tahoma" w:hAnsi="Tahoma" w:cs="Tahoma"/>
                      <w:b/>
                      <w:sz w:val="14"/>
                      <w:szCs w:val="12"/>
                      <w:lang w:val="en-US"/>
                    </w:rPr>
                  </w:pPr>
                  <w:r>
                    <w:rPr>
                      <w:rFonts w:ascii="Tahoma" w:hAnsi="Tahoma" w:cs="Tahoma"/>
                      <w:b/>
                      <w:sz w:val="14"/>
                      <w:szCs w:val="12"/>
                      <w:lang w:val="en-US"/>
                    </w:rPr>
                    <w:t>KENTZOU</w:t>
                  </w:r>
                  <w:r w:rsidRPr="003155CE">
                    <w:rPr>
                      <w:rFonts w:ascii="Tahoma" w:hAnsi="Tahoma" w:cs="Tahoma"/>
                      <w:b/>
                      <w:sz w:val="14"/>
                      <w:szCs w:val="12"/>
                      <w:lang w:val="en-US"/>
                    </w:rPr>
                    <w:t xml:space="preserve"> COUNCIL</w:t>
                  </w:r>
                </w:p>
                <w:p w:rsidR="0077775E" w:rsidRPr="003155CE" w:rsidRDefault="0077775E" w:rsidP="00BD06CC">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7775E" w:rsidRPr="00AE5C2E" w:rsidRDefault="0077775E" w:rsidP="00BD06CC">
                  <w:pPr>
                    <w:spacing w:after="0" w:line="240" w:lineRule="auto"/>
                    <w:jc w:val="center"/>
                    <w:rPr>
                      <w:rFonts w:ascii="Tahoma" w:hAnsi="Tahoma" w:cs="Tahoma"/>
                      <w:b/>
                      <w:sz w:val="14"/>
                      <w:szCs w:val="12"/>
                      <w:lang w:val="en-ZA"/>
                    </w:rPr>
                  </w:pPr>
                  <w:r w:rsidRPr="00AE5C2E">
                    <w:rPr>
                      <w:rFonts w:ascii="Tahoma" w:hAnsi="Tahoma" w:cs="Tahoma"/>
                      <w:b/>
                      <w:sz w:val="14"/>
                      <w:szCs w:val="12"/>
                      <w:lang w:val="en-ZA"/>
                    </w:rPr>
                    <w:t>INTERNAL PROCUREMENT COMMISSION</w:t>
                  </w:r>
                </w:p>
                <w:p w:rsidR="0077775E" w:rsidRPr="00AE5C2E" w:rsidRDefault="0077775E" w:rsidP="00BD06CC">
                  <w:pPr>
                    <w:spacing w:after="0" w:line="240" w:lineRule="auto"/>
                    <w:jc w:val="center"/>
                    <w:rPr>
                      <w:rFonts w:ascii="Tahoma" w:hAnsi="Tahoma" w:cs="Tahoma"/>
                      <w:b/>
                      <w:sz w:val="14"/>
                      <w:szCs w:val="12"/>
                      <w:lang w:val="en-ZA"/>
                    </w:rPr>
                  </w:pPr>
                  <w:r w:rsidRPr="00AE5C2E">
                    <w:rPr>
                      <w:rFonts w:ascii="Tahoma" w:hAnsi="Tahoma" w:cs="Tahoma"/>
                      <w:b/>
                      <w:sz w:val="14"/>
                      <w:szCs w:val="12"/>
                      <w:lang w:val="en-ZA"/>
                    </w:rPr>
                    <w:t>*****</w:t>
                  </w:r>
                </w:p>
                <w:p w:rsidR="0077775E" w:rsidRPr="00AE5C2E" w:rsidRDefault="0077775E" w:rsidP="00BD06CC">
                  <w:pPr>
                    <w:spacing w:line="240" w:lineRule="auto"/>
                    <w:jc w:val="center"/>
                    <w:rPr>
                      <w:rFonts w:ascii="Tahoma" w:hAnsi="Tahoma" w:cs="Tahoma"/>
                      <w:b/>
                      <w:sz w:val="14"/>
                      <w:szCs w:val="12"/>
                      <w:lang w:val="en-ZA"/>
                    </w:rPr>
                  </w:pPr>
                  <w:r w:rsidRPr="00AE5C2E">
                    <w:rPr>
                      <w:rFonts w:ascii="Tahoma" w:hAnsi="Tahoma" w:cs="Tahoma"/>
                      <w:b/>
                      <w:sz w:val="14"/>
                      <w:szCs w:val="12"/>
                      <w:lang w:val="en-ZA"/>
                    </w:rPr>
                    <w:t>P.BOX: 08 KENTZOU</w:t>
                  </w:r>
                </w:p>
                <w:p w:rsidR="0077775E" w:rsidRPr="00BD06CC" w:rsidRDefault="0077775E" w:rsidP="00BD0070">
                  <w:pPr>
                    <w:spacing w:after="0"/>
                    <w:jc w:val="center"/>
                    <w:rPr>
                      <w:rFonts w:ascii="Tahoma" w:hAnsi="Tahoma" w:cs="Tahoma"/>
                      <w:b/>
                      <w:sz w:val="14"/>
                      <w:szCs w:val="12"/>
                      <w:lang w:val="en-ZA"/>
                    </w:rPr>
                  </w:pPr>
                </w:p>
              </w:txbxContent>
            </v:textbox>
          </v:shape>
        </w:pict>
      </w:r>
      <w:r>
        <w:rPr>
          <w:rFonts w:ascii="Times New Roman" w:hAnsi="Times New Roman"/>
          <w:noProof/>
          <w:color w:val="000000" w:themeColor="text1"/>
          <w:sz w:val="20"/>
          <w:szCs w:val="20"/>
          <w:lang w:val="fr-MC" w:eastAsia="fr-MC"/>
        </w:rPr>
        <w:pict>
          <v:shape id="Zone de texte 149" o:spid="_x0000_s1038" type="#_x0000_t202" style="position:absolute;margin-left:-21.5pt;margin-top:-22.4pt;width:173.1pt;height:156.6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" stroked="f">
            <v:textbox>
              <w:txbxContent>
                <w:p w:rsidR="0077775E" w:rsidRPr="0053193D" w:rsidRDefault="0077775E" w:rsidP="00466610">
                  <w:pPr>
                    <w:spacing w:after="0"/>
                    <w:jc w:val="center"/>
                    <w:rPr>
                      <w:rFonts w:ascii="Tahoma" w:hAnsi="Tahoma" w:cs="Tahoma"/>
                      <w:b/>
                      <w:sz w:val="14"/>
                      <w:szCs w:val="12"/>
                    </w:rPr>
                  </w:pPr>
                  <w:r w:rsidRPr="0053193D">
                    <w:rPr>
                      <w:rFonts w:ascii="Tahoma" w:hAnsi="Tahoma" w:cs="Tahoma"/>
                      <w:b/>
                      <w:sz w:val="14"/>
                      <w:szCs w:val="12"/>
                    </w:rPr>
                    <w:t>REPUBLIQUE DU CAMEROUN</w:t>
                  </w:r>
                </w:p>
                <w:p w:rsidR="0077775E" w:rsidRPr="0053193D" w:rsidRDefault="0077775E" w:rsidP="00466610">
                  <w:pPr>
                    <w:spacing w:after="0"/>
                    <w:jc w:val="center"/>
                    <w:rPr>
                      <w:rFonts w:ascii="Tahoma" w:hAnsi="Tahoma" w:cs="Tahoma"/>
                      <w:i/>
                      <w:sz w:val="14"/>
                      <w:szCs w:val="12"/>
                    </w:rPr>
                  </w:pPr>
                  <w:r w:rsidRPr="0053193D">
                    <w:rPr>
                      <w:rFonts w:ascii="Tahoma" w:hAnsi="Tahoma" w:cs="Tahoma"/>
                      <w:i/>
                      <w:sz w:val="14"/>
                      <w:szCs w:val="12"/>
                    </w:rPr>
                    <w:t>PAIX- TRAVAIL- PATRIE</w:t>
                  </w:r>
                </w:p>
                <w:p w:rsidR="0077775E" w:rsidRPr="0053193D" w:rsidRDefault="0077775E" w:rsidP="00466610">
                  <w:pPr>
                    <w:spacing w:after="0"/>
                    <w:jc w:val="center"/>
                    <w:rPr>
                      <w:rFonts w:ascii="Tahoma" w:hAnsi="Tahoma" w:cs="Tahoma"/>
                      <w:b/>
                      <w:i/>
                      <w:sz w:val="14"/>
                      <w:szCs w:val="12"/>
                    </w:rPr>
                  </w:pPr>
                  <w:r w:rsidRPr="0053193D">
                    <w:rPr>
                      <w:rFonts w:ascii="Tahoma" w:hAnsi="Tahoma" w:cs="Tahoma"/>
                      <w:b/>
                      <w:i/>
                      <w:sz w:val="14"/>
                      <w:szCs w:val="12"/>
                    </w:rPr>
                    <w:t>*****</w:t>
                  </w:r>
                </w:p>
                <w:p w:rsidR="0077775E" w:rsidRPr="0053193D" w:rsidRDefault="0077775E" w:rsidP="00466610">
                  <w:pPr>
                    <w:spacing w:after="0"/>
                    <w:jc w:val="center"/>
                    <w:rPr>
                      <w:rFonts w:ascii="Tahoma" w:hAnsi="Tahoma" w:cs="Tahoma"/>
                      <w:b/>
                      <w:sz w:val="14"/>
                      <w:szCs w:val="12"/>
                    </w:rPr>
                  </w:pPr>
                  <w:r w:rsidRPr="0053193D">
                    <w:rPr>
                      <w:rFonts w:ascii="Tahoma" w:hAnsi="Tahoma" w:cs="Tahoma"/>
                      <w:b/>
                      <w:sz w:val="14"/>
                      <w:szCs w:val="12"/>
                    </w:rPr>
                    <w:t xml:space="preserve">REGION </w:t>
                  </w:r>
                  <w:r>
                    <w:rPr>
                      <w:rFonts w:ascii="Tahoma" w:hAnsi="Tahoma" w:cs="Tahoma"/>
                      <w:b/>
                      <w:sz w:val="14"/>
                      <w:szCs w:val="12"/>
                    </w:rPr>
                    <w:t>DE L’EST</w:t>
                  </w:r>
                </w:p>
                <w:p w:rsidR="0077775E" w:rsidRPr="0053193D" w:rsidRDefault="0077775E" w:rsidP="00466610">
                  <w:pPr>
                    <w:spacing w:after="0"/>
                    <w:jc w:val="center"/>
                    <w:rPr>
                      <w:rFonts w:ascii="Tahoma" w:hAnsi="Tahoma" w:cs="Tahoma"/>
                      <w:b/>
                      <w:sz w:val="14"/>
                      <w:szCs w:val="12"/>
                    </w:rPr>
                  </w:pPr>
                  <w:r w:rsidRPr="0053193D">
                    <w:rPr>
                      <w:rFonts w:ascii="Tahoma" w:hAnsi="Tahoma" w:cs="Tahoma"/>
                      <w:b/>
                      <w:sz w:val="14"/>
                      <w:szCs w:val="12"/>
                    </w:rPr>
                    <w:t>*****</w:t>
                  </w:r>
                </w:p>
                <w:p w:rsidR="0077775E" w:rsidRPr="0053193D" w:rsidRDefault="0077775E" w:rsidP="00466610">
                  <w:pPr>
                    <w:spacing w:after="0"/>
                    <w:jc w:val="center"/>
                    <w:rPr>
                      <w:rFonts w:ascii="Tahoma" w:hAnsi="Tahoma" w:cs="Tahoma"/>
                      <w:b/>
                      <w:sz w:val="14"/>
                      <w:szCs w:val="12"/>
                    </w:rPr>
                  </w:pPr>
                  <w:r w:rsidRPr="0053193D">
                    <w:rPr>
                      <w:rFonts w:ascii="Tahoma" w:hAnsi="Tahoma" w:cs="Tahoma"/>
                      <w:b/>
                      <w:sz w:val="14"/>
                      <w:szCs w:val="12"/>
                    </w:rPr>
                    <w:t xml:space="preserve">DEPARTEMENT DE LA </w:t>
                  </w:r>
                  <w:r>
                    <w:rPr>
                      <w:rFonts w:ascii="Tahoma" w:hAnsi="Tahoma" w:cs="Tahoma"/>
                      <w:b/>
                      <w:sz w:val="14"/>
                      <w:szCs w:val="12"/>
                    </w:rPr>
                    <w:t>KADEY</w:t>
                  </w:r>
                </w:p>
                <w:p w:rsidR="0077775E" w:rsidRPr="002F4070" w:rsidRDefault="0077775E" w:rsidP="00466610">
                  <w:pPr>
                    <w:spacing w:after="0"/>
                    <w:jc w:val="center"/>
                    <w:rPr>
                      <w:rFonts w:ascii="Tahoma" w:hAnsi="Tahoma" w:cs="Tahoma"/>
                      <w:b/>
                      <w:sz w:val="14"/>
                      <w:szCs w:val="12"/>
                      <w:lang w:val="fr-CM"/>
                    </w:rPr>
                  </w:pPr>
                  <w:r w:rsidRPr="002F4070">
                    <w:rPr>
                      <w:rFonts w:ascii="Tahoma" w:hAnsi="Tahoma" w:cs="Tahoma"/>
                      <w:b/>
                      <w:sz w:val="14"/>
                      <w:szCs w:val="12"/>
                      <w:lang w:val="fr-CM"/>
                    </w:rPr>
                    <w:t>*****</w:t>
                  </w:r>
                </w:p>
                <w:p w:rsidR="0077775E" w:rsidRPr="002F4070" w:rsidRDefault="0077775E" w:rsidP="00466610">
                  <w:pPr>
                    <w:spacing w:after="0"/>
                    <w:jc w:val="center"/>
                    <w:rPr>
                      <w:rFonts w:ascii="Tahoma" w:hAnsi="Tahoma" w:cs="Tahoma"/>
                      <w:b/>
                      <w:sz w:val="14"/>
                      <w:szCs w:val="12"/>
                      <w:lang w:val="fr-CM"/>
                    </w:rPr>
                  </w:pPr>
                  <w:r w:rsidRPr="002F4070">
                    <w:rPr>
                      <w:rFonts w:ascii="Tahoma" w:hAnsi="Tahoma" w:cs="Tahoma"/>
                      <w:b/>
                      <w:sz w:val="14"/>
                      <w:szCs w:val="12"/>
                      <w:lang w:val="fr-CM"/>
                    </w:rPr>
                    <w:t>COMMUNE DE KENTZOU</w:t>
                  </w:r>
                </w:p>
                <w:p w:rsidR="0077775E" w:rsidRPr="002F4070" w:rsidRDefault="0077775E" w:rsidP="00466610">
                  <w:pPr>
                    <w:spacing w:after="0"/>
                    <w:jc w:val="center"/>
                    <w:rPr>
                      <w:rFonts w:ascii="Tahoma" w:hAnsi="Tahoma" w:cs="Tahoma"/>
                      <w:b/>
                      <w:sz w:val="14"/>
                      <w:szCs w:val="12"/>
                      <w:lang w:val="fr-CM"/>
                    </w:rPr>
                  </w:pPr>
                  <w:r w:rsidRPr="002F4070">
                    <w:rPr>
                      <w:rFonts w:ascii="Tahoma" w:hAnsi="Tahoma" w:cs="Tahoma"/>
                      <w:b/>
                      <w:sz w:val="14"/>
                      <w:szCs w:val="12"/>
                      <w:lang w:val="fr-CM"/>
                    </w:rPr>
                    <w:t>*****</w:t>
                  </w:r>
                </w:p>
                <w:p w:rsidR="0077775E" w:rsidRPr="00BD06CC" w:rsidRDefault="0077775E" w:rsidP="00466610">
                  <w:pPr>
                    <w:spacing w:after="0"/>
                    <w:jc w:val="center"/>
                    <w:rPr>
                      <w:rFonts w:ascii="Tahoma" w:hAnsi="Tahoma" w:cs="Tahoma"/>
                      <w:b/>
                      <w:sz w:val="14"/>
                      <w:szCs w:val="12"/>
                      <w:lang w:val="fr-CM"/>
                    </w:rPr>
                  </w:pPr>
                  <w:r w:rsidRPr="00BD06CC">
                    <w:rPr>
                      <w:rFonts w:ascii="Tahoma" w:hAnsi="Tahoma" w:cs="Tahoma"/>
                      <w:b/>
                      <w:sz w:val="14"/>
                      <w:szCs w:val="12"/>
                      <w:lang w:val="fr-CM"/>
                    </w:rPr>
                    <w:t>COMMISSION INTERNE DE PASSATION D</w:t>
                  </w:r>
                  <w:r>
                    <w:rPr>
                      <w:rFonts w:ascii="Tahoma" w:hAnsi="Tahoma" w:cs="Tahoma"/>
                      <w:b/>
                      <w:sz w:val="14"/>
                      <w:szCs w:val="12"/>
                      <w:lang w:val="fr-CM"/>
                    </w:rPr>
                    <w:t>ES MARCHES</w:t>
                  </w:r>
                </w:p>
                <w:p w:rsidR="0077775E" w:rsidRPr="00BD06CC" w:rsidRDefault="0077775E" w:rsidP="00466610">
                  <w:pPr>
                    <w:spacing w:after="0"/>
                    <w:jc w:val="center"/>
                    <w:rPr>
                      <w:rFonts w:ascii="Tahoma" w:hAnsi="Tahoma" w:cs="Tahoma"/>
                      <w:b/>
                      <w:sz w:val="14"/>
                      <w:szCs w:val="12"/>
                      <w:lang w:val="en-ZA"/>
                    </w:rPr>
                  </w:pPr>
                  <w:r w:rsidRPr="00BD06CC">
                    <w:rPr>
                      <w:rFonts w:ascii="Tahoma" w:hAnsi="Tahoma" w:cs="Tahoma"/>
                      <w:b/>
                      <w:sz w:val="14"/>
                      <w:szCs w:val="12"/>
                      <w:lang w:val="en-ZA"/>
                    </w:rPr>
                    <w:t>*****</w:t>
                  </w:r>
                </w:p>
                <w:p w:rsidR="0077775E" w:rsidRPr="00BD06CC" w:rsidRDefault="0077775E" w:rsidP="00466610">
                  <w:pPr>
                    <w:spacing w:after="0"/>
                    <w:jc w:val="center"/>
                    <w:rPr>
                      <w:rFonts w:ascii="Tahoma" w:hAnsi="Tahoma" w:cs="Tahoma"/>
                      <w:b/>
                      <w:sz w:val="14"/>
                      <w:szCs w:val="12"/>
                      <w:lang w:val="en-ZA"/>
                    </w:rPr>
                  </w:pPr>
                  <w:proofErr w:type="gramStart"/>
                  <w:r w:rsidRPr="00BD06CC">
                    <w:rPr>
                      <w:rFonts w:ascii="Tahoma" w:hAnsi="Tahoma" w:cs="Tahoma"/>
                      <w:b/>
                      <w:sz w:val="14"/>
                      <w:szCs w:val="12"/>
                      <w:lang w:val="en-ZA"/>
                    </w:rPr>
                    <w:t>B.P :</w:t>
                  </w:r>
                  <w:proofErr w:type="gramEnd"/>
                  <w:r>
                    <w:rPr>
                      <w:rFonts w:ascii="Tahoma" w:hAnsi="Tahoma" w:cs="Tahoma"/>
                      <w:b/>
                      <w:sz w:val="14"/>
                      <w:szCs w:val="12"/>
                      <w:lang w:val="en-ZA"/>
                    </w:rPr>
                    <w:t>08 KENTZOU</w:t>
                  </w:r>
                </w:p>
                <w:p w:rsidR="0077775E" w:rsidRPr="00BD06CC" w:rsidRDefault="0077775E" w:rsidP="00466610">
                  <w:pPr>
                    <w:rPr>
                      <w:szCs w:val="20"/>
                      <w:lang w:val="en-ZA"/>
                    </w:rPr>
                  </w:pPr>
                </w:p>
              </w:txbxContent>
            </v:textbox>
          </v:shape>
        </w:pict>
      </w:r>
      <w:r w:rsidR="00466610" w:rsidRPr="00941856">
        <w:rPr>
          <w:rFonts w:ascii="Arial" w:hAnsi="Arial" w:cs="Arial"/>
          <w:color w:val="000000" w:themeColor="text1"/>
        </w:rPr>
        <w:tab/>
      </w:r>
    </w:p>
    <w:p w:rsidR="00D547E8" w:rsidRDefault="00D547E8" w:rsidP="00466610">
      <w:pPr>
        <w:tabs>
          <w:tab w:val="center" w:pos="4989"/>
        </w:tabs>
        <w:rPr>
          <w:rFonts w:ascii="Arial" w:hAnsi="Arial" w:cs="Arial"/>
          <w:color w:val="000000" w:themeColor="text1"/>
        </w:rPr>
      </w:pPr>
    </w:p>
    <w:p w:rsidR="00D547E8" w:rsidRDefault="00D547E8" w:rsidP="00466610">
      <w:pPr>
        <w:tabs>
          <w:tab w:val="center" w:pos="4989"/>
        </w:tabs>
        <w:rPr>
          <w:rFonts w:ascii="Arial" w:hAnsi="Arial" w:cs="Arial"/>
          <w:color w:val="000000" w:themeColor="text1"/>
        </w:rPr>
      </w:pPr>
    </w:p>
    <w:p w:rsidR="00D547E8" w:rsidRDefault="00D547E8" w:rsidP="00466610">
      <w:pPr>
        <w:tabs>
          <w:tab w:val="center" w:pos="4989"/>
        </w:tabs>
        <w:rPr>
          <w:rFonts w:ascii="Arial" w:hAnsi="Arial" w:cs="Arial"/>
          <w:color w:val="000000" w:themeColor="text1"/>
        </w:rPr>
      </w:pPr>
    </w:p>
    <w:p w:rsidR="00D547E8" w:rsidRPr="00941856" w:rsidRDefault="00D547E8" w:rsidP="00466610">
      <w:pPr>
        <w:tabs>
          <w:tab w:val="center" w:pos="4989"/>
        </w:tabs>
        <w:rPr>
          <w:rFonts w:ascii="Arial" w:hAnsi="Arial" w:cs="Arial"/>
          <w:color w:val="000000" w:themeColor="text1"/>
        </w:rPr>
      </w:pPr>
    </w:p>
    <w:p w:rsidR="004F2C5F" w:rsidRPr="00941856" w:rsidRDefault="00466610" w:rsidP="00466610">
      <w:pPr>
        <w:tabs>
          <w:tab w:val="left" w:pos="7912"/>
        </w:tabs>
        <w:rPr>
          <w:rFonts w:ascii="Arial" w:hAnsi="Arial" w:cs="Arial"/>
          <w:color w:val="000000" w:themeColor="text1"/>
        </w:rPr>
      </w:pPr>
      <w:r w:rsidRPr="00941856">
        <w:rPr>
          <w:rFonts w:ascii="Arial" w:hAnsi="Arial" w:cs="Arial"/>
          <w:color w:val="000000" w:themeColor="text1"/>
        </w:rPr>
        <w:tab/>
      </w:r>
    </w:p>
    <w:p w:rsidR="00923AF5" w:rsidRPr="00941856" w:rsidRDefault="000B4BFD" w:rsidP="0053193D">
      <w:pPr>
        <w:tabs>
          <w:tab w:val="left" w:pos="1755"/>
          <w:tab w:val="center" w:pos="4933"/>
        </w:tabs>
        <w:spacing w:before="240" w:line="276" w:lineRule="auto"/>
        <w:jc w:val="center"/>
        <w:rPr>
          <w:rFonts w:ascii="Arial" w:hAnsi="Arial" w:cs="Arial"/>
          <w:b/>
          <w:color w:val="000000" w:themeColor="text1"/>
          <w:sz w:val="24"/>
          <w:szCs w:val="24"/>
          <w:lang w:val="en-US"/>
        </w:rPr>
      </w:pPr>
      <w:r>
        <w:rPr>
          <w:rFonts w:ascii="Arial" w:eastAsia="Times New Roman" w:hAnsi="Arial" w:cs="Arial"/>
          <w:b/>
          <w:color w:val="000000" w:themeColor="text1"/>
          <w:sz w:val="24"/>
          <w:szCs w:val="24"/>
          <w:lang w:val="en-US" w:eastAsia="fr-FR"/>
        </w:rPr>
        <w:t xml:space="preserve">NOTICE FOR </w:t>
      </w:r>
      <w:r w:rsidR="00466610" w:rsidRPr="00941856">
        <w:rPr>
          <w:rFonts w:ascii="Arial" w:eastAsia="Times New Roman" w:hAnsi="Arial" w:cs="Arial"/>
          <w:b/>
          <w:color w:val="000000" w:themeColor="text1"/>
          <w:sz w:val="24"/>
          <w:szCs w:val="24"/>
          <w:lang w:val="en-US" w:eastAsia="fr-FR"/>
        </w:rPr>
        <w:t xml:space="preserve">OPEN NATIONAL </w:t>
      </w:r>
      <w:r>
        <w:rPr>
          <w:rFonts w:ascii="Arial" w:eastAsia="Times New Roman" w:hAnsi="Arial" w:cs="Arial"/>
          <w:b/>
          <w:color w:val="000000" w:themeColor="text1"/>
          <w:sz w:val="24"/>
          <w:szCs w:val="24"/>
          <w:lang w:val="en-US" w:eastAsia="fr-FR"/>
        </w:rPr>
        <w:t>T</w:t>
      </w:r>
      <w:r w:rsidR="00466610" w:rsidRPr="00941856">
        <w:rPr>
          <w:rFonts w:ascii="Arial" w:eastAsia="Times New Roman" w:hAnsi="Arial" w:cs="Arial"/>
          <w:b/>
          <w:color w:val="000000" w:themeColor="text1"/>
          <w:sz w:val="24"/>
          <w:szCs w:val="24"/>
          <w:lang w:val="en-US" w:eastAsia="fr-FR"/>
        </w:rPr>
        <w:t>O TENDER IN EMERGENCY PROCEDURE N°</w:t>
      </w:r>
      <w:r w:rsidR="00F76339">
        <w:rPr>
          <w:rFonts w:ascii="Arial" w:eastAsia="Times New Roman" w:hAnsi="Arial" w:cs="Arial"/>
          <w:b/>
          <w:color w:val="000000" w:themeColor="text1"/>
          <w:sz w:val="24"/>
          <w:szCs w:val="24"/>
          <w:lang w:val="en-US" w:eastAsia="fr-FR"/>
        </w:rPr>
        <w:t>003</w:t>
      </w:r>
      <w:r w:rsidR="00466610" w:rsidRPr="00941856">
        <w:rPr>
          <w:rFonts w:ascii="Arial" w:eastAsia="Times New Roman" w:hAnsi="Arial" w:cs="Arial"/>
          <w:b/>
          <w:color w:val="000000" w:themeColor="text1"/>
          <w:sz w:val="24"/>
          <w:szCs w:val="24"/>
          <w:lang w:val="en-US" w:eastAsia="fr-FR"/>
        </w:rPr>
        <w:t>/AONO/</w:t>
      </w:r>
      <w:r w:rsidR="00BD06CC">
        <w:rPr>
          <w:rFonts w:ascii="Arial" w:eastAsia="Times New Roman" w:hAnsi="Arial" w:cs="Arial"/>
          <w:b/>
          <w:color w:val="000000" w:themeColor="text1"/>
          <w:sz w:val="24"/>
          <w:szCs w:val="24"/>
          <w:lang w:val="en-US" w:eastAsia="fr-FR"/>
        </w:rPr>
        <w:t>RE</w:t>
      </w:r>
      <w:r w:rsidR="009D10BD" w:rsidRPr="00941856">
        <w:rPr>
          <w:rFonts w:ascii="Arial" w:eastAsia="Times New Roman" w:hAnsi="Arial" w:cs="Arial"/>
          <w:b/>
          <w:color w:val="000000" w:themeColor="text1"/>
          <w:sz w:val="24"/>
          <w:szCs w:val="24"/>
          <w:lang w:val="en-US" w:eastAsia="fr-FR"/>
        </w:rPr>
        <w:t>/</w:t>
      </w:r>
      <w:r w:rsidR="00BD06CC">
        <w:rPr>
          <w:rFonts w:ascii="Arial" w:eastAsia="Times New Roman" w:hAnsi="Arial" w:cs="Arial"/>
          <w:b/>
          <w:color w:val="000000" w:themeColor="text1"/>
          <w:sz w:val="24"/>
          <w:szCs w:val="24"/>
          <w:lang w:val="en-US" w:eastAsia="fr-FR"/>
        </w:rPr>
        <w:t>DK/CK/</w:t>
      </w:r>
      <w:r w:rsidR="00466610" w:rsidRPr="00941856">
        <w:rPr>
          <w:rFonts w:ascii="Arial" w:eastAsia="Times New Roman" w:hAnsi="Arial" w:cs="Arial"/>
          <w:b/>
          <w:color w:val="000000" w:themeColor="text1"/>
          <w:sz w:val="24"/>
          <w:szCs w:val="24"/>
          <w:lang w:val="en-US" w:eastAsia="fr-FR"/>
        </w:rPr>
        <w:t>CIPM/</w:t>
      </w:r>
      <w:r w:rsidR="00A42390">
        <w:rPr>
          <w:rFonts w:ascii="Arial" w:eastAsia="Times New Roman" w:hAnsi="Arial" w:cs="Arial"/>
          <w:b/>
          <w:color w:val="000000" w:themeColor="text1"/>
          <w:sz w:val="24"/>
          <w:szCs w:val="24"/>
          <w:lang w:val="en-US" w:eastAsia="fr-FR"/>
        </w:rPr>
        <w:t>2025</w:t>
      </w:r>
      <w:r w:rsidR="00466610" w:rsidRPr="00941856">
        <w:rPr>
          <w:rFonts w:ascii="Arial" w:eastAsia="Times New Roman" w:hAnsi="Arial" w:cs="Arial"/>
          <w:b/>
          <w:color w:val="000000" w:themeColor="text1"/>
          <w:sz w:val="24"/>
          <w:szCs w:val="24"/>
          <w:lang w:val="en-US" w:eastAsia="fr-FR"/>
        </w:rPr>
        <w:t xml:space="preserve"> OF</w:t>
      </w:r>
      <w:r w:rsidR="00F76339">
        <w:rPr>
          <w:rFonts w:ascii="Arial" w:eastAsia="Times New Roman" w:hAnsi="Arial" w:cs="Arial"/>
          <w:b/>
          <w:color w:val="000000" w:themeColor="text1"/>
          <w:sz w:val="24"/>
          <w:szCs w:val="24"/>
          <w:lang w:val="en-US" w:eastAsia="fr-FR"/>
        </w:rPr>
        <w:t xml:space="preserve"> 12/ 03/ 2025 </w:t>
      </w:r>
      <w:r w:rsidR="008508A9">
        <w:rPr>
          <w:rFonts w:ascii="Arial" w:hAnsi="Arial" w:cs="Arial"/>
          <w:b/>
          <w:color w:val="000000" w:themeColor="text1"/>
          <w:sz w:val="24"/>
          <w:szCs w:val="24"/>
          <w:lang w:val="en-US"/>
        </w:rPr>
        <w:t>FOR THE CONSTRUCTION T</w:t>
      </w:r>
      <w:r w:rsidR="008508A9" w:rsidRPr="00941856">
        <w:rPr>
          <w:rFonts w:ascii="Arial" w:hAnsi="Arial" w:cs="Arial"/>
          <w:b/>
          <w:color w:val="000000" w:themeColor="text1"/>
          <w:sz w:val="24"/>
          <w:szCs w:val="24"/>
          <w:lang w:val="en-US"/>
        </w:rPr>
        <w:t>W</w:t>
      </w:r>
      <w:r w:rsidR="008508A9">
        <w:rPr>
          <w:rFonts w:ascii="Arial" w:hAnsi="Arial" w:cs="Arial"/>
          <w:b/>
          <w:color w:val="000000" w:themeColor="text1"/>
          <w:sz w:val="24"/>
          <w:szCs w:val="24"/>
          <w:lang w:val="en-US"/>
        </w:rPr>
        <w:t xml:space="preserve">O (02) </w:t>
      </w:r>
      <w:r w:rsidR="001C4F22" w:rsidRPr="001C4F22">
        <w:rPr>
          <w:rFonts w:ascii="Arial" w:hAnsi="Arial" w:cs="Arial"/>
          <w:b/>
          <w:color w:val="000000" w:themeColor="text1"/>
          <w:sz w:val="24"/>
          <w:szCs w:val="24"/>
          <w:lang w:val="en-US"/>
        </w:rPr>
        <w:t xml:space="preserve">SMALL POTABLE WATER SUPPLY SYSTEM PUMP </w:t>
      </w:r>
      <w:r w:rsidR="00ED7130" w:rsidRPr="00941856">
        <w:rPr>
          <w:rFonts w:ascii="Arial" w:hAnsi="Arial" w:cs="Arial"/>
          <w:b/>
          <w:color w:val="000000" w:themeColor="text1"/>
          <w:sz w:val="24"/>
          <w:szCs w:val="24"/>
          <w:lang w:val="en-US"/>
        </w:rPr>
        <w:t>IN</w:t>
      </w:r>
      <w:r w:rsidR="00F232F8" w:rsidRPr="00474A1D">
        <w:rPr>
          <w:rFonts w:ascii="Arial" w:hAnsi="Arial" w:cs="Arial"/>
          <w:b/>
          <w:bCs/>
          <w:color w:val="000000" w:themeColor="text1"/>
          <w:sz w:val="24"/>
          <w:szCs w:val="24"/>
          <w:lang w:val="en-ZA"/>
        </w:rPr>
        <w:t xml:space="preserve"> K</w:t>
      </w:r>
      <w:r w:rsidR="007901FC">
        <w:rPr>
          <w:rFonts w:ascii="Arial" w:hAnsi="Arial" w:cs="Arial"/>
          <w:b/>
          <w:bCs/>
          <w:color w:val="000000" w:themeColor="text1"/>
          <w:sz w:val="24"/>
          <w:szCs w:val="24"/>
          <w:lang w:val="en-ZA"/>
        </w:rPr>
        <w:t>ENTZOU OKA-CIMENCAM</w:t>
      </w:r>
      <w:r w:rsidR="00BD06CC">
        <w:rPr>
          <w:rFonts w:ascii="Arial" w:hAnsi="Arial" w:cs="Arial"/>
          <w:b/>
          <w:bCs/>
          <w:color w:val="000000" w:themeColor="text1"/>
          <w:sz w:val="24"/>
          <w:szCs w:val="24"/>
          <w:lang w:val="en-ZA"/>
        </w:rPr>
        <w:t xml:space="preserve"> AND KENTZOU MBOLEMBO</w:t>
      </w:r>
      <w:r w:rsidR="007901FC">
        <w:rPr>
          <w:rFonts w:ascii="Arial" w:hAnsi="Arial" w:cs="Arial"/>
          <w:b/>
          <w:bCs/>
          <w:color w:val="000000" w:themeColor="text1"/>
          <w:sz w:val="24"/>
          <w:szCs w:val="24"/>
          <w:lang w:val="en-ZA"/>
        </w:rPr>
        <w:t xml:space="preserve"> </w:t>
      </w:r>
      <w:r w:rsidR="008508A9" w:rsidRPr="00474A1D">
        <w:rPr>
          <w:rFonts w:ascii="Arial" w:hAnsi="Arial" w:cs="Arial"/>
          <w:b/>
          <w:bCs/>
          <w:color w:val="000000" w:themeColor="text1"/>
          <w:sz w:val="24"/>
          <w:szCs w:val="24"/>
          <w:lang w:val="en-ZA"/>
        </w:rPr>
        <w:t>LOCALITIES</w:t>
      </w:r>
      <w:r w:rsidR="00722385" w:rsidRPr="00941856">
        <w:rPr>
          <w:rFonts w:ascii="Arial" w:hAnsi="Arial" w:cs="Arial"/>
          <w:b/>
          <w:color w:val="000000" w:themeColor="text1"/>
          <w:sz w:val="24"/>
          <w:szCs w:val="24"/>
          <w:lang w:val="en-US"/>
        </w:rPr>
        <w:t xml:space="preserve">, </w:t>
      </w:r>
      <w:r w:rsidR="00F232F8">
        <w:rPr>
          <w:rFonts w:ascii="Arial" w:hAnsi="Arial" w:cs="Arial"/>
          <w:b/>
          <w:color w:val="000000" w:themeColor="text1"/>
          <w:sz w:val="24"/>
          <w:szCs w:val="24"/>
          <w:lang w:val="en-US"/>
        </w:rPr>
        <w:t xml:space="preserve">IN </w:t>
      </w:r>
      <w:r w:rsidR="00474A1D">
        <w:rPr>
          <w:rFonts w:ascii="Arial" w:hAnsi="Arial" w:cs="Arial"/>
          <w:b/>
          <w:color w:val="000000" w:themeColor="text1"/>
          <w:sz w:val="24"/>
          <w:szCs w:val="24"/>
          <w:lang w:val="en-US"/>
        </w:rPr>
        <w:t>KENTZOU</w:t>
      </w:r>
      <w:r w:rsidR="007901FC">
        <w:rPr>
          <w:rFonts w:ascii="Arial" w:hAnsi="Arial" w:cs="Arial"/>
          <w:b/>
          <w:color w:val="000000" w:themeColor="text1"/>
          <w:sz w:val="24"/>
          <w:szCs w:val="24"/>
          <w:lang w:val="en-US"/>
        </w:rPr>
        <w:t xml:space="preserve"> </w:t>
      </w:r>
      <w:r w:rsidR="002B658C" w:rsidRPr="00941856">
        <w:rPr>
          <w:rFonts w:ascii="Arial" w:hAnsi="Arial" w:cs="Arial"/>
          <w:b/>
          <w:color w:val="000000" w:themeColor="text1"/>
          <w:sz w:val="24"/>
          <w:szCs w:val="24"/>
          <w:lang w:val="en-US"/>
        </w:rPr>
        <w:t>COUNCIL</w:t>
      </w:r>
      <w:r w:rsidR="00705C33" w:rsidRPr="00941856">
        <w:rPr>
          <w:rFonts w:ascii="Arial" w:hAnsi="Arial" w:cs="Arial"/>
          <w:b/>
          <w:color w:val="000000" w:themeColor="text1"/>
          <w:sz w:val="24"/>
          <w:szCs w:val="24"/>
          <w:lang w:val="en-US"/>
        </w:rPr>
        <w:t xml:space="preserve">, </w:t>
      </w:r>
      <w:r w:rsidR="00474A1D">
        <w:rPr>
          <w:rFonts w:ascii="Arial" w:hAnsi="Arial" w:cs="Arial"/>
          <w:b/>
          <w:color w:val="000000" w:themeColor="text1"/>
          <w:sz w:val="24"/>
          <w:szCs w:val="24"/>
          <w:lang w:val="en-US"/>
        </w:rPr>
        <w:t>KADEY</w:t>
      </w:r>
      <w:r w:rsidR="00722385" w:rsidRPr="00941856">
        <w:rPr>
          <w:rFonts w:ascii="Arial" w:hAnsi="Arial" w:cs="Arial"/>
          <w:b/>
          <w:color w:val="000000" w:themeColor="text1"/>
          <w:sz w:val="24"/>
          <w:szCs w:val="24"/>
          <w:lang w:val="en-US"/>
        </w:rPr>
        <w:t xml:space="preserve"> DIVISION, </w:t>
      </w:r>
      <w:r w:rsidR="00474A1D">
        <w:rPr>
          <w:rFonts w:ascii="Arial" w:hAnsi="Arial" w:cs="Arial"/>
          <w:b/>
          <w:color w:val="000000" w:themeColor="text1"/>
          <w:sz w:val="24"/>
          <w:szCs w:val="24"/>
          <w:lang w:val="en-US"/>
        </w:rPr>
        <w:t>EAST REGION</w:t>
      </w:r>
      <w:r w:rsidR="008508A9">
        <w:rPr>
          <w:rFonts w:ascii="Arial" w:hAnsi="Arial" w:cs="Arial"/>
          <w:b/>
          <w:color w:val="000000" w:themeColor="text1"/>
          <w:sz w:val="24"/>
          <w:szCs w:val="24"/>
          <w:lang w:val="en-US"/>
        </w:rPr>
        <w:t>.</w:t>
      </w:r>
    </w:p>
    <w:tbl>
      <w:tblPr>
        <w:tblpPr w:leftFromText="141" w:rightFromText="141" w:vertAnchor="text" w:horzAnchor="margin" w:tblpY="18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1843"/>
        <w:gridCol w:w="2268"/>
      </w:tblGrid>
      <w:tr w:rsidR="00F232F8" w:rsidRPr="00BB2F85" w:rsidTr="00764D96">
        <w:trPr>
          <w:trHeight w:val="269"/>
        </w:trPr>
        <w:tc>
          <w:tcPr>
            <w:tcW w:w="675" w:type="dxa"/>
          </w:tcPr>
          <w:p w:rsidR="00F232F8" w:rsidRPr="00BB2F85" w:rsidRDefault="00F232F8" w:rsidP="00764D96">
            <w:pPr>
              <w:spacing w:after="0" w:line="240" w:lineRule="auto"/>
              <w:jc w:val="center"/>
              <w:rPr>
                <w:rFonts w:ascii="Arial Narrow" w:eastAsia="Times New Roman" w:hAnsi="Arial Narrow" w:cs="Tahoma"/>
                <w:b/>
                <w:sz w:val="24"/>
                <w:szCs w:val="24"/>
                <w:lang w:eastAsia="fr-FR"/>
              </w:rPr>
            </w:pPr>
            <w:r w:rsidRPr="00BB2F85">
              <w:rPr>
                <w:rFonts w:ascii="Arial Narrow" w:eastAsia="Times New Roman" w:hAnsi="Arial Narrow" w:cs="Tahoma"/>
                <w:b/>
                <w:sz w:val="24"/>
                <w:szCs w:val="24"/>
                <w:lang w:eastAsia="fr-FR"/>
              </w:rPr>
              <w:t>LOT</w:t>
            </w:r>
          </w:p>
        </w:tc>
        <w:tc>
          <w:tcPr>
            <w:tcW w:w="5103" w:type="dxa"/>
          </w:tcPr>
          <w:p w:rsidR="00F232F8" w:rsidRPr="00BB2F85" w:rsidRDefault="00F232F8" w:rsidP="00764D96">
            <w:pPr>
              <w:spacing w:after="0" w:line="240" w:lineRule="auto"/>
              <w:jc w:val="center"/>
              <w:rPr>
                <w:rFonts w:ascii="Arial Narrow" w:eastAsia="Times New Roman" w:hAnsi="Arial Narrow" w:cs="Tahoma"/>
                <w:b/>
                <w:sz w:val="24"/>
                <w:szCs w:val="24"/>
                <w:lang w:eastAsia="fr-FR"/>
              </w:rPr>
            </w:pPr>
            <w:r w:rsidRPr="00BB2F85">
              <w:rPr>
                <w:rFonts w:ascii="Arial Narrow" w:eastAsia="Times New Roman" w:hAnsi="Arial Narrow" w:cs="Tahoma"/>
                <w:b/>
                <w:sz w:val="24"/>
                <w:szCs w:val="24"/>
                <w:lang w:eastAsia="fr-FR"/>
              </w:rPr>
              <w:t>DÉSIGNATION</w:t>
            </w:r>
          </w:p>
        </w:tc>
        <w:tc>
          <w:tcPr>
            <w:tcW w:w="1843" w:type="dxa"/>
          </w:tcPr>
          <w:p w:rsidR="00F232F8" w:rsidRPr="00BB2F85" w:rsidRDefault="00F232F8" w:rsidP="00764D96">
            <w:pPr>
              <w:spacing w:after="0" w:line="240" w:lineRule="auto"/>
              <w:jc w:val="center"/>
              <w:rPr>
                <w:rFonts w:ascii="Arial Narrow" w:eastAsia="Times New Roman" w:hAnsi="Arial Narrow" w:cs="Tahoma"/>
                <w:b/>
                <w:sz w:val="24"/>
                <w:szCs w:val="24"/>
                <w:lang w:eastAsia="fr-FR"/>
              </w:rPr>
            </w:pPr>
            <w:r w:rsidRPr="00BB2F85">
              <w:rPr>
                <w:rFonts w:ascii="Arial Narrow" w:eastAsia="Times New Roman" w:hAnsi="Arial Narrow" w:cs="Tahoma"/>
                <w:b/>
                <w:sz w:val="24"/>
                <w:szCs w:val="24"/>
                <w:lang w:eastAsia="fr-FR"/>
              </w:rPr>
              <w:t>IMPUTATION</w:t>
            </w:r>
          </w:p>
        </w:tc>
        <w:tc>
          <w:tcPr>
            <w:tcW w:w="2268" w:type="dxa"/>
          </w:tcPr>
          <w:p w:rsidR="00F232F8" w:rsidRPr="00BB2F85" w:rsidRDefault="00F232F8" w:rsidP="00764D96">
            <w:pPr>
              <w:spacing w:after="0" w:line="240" w:lineRule="auto"/>
              <w:jc w:val="center"/>
              <w:rPr>
                <w:rFonts w:ascii="Arial Narrow" w:eastAsia="Times New Roman" w:hAnsi="Arial Narrow" w:cs="Tahoma"/>
                <w:b/>
                <w:sz w:val="24"/>
                <w:szCs w:val="24"/>
                <w:lang w:eastAsia="fr-FR"/>
              </w:rPr>
            </w:pPr>
            <w:r w:rsidRPr="00BB2F85">
              <w:rPr>
                <w:rFonts w:ascii="Arial Narrow" w:eastAsia="Times New Roman" w:hAnsi="Arial Narrow" w:cs="Tahoma"/>
                <w:b/>
                <w:sz w:val="24"/>
                <w:szCs w:val="24"/>
                <w:lang w:eastAsia="fr-FR"/>
              </w:rPr>
              <w:t>AUTORISATION</w:t>
            </w:r>
          </w:p>
        </w:tc>
      </w:tr>
      <w:tr w:rsidR="00F232F8" w:rsidRPr="0077775E" w:rsidTr="00764D96">
        <w:trPr>
          <w:trHeight w:val="269"/>
        </w:trPr>
        <w:tc>
          <w:tcPr>
            <w:tcW w:w="675" w:type="dxa"/>
            <w:vAlign w:val="center"/>
          </w:tcPr>
          <w:p w:rsidR="00F232F8" w:rsidRPr="00BB2F85" w:rsidRDefault="00F232F8" w:rsidP="00764D96">
            <w:pPr>
              <w:spacing w:after="0" w:line="240" w:lineRule="auto"/>
              <w:jc w:val="center"/>
              <w:rPr>
                <w:rFonts w:ascii="Arial Narrow" w:eastAsia="Times New Roman" w:hAnsi="Arial Narrow" w:cs="Tahoma"/>
                <w:b/>
                <w:sz w:val="24"/>
                <w:szCs w:val="24"/>
                <w:lang w:eastAsia="fr-FR"/>
              </w:rPr>
            </w:pPr>
            <w:r>
              <w:rPr>
                <w:rFonts w:ascii="Arial Narrow" w:eastAsia="Times New Roman" w:hAnsi="Arial Narrow" w:cs="Tahoma"/>
                <w:b/>
                <w:sz w:val="24"/>
                <w:szCs w:val="24"/>
                <w:lang w:eastAsia="fr-FR"/>
              </w:rPr>
              <w:t>0</w:t>
            </w:r>
            <w:r w:rsidRPr="00BB2F85">
              <w:rPr>
                <w:rFonts w:ascii="Arial Narrow" w:eastAsia="Times New Roman" w:hAnsi="Arial Narrow" w:cs="Tahoma"/>
                <w:b/>
                <w:sz w:val="24"/>
                <w:szCs w:val="24"/>
                <w:lang w:eastAsia="fr-FR"/>
              </w:rPr>
              <w:t>1</w:t>
            </w:r>
          </w:p>
        </w:tc>
        <w:tc>
          <w:tcPr>
            <w:tcW w:w="5103" w:type="dxa"/>
          </w:tcPr>
          <w:p w:rsidR="00F232F8" w:rsidRPr="00474A1D" w:rsidRDefault="00F232F8" w:rsidP="0083790F">
            <w:pPr>
              <w:spacing w:after="0" w:line="240" w:lineRule="auto"/>
              <w:rPr>
                <w:rFonts w:ascii="Arial Narrow" w:eastAsia="Times New Roman" w:hAnsi="Arial Narrow" w:cs="Tahoma"/>
                <w:szCs w:val="24"/>
                <w:lang w:val="en-ZA" w:eastAsia="fr-FR"/>
              </w:rPr>
            </w:pPr>
            <w:r w:rsidRPr="00474A1D">
              <w:rPr>
                <w:rFonts w:ascii="Arial Narrow" w:eastAsia="Times New Roman" w:hAnsi="Arial Narrow" w:cs="Tahoma"/>
                <w:szCs w:val="24"/>
                <w:lang w:val="en-ZA" w:eastAsia="fr-FR"/>
              </w:rPr>
              <w:t>Construction of</w:t>
            </w:r>
            <w:r w:rsidR="00BD06CC">
              <w:rPr>
                <w:rFonts w:ascii="Arial Narrow" w:eastAsia="Times New Roman" w:hAnsi="Arial Narrow" w:cs="Tahoma"/>
                <w:szCs w:val="24"/>
                <w:lang w:val="en-ZA" w:eastAsia="fr-FR"/>
              </w:rPr>
              <w:t xml:space="preserve"> two</w:t>
            </w:r>
            <w:r w:rsidR="000D29B7" w:rsidRPr="00F232F8">
              <w:rPr>
                <w:rFonts w:ascii="Arial Narrow" w:eastAsia="Times New Roman" w:hAnsi="Arial Narrow" w:cs="Tahoma"/>
                <w:szCs w:val="24"/>
                <w:lang w:val="en-US" w:eastAsia="fr-FR"/>
              </w:rPr>
              <w:t xml:space="preserve"> small potable water supply system </w:t>
            </w:r>
            <w:r w:rsidR="007901FC">
              <w:rPr>
                <w:rFonts w:ascii="Arial Narrow" w:eastAsia="Times New Roman" w:hAnsi="Arial Narrow" w:cs="Tahoma"/>
                <w:szCs w:val="24"/>
                <w:lang w:val="en-US" w:eastAsia="fr-FR"/>
              </w:rPr>
              <w:t>in Kentzou Oka-cimencam</w:t>
            </w:r>
            <w:r w:rsidR="00BD06CC">
              <w:rPr>
                <w:rFonts w:ascii="Arial Narrow" w:eastAsia="Times New Roman" w:hAnsi="Arial Narrow" w:cs="Tahoma"/>
                <w:szCs w:val="24"/>
                <w:lang w:val="en-US" w:eastAsia="fr-FR"/>
              </w:rPr>
              <w:t xml:space="preserve"> and Kentzou</w:t>
            </w:r>
            <w:r w:rsidR="007901FC">
              <w:rPr>
                <w:rFonts w:ascii="Arial Narrow" w:eastAsia="Times New Roman" w:hAnsi="Arial Narrow" w:cs="Tahoma"/>
                <w:szCs w:val="24"/>
                <w:lang w:val="en-US" w:eastAsia="fr-FR"/>
              </w:rPr>
              <w:t xml:space="preserve"> </w:t>
            </w:r>
            <w:r w:rsidR="00BD06CC">
              <w:rPr>
                <w:rFonts w:ascii="Arial Narrow" w:eastAsia="Times New Roman" w:hAnsi="Arial Narrow" w:cs="Tahoma"/>
                <w:szCs w:val="24"/>
                <w:lang w:val="en-US" w:eastAsia="fr-FR"/>
              </w:rPr>
              <w:t>Mbolembo</w:t>
            </w:r>
          </w:p>
        </w:tc>
        <w:tc>
          <w:tcPr>
            <w:tcW w:w="1843" w:type="dxa"/>
            <w:vAlign w:val="center"/>
          </w:tcPr>
          <w:p w:rsidR="00F232F8" w:rsidRPr="00474A1D" w:rsidRDefault="00F232F8" w:rsidP="00764D96">
            <w:pPr>
              <w:spacing w:after="0" w:line="240" w:lineRule="auto"/>
              <w:jc w:val="center"/>
              <w:rPr>
                <w:rFonts w:ascii="Arial Narrow" w:eastAsia="Times New Roman" w:hAnsi="Arial Narrow" w:cs="Tahoma"/>
                <w:sz w:val="24"/>
                <w:szCs w:val="24"/>
                <w:lang w:val="en-ZA" w:eastAsia="fr-FR"/>
              </w:rPr>
            </w:pPr>
          </w:p>
        </w:tc>
        <w:tc>
          <w:tcPr>
            <w:tcW w:w="2268" w:type="dxa"/>
            <w:vAlign w:val="center"/>
          </w:tcPr>
          <w:p w:rsidR="00F232F8" w:rsidRPr="00474A1D" w:rsidRDefault="00F232F8" w:rsidP="00764D96">
            <w:pPr>
              <w:spacing w:after="0" w:line="240" w:lineRule="auto"/>
              <w:jc w:val="center"/>
              <w:rPr>
                <w:rFonts w:ascii="Arial Narrow" w:eastAsia="Times New Roman" w:hAnsi="Arial Narrow" w:cs="Tahoma"/>
                <w:b/>
                <w:sz w:val="24"/>
                <w:szCs w:val="24"/>
                <w:lang w:val="en-ZA" w:eastAsia="fr-FR"/>
              </w:rPr>
            </w:pPr>
          </w:p>
        </w:tc>
      </w:tr>
    </w:tbl>
    <w:p w:rsidR="00466610" w:rsidRPr="00941856" w:rsidRDefault="00466610" w:rsidP="00ED7130">
      <w:pPr>
        <w:tabs>
          <w:tab w:val="left" w:pos="1755"/>
          <w:tab w:val="center" w:pos="4933"/>
        </w:tabs>
        <w:spacing w:line="276" w:lineRule="auto"/>
        <w:jc w:val="center"/>
        <w:rPr>
          <w:rFonts w:ascii="Dutch801 Rm BT" w:hAnsi="Dutch801 Rm BT"/>
          <w:b/>
          <w:color w:val="000000" w:themeColor="text1"/>
          <w:sz w:val="26"/>
          <w:szCs w:val="26"/>
          <w:lang w:val="en-US"/>
        </w:rPr>
      </w:pPr>
    </w:p>
    <w:p w:rsidR="00290A0D" w:rsidRPr="00941856" w:rsidRDefault="00290A0D" w:rsidP="00290A0D">
      <w:pPr>
        <w:spacing w:after="120" w:line="276" w:lineRule="auto"/>
        <w:jc w:val="both"/>
        <w:rPr>
          <w:rFonts w:ascii="Dutch801 Rm BT" w:hAnsi="Dutch801 Rm BT"/>
          <w:color w:val="000000" w:themeColor="text1"/>
          <w:sz w:val="24"/>
          <w:szCs w:val="24"/>
          <w:lang w:val="en-US"/>
        </w:rPr>
      </w:pPr>
      <w:r w:rsidRPr="00941856">
        <w:rPr>
          <w:rFonts w:ascii="Dutch801 Rm BT" w:hAnsi="Dutch801 Rm BT"/>
          <w:b/>
          <w:color w:val="000000" w:themeColor="text1"/>
          <w:sz w:val="24"/>
          <w:szCs w:val="24"/>
          <w:lang w:val="en-US"/>
        </w:rPr>
        <w:t>1. SUBJECT OF THE INVITATION TO TENDER</w:t>
      </w:r>
      <w:r w:rsidRPr="00941856">
        <w:rPr>
          <w:rFonts w:ascii="Dutch801 Rm BT" w:hAnsi="Dutch801 Rm BT"/>
          <w:color w:val="000000" w:themeColor="text1"/>
          <w:sz w:val="24"/>
          <w:szCs w:val="24"/>
          <w:lang w:val="en-US"/>
        </w:rPr>
        <w:t> </w:t>
      </w:r>
    </w:p>
    <w:p w:rsidR="00290A0D" w:rsidRPr="008508A9" w:rsidRDefault="00290A0D" w:rsidP="00111F51">
      <w:pPr>
        <w:spacing w:after="80" w:line="300" w:lineRule="auto"/>
        <w:ind w:firstLine="357"/>
        <w:jc w:val="both"/>
        <w:rPr>
          <w:rFonts w:ascii="Arial" w:hAnsi="Arial" w:cs="Arial"/>
          <w:bCs/>
          <w:color w:val="000000" w:themeColor="text1"/>
          <w:sz w:val="24"/>
          <w:szCs w:val="24"/>
          <w:lang w:val="en-US"/>
        </w:rPr>
      </w:pPr>
      <w:r w:rsidRPr="00941856">
        <w:rPr>
          <w:rStyle w:val="hps"/>
          <w:rFonts w:ascii="Arial" w:hAnsi="Arial" w:cs="Arial"/>
          <w:color w:val="000000" w:themeColor="text1"/>
          <w:sz w:val="24"/>
          <w:szCs w:val="24"/>
          <w:lang w:val="en-US"/>
        </w:rPr>
        <w:t>As part of</w:t>
      </w:r>
      <w:r w:rsidR="00F76339">
        <w:rPr>
          <w:rStyle w:val="hps"/>
          <w:rFonts w:ascii="Arial" w:hAnsi="Arial" w:cs="Arial"/>
          <w:color w:val="000000" w:themeColor="text1"/>
          <w:sz w:val="24"/>
          <w:szCs w:val="24"/>
          <w:lang w:val="en-US"/>
        </w:rPr>
        <w:t xml:space="preserve"> </w:t>
      </w:r>
      <w:r w:rsidRPr="00941856">
        <w:rPr>
          <w:rStyle w:val="hps"/>
          <w:rFonts w:ascii="Arial" w:hAnsi="Arial" w:cs="Arial"/>
          <w:color w:val="000000" w:themeColor="text1"/>
          <w:sz w:val="24"/>
          <w:szCs w:val="24"/>
          <w:lang w:val="en-US"/>
        </w:rPr>
        <w:t>the implementation of the</w:t>
      </w:r>
      <w:r w:rsidR="00F76339">
        <w:rPr>
          <w:rStyle w:val="hps"/>
          <w:rFonts w:ascii="Arial" w:hAnsi="Arial" w:cs="Arial"/>
          <w:color w:val="000000" w:themeColor="text1"/>
          <w:sz w:val="24"/>
          <w:szCs w:val="24"/>
          <w:lang w:val="en-US"/>
        </w:rPr>
        <w:t xml:space="preserve"> </w:t>
      </w:r>
      <w:r w:rsidRPr="00941856">
        <w:rPr>
          <w:rStyle w:val="hps"/>
          <w:rFonts w:ascii="Arial" w:hAnsi="Arial" w:cs="Arial"/>
          <w:color w:val="000000" w:themeColor="text1"/>
          <w:sz w:val="24"/>
          <w:szCs w:val="24"/>
          <w:lang w:val="en-US"/>
        </w:rPr>
        <w:t>Public Investment</w:t>
      </w:r>
      <w:r w:rsidR="00F76339">
        <w:rPr>
          <w:rStyle w:val="hps"/>
          <w:rFonts w:ascii="Arial" w:hAnsi="Arial" w:cs="Arial"/>
          <w:color w:val="000000" w:themeColor="text1"/>
          <w:sz w:val="24"/>
          <w:szCs w:val="24"/>
          <w:lang w:val="en-US"/>
        </w:rPr>
        <w:t xml:space="preserve"> </w:t>
      </w:r>
      <w:r w:rsidRPr="00941856">
        <w:rPr>
          <w:rStyle w:val="hps"/>
          <w:rFonts w:ascii="Arial" w:hAnsi="Arial" w:cs="Arial"/>
          <w:color w:val="000000" w:themeColor="text1"/>
          <w:sz w:val="24"/>
          <w:szCs w:val="24"/>
          <w:lang w:val="en-US"/>
        </w:rPr>
        <w:t>Budget</w:t>
      </w:r>
      <w:r w:rsidR="00F76339">
        <w:rPr>
          <w:rStyle w:val="hps"/>
          <w:rFonts w:ascii="Arial" w:hAnsi="Arial" w:cs="Arial"/>
          <w:color w:val="000000" w:themeColor="text1"/>
          <w:sz w:val="24"/>
          <w:szCs w:val="24"/>
          <w:lang w:val="en-US"/>
        </w:rPr>
        <w:t xml:space="preserve"> </w:t>
      </w:r>
      <w:r w:rsidRPr="00941856">
        <w:rPr>
          <w:rStyle w:val="hps"/>
          <w:rFonts w:ascii="Arial" w:hAnsi="Arial" w:cs="Arial"/>
          <w:color w:val="000000" w:themeColor="text1"/>
          <w:sz w:val="24"/>
          <w:szCs w:val="24"/>
          <w:lang w:val="en-US"/>
        </w:rPr>
        <w:t>of the Republic</w:t>
      </w:r>
      <w:r w:rsidR="00F76339">
        <w:rPr>
          <w:rStyle w:val="hps"/>
          <w:rFonts w:ascii="Arial" w:hAnsi="Arial" w:cs="Arial"/>
          <w:color w:val="000000" w:themeColor="text1"/>
          <w:sz w:val="24"/>
          <w:szCs w:val="24"/>
          <w:lang w:val="en-US"/>
        </w:rPr>
        <w:t xml:space="preserve"> </w:t>
      </w:r>
      <w:r w:rsidRPr="00941856">
        <w:rPr>
          <w:rStyle w:val="hps"/>
          <w:rFonts w:ascii="Arial" w:hAnsi="Arial" w:cs="Arial"/>
          <w:color w:val="000000" w:themeColor="text1"/>
          <w:sz w:val="24"/>
          <w:szCs w:val="24"/>
          <w:lang w:val="en-US"/>
        </w:rPr>
        <w:t xml:space="preserve">of Cameroon for </w:t>
      </w:r>
      <w:r w:rsidR="00A42390">
        <w:rPr>
          <w:rStyle w:val="hps"/>
          <w:rFonts w:ascii="Arial" w:hAnsi="Arial" w:cs="Arial"/>
          <w:b/>
          <w:color w:val="000000" w:themeColor="text1"/>
          <w:sz w:val="24"/>
          <w:szCs w:val="24"/>
          <w:lang w:val="en-US"/>
        </w:rPr>
        <w:t>2025</w:t>
      </w:r>
      <w:r w:rsidRPr="00941856">
        <w:rPr>
          <w:rStyle w:val="hps"/>
          <w:rFonts w:ascii="Arial" w:hAnsi="Arial" w:cs="Arial"/>
          <w:color w:val="000000" w:themeColor="text1"/>
          <w:sz w:val="24"/>
          <w:szCs w:val="24"/>
          <w:lang w:val="en-US"/>
        </w:rPr>
        <w:t xml:space="preserve"> financial year, t</w:t>
      </w:r>
      <w:r w:rsidRPr="00941856">
        <w:rPr>
          <w:rFonts w:ascii="Arial" w:hAnsi="Arial" w:cs="Arial"/>
          <w:bCs/>
          <w:color w:val="000000" w:themeColor="text1"/>
          <w:sz w:val="24"/>
          <w:szCs w:val="24"/>
          <w:lang w:val="en-US"/>
        </w:rPr>
        <w:t xml:space="preserve">he </w:t>
      </w:r>
      <w:r w:rsidR="00923AF5" w:rsidRPr="00941856">
        <w:rPr>
          <w:rFonts w:ascii="Arial" w:hAnsi="Arial" w:cs="Arial"/>
          <w:b/>
          <w:bCs/>
          <w:color w:val="000000" w:themeColor="text1"/>
          <w:sz w:val="24"/>
          <w:szCs w:val="24"/>
          <w:lang w:val="en-US"/>
        </w:rPr>
        <w:t xml:space="preserve">Mayor of </w:t>
      </w:r>
      <w:r w:rsidR="00474A1D">
        <w:rPr>
          <w:rFonts w:ascii="Arial" w:hAnsi="Arial" w:cs="Arial"/>
          <w:b/>
          <w:bCs/>
          <w:color w:val="000000" w:themeColor="text1"/>
          <w:sz w:val="24"/>
          <w:szCs w:val="24"/>
          <w:lang w:val="en-US"/>
        </w:rPr>
        <w:t>K</w:t>
      </w:r>
      <w:r w:rsidR="00850C5C">
        <w:rPr>
          <w:rFonts w:ascii="Arial" w:hAnsi="Arial" w:cs="Arial"/>
          <w:b/>
          <w:bCs/>
          <w:color w:val="000000" w:themeColor="text1"/>
          <w:sz w:val="24"/>
          <w:szCs w:val="24"/>
          <w:lang w:val="en-US"/>
        </w:rPr>
        <w:t>entzou</w:t>
      </w:r>
      <w:r w:rsidR="00F76339">
        <w:rPr>
          <w:rFonts w:ascii="Arial" w:hAnsi="Arial" w:cs="Arial"/>
          <w:b/>
          <w:bCs/>
          <w:color w:val="000000" w:themeColor="text1"/>
          <w:sz w:val="24"/>
          <w:szCs w:val="24"/>
          <w:lang w:val="en-US"/>
        </w:rPr>
        <w:t xml:space="preserve"> </w:t>
      </w:r>
      <w:r w:rsidR="002B658C" w:rsidRPr="00941856">
        <w:rPr>
          <w:rFonts w:ascii="Arial" w:hAnsi="Arial" w:cs="Arial"/>
          <w:b/>
          <w:bCs/>
          <w:color w:val="000000" w:themeColor="text1"/>
          <w:sz w:val="24"/>
          <w:szCs w:val="24"/>
          <w:lang w:val="en-US"/>
        </w:rPr>
        <w:t>Council</w:t>
      </w:r>
      <w:r w:rsidR="00923AF5" w:rsidRPr="00941856">
        <w:rPr>
          <w:rFonts w:ascii="Arial" w:hAnsi="Arial" w:cs="Arial"/>
          <w:b/>
          <w:bCs/>
          <w:color w:val="000000" w:themeColor="text1"/>
          <w:sz w:val="24"/>
          <w:szCs w:val="24"/>
          <w:lang w:val="en-US"/>
        </w:rPr>
        <w:t>, project owner,</w:t>
      </w:r>
      <w:r w:rsidRPr="00941856">
        <w:rPr>
          <w:rFonts w:ascii="Arial" w:hAnsi="Arial" w:cs="Arial"/>
          <w:bCs/>
          <w:color w:val="000000" w:themeColor="text1"/>
          <w:sz w:val="24"/>
          <w:szCs w:val="24"/>
          <w:lang w:val="en-US"/>
        </w:rPr>
        <w:t xml:space="preserve"> launches an Open National Invitation </w:t>
      </w:r>
      <w:r w:rsidR="00923AF5" w:rsidRPr="00941856">
        <w:rPr>
          <w:rFonts w:ascii="Arial" w:hAnsi="Arial" w:cs="Arial"/>
          <w:bCs/>
          <w:color w:val="000000" w:themeColor="text1"/>
          <w:sz w:val="24"/>
          <w:szCs w:val="24"/>
          <w:lang w:val="en-US"/>
        </w:rPr>
        <w:t>to</w:t>
      </w:r>
      <w:r w:rsidR="007E4AA5" w:rsidRPr="00941856">
        <w:rPr>
          <w:rFonts w:ascii="Arial" w:hAnsi="Arial" w:cs="Arial"/>
          <w:bCs/>
          <w:color w:val="000000" w:themeColor="text1"/>
          <w:sz w:val="24"/>
          <w:szCs w:val="24"/>
          <w:lang w:val="en-US"/>
        </w:rPr>
        <w:t xml:space="preserve"> t</w:t>
      </w:r>
      <w:r w:rsidRPr="00941856">
        <w:rPr>
          <w:rFonts w:ascii="Arial" w:hAnsi="Arial" w:cs="Arial"/>
          <w:bCs/>
          <w:color w:val="000000" w:themeColor="text1"/>
          <w:sz w:val="24"/>
          <w:szCs w:val="24"/>
          <w:lang w:val="en-US"/>
        </w:rPr>
        <w:t xml:space="preserve">ender for </w:t>
      </w:r>
      <w:r w:rsidR="00ED7130" w:rsidRPr="00941856">
        <w:rPr>
          <w:rFonts w:ascii="Arial" w:hAnsi="Arial" w:cs="Arial"/>
          <w:bCs/>
          <w:color w:val="000000" w:themeColor="text1"/>
          <w:sz w:val="24"/>
          <w:szCs w:val="24"/>
          <w:lang w:val="en-US"/>
        </w:rPr>
        <w:t xml:space="preserve">the </w:t>
      </w:r>
      <w:r w:rsidR="008508A9" w:rsidRPr="008508A9">
        <w:rPr>
          <w:rFonts w:ascii="Arial" w:hAnsi="Arial" w:cs="Arial"/>
          <w:bCs/>
          <w:color w:val="000000" w:themeColor="text1"/>
          <w:sz w:val="24"/>
          <w:szCs w:val="24"/>
          <w:lang w:val="en-US"/>
        </w:rPr>
        <w:t xml:space="preserve">construction </w:t>
      </w:r>
      <w:r w:rsidR="00850C5C">
        <w:rPr>
          <w:rFonts w:ascii="Arial" w:hAnsi="Arial" w:cs="Arial"/>
          <w:bCs/>
          <w:color w:val="000000" w:themeColor="text1"/>
          <w:sz w:val="24"/>
          <w:szCs w:val="24"/>
          <w:lang w:val="en-US"/>
        </w:rPr>
        <w:t xml:space="preserve">to </w:t>
      </w:r>
      <w:r w:rsidR="008508A9" w:rsidRPr="008508A9">
        <w:rPr>
          <w:rFonts w:ascii="Arial" w:hAnsi="Arial" w:cs="Arial"/>
          <w:bCs/>
          <w:color w:val="000000" w:themeColor="text1"/>
          <w:sz w:val="24"/>
          <w:szCs w:val="24"/>
          <w:lang w:val="en-US"/>
        </w:rPr>
        <w:t xml:space="preserve">two </w:t>
      </w:r>
      <w:r w:rsidR="001C4F22" w:rsidRPr="001C4F22">
        <w:rPr>
          <w:rFonts w:ascii="Arial" w:hAnsi="Arial" w:cs="Arial"/>
          <w:bCs/>
          <w:color w:val="000000" w:themeColor="text1"/>
          <w:sz w:val="24"/>
          <w:szCs w:val="24"/>
          <w:lang w:val="en-US"/>
        </w:rPr>
        <w:t xml:space="preserve">small potable water supply </w:t>
      </w:r>
      <w:r w:rsidR="0083790F" w:rsidRPr="0083790F">
        <w:rPr>
          <w:rFonts w:ascii="Arial" w:hAnsi="Arial" w:cs="Arial"/>
          <w:bCs/>
          <w:color w:val="000000" w:themeColor="text1"/>
          <w:sz w:val="24"/>
          <w:szCs w:val="24"/>
          <w:lang w:val="en-US"/>
        </w:rPr>
        <w:t>in</w:t>
      </w:r>
      <w:r w:rsidR="007901FC">
        <w:rPr>
          <w:rFonts w:ascii="Arial" w:hAnsi="Arial" w:cs="Arial"/>
          <w:bCs/>
          <w:color w:val="000000" w:themeColor="text1"/>
          <w:sz w:val="24"/>
          <w:szCs w:val="24"/>
          <w:lang w:val="en-ZA"/>
        </w:rPr>
        <w:t>Kentzou Oka-cimencam</w:t>
      </w:r>
      <w:r w:rsidR="00850C5C">
        <w:rPr>
          <w:rFonts w:ascii="Arial" w:hAnsi="Arial" w:cs="Arial"/>
          <w:bCs/>
          <w:color w:val="000000" w:themeColor="text1"/>
          <w:sz w:val="24"/>
          <w:szCs w:val="24"/>
          <w:lang w:val="en-ZA"/>
        </w:rPr>
        <w:t xml:space="preserve"> and Kentzou</w:t>
      </w:r>
      <w:r w:rsidR="007901FC">
        <w:rPr>
          <w:rFonts w:ascii="Arial" w:hAnsi="Arial" w:cs="Arial"/>
          <w:bCs/>
          <w:color w:val="000000" w:themeColor="text1"/>
          <w:sz w:val="24"/>
          <w:szCs w:val="24"/>
          <w:lang w:val="en-ZA"/>
        </w:rPr>
        <w:t xml:space="preserve"> </w:t>
      </w:r>
      <w:r w:rsidR="00850C5C">
        <w:rPr>
          <w:rFonts w:ascii="Arial" w:hAnsi="Arial" w:cs="Arial"/>
          <w:bCs/>
          <w:color w:val="000000" w:themeColor="text1"/>
          <w:sz w:val="24"/>
          <w:szCs w:val="24"/>
          <w:lang w:val="en-ZA"/>
        </w:rPr>
        <w:t>Mbolembo</w:t>
      </w:r>
      <w:r w:rsidR="0083790F" w:rsidRPr="0083790F">
        <w:rPr>
          <w:rFonts w:ascii="Arial" w:hAnsi="Arial" w:cs="Arial"/>
          <w:bCs/>
          <w:color w:val="000000" w:themeColor="text1"/>
          <w:sz w:val="24"/>
          <w:szCs w:val="24"/>
          <w:lang w:val="en-US"/>
        </w:rPr>
        <w:t>, in</w:t>
      </w:r>
      <w:r w:rsidR="007901FC">
        <w:rPr>
          <w:rFonts w:ascii="Arial" w:hAnsi="Arial" w:cs="Arial"/>
          <w:bCs/>
          <w:color w:val="000000" w:themeColor="text1"/>
          <w:sz w:val="24"/>
          <w:szCs w:val="24"/>
          <w:lang w:val="en-US"/>
        </w:rPr>
        <w:t xml:space="preserve"> </w:t>
      </w:r>
      <w:r w:rsidR="00474A1D">
        <w:rPr>
          <w:rFonts w:ascii="Arial" w:hAnsi="Arial" w:cs="Arial"/>
          <w:bCs/>
          <w:color w:val="000000" w:themeColor="text1"/>
          <w:sz w:val="24"/>
          <w:szCs w:val="24"/>
          <w:lang w:val="en-US"/>
        </w:rPr>
        <w:t>KENTZOU</w:t>
      </w:r>
      <w:r w:rsidR="008508A9" w:rsidRPr="008508A9">
        <w:rPr>
          <w:rFonts w:ascii="Arial" w:hAnsi="Arial" w:cs="Arial"/>
          <w:bCs/>
          <w:color w:val="000000" w:themeColor="text1"/>
          <w:sz w:val="24"/>
          <w:szCs w:val="24"/>
          <w:lang w:val="en-US"/>
        </w:rPr>
        <w:t xml:space="preserve"> Council, </w:t>
      </w:r>
      <w:r w:rsidR="00474A1D">
        <w:rPr>
          <w:rFonts w:ascii="Arial" w:hAnsi="Arial" w:cs="Arial"/>
          <w:bCs/>
          <w:color w:val="000000" w:themeColor="text1"/>
          <w:sz w:val="24"/>
          <w:szCs w:val="24"/>
          <w:lang w:val="en-US"/>
        </w:rPr>
        <w:t>KADEY</w:t>
      </w:r>
      <w:r w:rsidR="008508A9" w:rsidRPr="008508A9">
        <w:rPr>
          <w:rFonts w:ascii="Arial" w:hAnsi="Arial" w:cs="Arial"/>
          <w:bCs/>
          <w:color w:val="000000" w:themeColor="text1"/>
          <w:sz w:val="24"/>
          <w:szCs w:val="24"/>
          <w:lang w:val="en-US"/>
        </w:rPr>
        <w:t xml:space="preserve"> division, </w:t>
      </w:r>
      <w:r w:rsidR="00474A1D">
        <w:rPr>
          <w:rFonts w:ascii="Arial" w:hAnsi="Arial" w:cs="Arial"/>
          <w:bCs/>
          <w:color w:val="000000" w:themeColor="text1"/>
          <w:sz w:val="24"/>
          <w:szCs w:val="24"/>
          <w:lang w:val="en-US"/>
        </w:rPr>
        <w:t>EAST REGION</w:t>
      </w:r>
      <w:r w:rsidR="00016CBD" w:rsidRPr="008508A9">
        <w:rPr>
          <w:rFonts w:ascii="Arial" w:hAnsi="Arial" w:cs="Arial"/>
          <w:bCs/>
          <w:color w:val="000000" w:themeColor="text1"/>
          <w:sz w:val="24"/>
          <w:szCs w:val="24"/>
          <w:lang w:val="en-US"/>
        </w:rPr>
        <w:t>.</w:t>
      </w:r>
    </w:p>
    <w:p w:rsidR="00290A0D" w:rsidRPr="00941856" w:rsidRDefault="00290A0D" w:rsidP="00A95284">
      <w:pPr>
        <w:spacing w:after="120" w:line="276" w:lineRule="auto"/>
        <w:jc w:val="both"/>
        <w:rPr>
          <w:rFonts w:ascii="Dutch801 Rm BT" w:hAnsi="Dutch801 Rm BT"/>
          <w:b/>
          <w:color w:val="000000" w:themeColor="text1"/>
          <w:lang w:val="en-US"/>
        </w:rPr>
      </w:pPr>
      <w:r w:rsidRPr="00941856">
        <w:rPr>
          <w:rFonts w:ascii="Dutch801 Rm BT" w:hAnsi="Dutch801 Rm BT"/>
          <w:b/>
          <w:color w:val="000000" w:themeColor="text1"/>
          <w:sz w:val="24"/>
          <w:szCs w:val="24"/>
          <w:lang w:val="en-US"/>
        </w:rPr>
        <w:t>2. CONSISTENCY OF THE WORKS</w:t>
      </w:r>
      <w:r w:rsidRPr="00941856">
        <w:rPr>
          <w:rFonts w:ascii="Dutch801 Rm BT" w:hAnsi="Dutch801 Rm BT"/>
          <w:b/>
          <w:color w:val="000000" w:themeColor="text1"/>
          <w:lang w:val="en-US"/>
        </w:rPr>
        <w:t> </w:t>
      </w:r>
    </w:p>
    <w:p w:rsidR="00F2082C" w:rsidRPr="003B5AC0" w:rsidRDefault="008D6631" w:rsidP="009401F1">
      <w:pPr>
        <w:spacing w:after="120" w:line="300" w:lineRule="auto"/>
        <w:jc w:val="both"/>
        <w:rPr>
          <w:rFonts w:ascii="Arial" w:hAnsi="Arial" w:cs="Arial"/>
          <w:color w:val="000000" w:themeColor="text1"/>
          <w:sz w:val="24"/>
          <w:szCs w:val="24"/>
          <w:lang w:val="en-US"/>
        </w:rPr>
      </w:pPr>
      <w:bookmarkStart w:id="4" w:name="_Hlk62911698"/>
      <w:r w:rsidRPr="003B5AC0">
        <w:rPr>
          <w:rFonts w:ascii="Arial" w:hAnsi="Arial" w:cs="Arial"/>
          <w:color w:val="000000" w:themeColor="text1"/>
          <w:sz w:val="24"/>
          <w:szCs w:val="24"/>
          <w:lang w:val="en-US"/>
        </w:rPr>
        <w:t>The consistency of the works of this contract include:</w:t>
      </w:r>
      <w:bookmarkEnd w:id="4"/>
    </w:p>
    <w:p w:rsidR="00722385" w:rsidRPr="00474A1D" w:rsidRDefault="00722385" w:rsidP="00BE69C5">
      <w:pPr>
        <w:pStyle w:val="Paragraphedeliste"/>
        <w:numPr>
          <w:ilvl w:val="0"/>
          <w:numId w:val="37"/>
        </w:numPr>
        <w:spacing w:after="0"/>
        <w:rPr>
          <w:rFonts w:ascii="Dutch801 Rm BT" w:hAnsi="Dutch801 Rm BT" w:cs="Arial"/>
          <w:b/>
          <w:bCs/>
          <w:color w:val="000000" w:themeColor="text1"/>
          <w:sz w:val="26"/>
          <w:szCs w:val="26"/>
          <w:lang w:val="en-ZA"/>
        </w:rPr>
      </w:pPr>
      <w:bookmarkStart w:id="5" w:name="_Hlk62911671"/>
      <w:r w:rsidRPr="00474A1D">
        <w:rPr>
          <w:rFonts w:ascii="Dutch801 Rm BT" w:hAnsi="Dutch801 Rm BT" w:cs="Arial"/>
          <w:b/>
          <w:bCs/>
          <w:color w:val="000000" w:themeColor="text1"/>
          <w:sz w:val="26"/>
          <w:szCs w:val="26"/>
          <w:lang w:val="en-ZA"/>
        </w:rPr>
        <w:t>General mobilization</w:t>
      </w:r>
      <w:r w:rsidR="003B5AC0" w:rsidRPr="00474A1D">
        <w:rPr>
          <w:rFonts w:ascii="Dutch801 Rm BT" w:hAnsi="Dutch801 Rm BT" w:cs="Arial"/>
          <w:b/>
          <w:bCs/>
          <w:color w:val="000000" w:themeColor="text1"/>
          <w:sz w:val="26"/>
          <w:szCs w:val="26"/>
          <w:lang w:val="en-ZA"/>
        </w:rPr>
        <w:t xml:space="preserve">, preliminary </w:t>
      </w:r>
      <w:proofErr w:type="spellStart"/>
      <w:r w:rsidR="003B5AC0" w:rsidRPr="00474A1D">
        <w:rPr>
          <w:rFonts w:ascii="Dutch801 Rm BT" w:hAnsi="Dutch801 Rm BT" w:cs="Arial"/>
          <w:b/>
          <w:bCs/>
          <w:color w:val="000000" w:themeColor="text1"/>
          <w:sz w:val="26"/>
          <w:szCs w:val="26"/>
          <w:lang w:val="en-ZA"/>
        </w:rPr>
        <w:t>work</w:t>
      </w:r>
      <w:r w:rsidR="00ED7130" w:rsidRPr="00474A1D">
        <w:rPr>
          <w:rFonts w:ascii="Dutch801 Rm BT" w:hAnsi="Dutch801 Rm BT" w:cs="Arial"/>
          <w:b/>
          <w:bCs/>
          <w:color w:val="000000" w:themeColor="text1"/>
          <w:sz w:val="26"/>
          <w:szCs w:val="26"/>
          <w:lang w:val="en-ZA"/>
        </w:rPr>
        <w:t>and</w:t>
      </w:r>
      <w:proofErr w:type="spellEnd"/>
      <w:r w:rsidR="00ED7130" w:rsidRPr="00474A1D">
        <w:rPr>
          <w:rFonts w:ascii="Dutch801 Rm BT" w:hAnsi="Dutch801 Rm BT" w:cs="Arial"/>
          <w:b/>
          <w:bCs/>
          <w:color w:val="000000" w:themeColor="text1"/>
          <w:sz w:val="26"/>
          <w:szCs w:val="26"/>
          <w:lang w:val="en-ZA"/>
        </w:rPr>
        <w:t xml:space="preserve"> studies</w:t>
      </w:r>
    </w:p>
    <w:p w:rsidR="00722385" w:rsidRPr="003B5AC0" w:rsidRDefault="003B5AC0" w:rsidP="00BE69C5">
      <w:pPr>
        <w:pStyle w:val="Paragraphedeliste"/>
        <w:numPr>
          <w:ilvl w:val="0"/>
          <w:numId w:val="37"/>
        </w:numPr>
        <w:spacing w:after="0"/>
        <w:rPr>
          <w:rFonts w:ascii="Dutch801 Rm BT" w:hAnsi="Dutch801 Rm BT" w:cs="Arial"/>
          <w:b/>
          <w:bCs/>
          <w:color w:val="000000" w:themeColor="text1"/>
          <w:sz w:val="26"/>
          <w:szCs w:val="26"/>
        </w:rPr>
      </w:pPr>
      <w:r w:rsidRPr="003B5AC0">
        <w:rPr>
          <w:rFonts w:ascii="Dutch801 Rm BT" w:hAnsi="Dutch801 Rm BT" w:cs="Arial"/>
          <w:b/>
          <w:bCs/>
          <w:color w:val="000000" w:themeColor="text1"/>
          <w:sz w:val="26"/>
          <w:szCs w:val="26"/>
        </w:rPr>
        <w:t xml:space="preserve">Construction of </w:t>
      </w:r>
      <w:proofErr w:type="spellStart"/>
      <w:r w:rsidRPr="003B5AC0">
        <w:rPr>
          <w:rFonts w:ascii="Dutch801 Rm BT" w:hAnsi="Dutch801 Rm BT" w:cs="Arial"/>
          <w:b/>
          <w:bCs/>
          <w:color w:val="000000" w:themeColor="text1"/>
          <w:sz w:val="26"/>
          <w:szCs w:val="26"/>
        </w:rPr>
        <w:t>Borehole</w:t>
      </w:r>
      <w:proofErr w:type="spellEnd"/>
    </w:p>
    <w:p w:rsidR="00722385" w:rsidRPr="003B5AC0" w:rsidRDefault="004A270D" w:rsidP="00BE69C5">
      <w:pPr>
        <w:pStyle w:val="Paragraphedeliste"/>
        <w:numPr>
          <w:ilvl w:val="0"/>
          <w:numId w:val="37"/>
        </w:numPr>
        <w:spacing w:after="0"/>
        <w:rPr>
          <w:rFonts w:ascii="Dutch801 Rm BT" w:hAnsi="Dutch801 Rm BT" w:cs="Arial"/>
          <w:b/>
          <w:bCs/>
          <w:color w:val="000000" w:themeColor="text1"/>
          <w:sz w:val="26"/>
          <w:szCs w:val="26"/>
          <w:lang w:val="en-US"/>
        </w:rPr>
      </w:pPr>
      <w:r w:rsidRPr="003B5AC0">
        <w:rPr>
          <w:rFonts w:ascii="Dutch801 Rm BT" w:hAnsi="Dutch801 Rm BT" w:cs="Arial"/>
          <w:b/>
          <w:bCs/>
          <w:color w:val="000000" w:themeColor="text1"/>
          <w:sz w:val="26"/>
          <w:szCs w:val="26"/>
          <w:lang w:val="en-US"/>
        </w:rPr>
        <w:t xml:space="preserve">Construction </w:t>
      </w:r>
      <w:r w:rsidR="00686BBA" w:rsidRPr="003B5AC0">
        <w:rPr>
          <w:rFonts w:ascii="Dutch801 Rm BT" w:hAnsi="Dutch801 Rm BT" w:cs="Arial"/>
          <w:b/>
          <w:bCs/>
          <w:color w:val="000000" w:themeColor="text1"/>
          <w:sz w:val="26"/>
          <w:szCs w:val="26"/>
          <w:lang w:val="en-US"/>
        </w:rPr>
        <w:t xml:space="preserve">of </w:t>
      </w:r>
      <w:r w:rsidRPr="003B5AC0">
        <w:rPr>
          <w:rFonts w:ascii="Dutch801 Rm BT" w:hAnsi="Dutch801 Rm BT" w:cs="Arial"/>
          <w:b/>
          <w:bCs/>
          <w:color w:val="000000" w:themeColor="text1"/>
          <w:sz w:val="26"/>
          <w:szCs w:val="26"/>
          <w:lang w:val="en-US"/>
        </w:rPr>
        <w:t xml:space="preserve">support platform </w:t>
      </w:r>
      <w:proofErr w:type="spellStart"/>
      <w:r w:rsidRPr="003B5AC0">
        <w:rPr>
          <w:rFonts w:ascii="Dutch801 Rm BT" w:hAnsi="Dutch801 Rm BT" w:cs="Arial"/>
          <w:b/>
          <w:bCs/>
          <w:color w:val="000000" w:themeColor="text1"/>
          <w:sz w:val="26"/>
          <w:szCs w:val="26"/>
          <w:lang w:val="en-US"/>
        </w:rPr>
        <w:t>forthe</w:t>
      </w:r>
      <w:proofErr w:type="spellEnd"/>
      <w:r w:rsidRPr="003B5AC0">
        <w:rPr>
          <w:rFonts w:ascii="Dutch801 Rm BT" w:hAnsi="Dutch801 Rm BT" w:cs="Arial"/>
          <w:b/>
          <w:bCs/>
          <w:color w:val="000000" w:themeColor="text1"/>
          <w:sz w:val="26"/>
          <w:szCs w:val="26"/>
          <w:lang w:val="en-US"/>
        </w:rPr>
        <w:t xml:space="preserve"> </w:t>
      </w:r>
      <w:r w:rsidR="00884F6F" w:rsidRPr="003B5AC0">
        <w:rPr>
          <w:rFonts w:ascii="Dutch801 Rm BT" w:hAnsi="Dutch801 Rm BT" w:cs="Arial"/>
          <w:b/>
          <w:bCs/>
          <w:color w:val="000000" w:themeColor="text1"/>
          <w:sz w:val="26"/>
          <w:szCs w:val="26"/>
          <w:lang w:val="en-US"/>
        </w:rPr>
        <w:t xml:space="preserve">storage tank </w:t>
      </w:r>
      <w:r w:rsidR="00705C33" w:rsidRPr="003B5AC0">
        <w:rPr>
          <w:rFonts w:ascii="Dutch801 Rm BT" w:hAnsi="Dutch801 Rm BT" w:cs="Arial"/>
          <w:b/>
          <w:bCs/>
          <w:color w:val="000000" w:themeColor="text1"/>
          <w:sz w:val="26"/>
          <w:szCs w:val="26"/>
          <w:lang w:val="en-US"/>
        </w:rPr>
        <w:t>and technical</w:t>
      </w:r>
      <w:r w:rsidR="00884F6F" w:rsidRPr="003B5AC0">
        <w:rPr>
          <w:rFonts w:ascii="Dutch801 Rm BT" w:hAnsi="Dutch801 Rm BT" w:cs="Arial"/>
          <w:b/>
          <w:bCs/>
          <w:color w:val="000000" w:themeColor="text1"/>
          <w:sz w:val="26"/>
          <w:szCs w:val="26"/>
          <w:lang w:val="en-US"/>
        </w:rPr>
        <w:t xml:space="preserve"> room</w:t>
      </w:r>
    </w:p>
    <w:p w:rsidR="00722385" w:rsidRPr="003B5AC0" w:rsidRDefault="003B019C" w:rsidP="00BE69C5">
      <w:pPr>
        <w:pStyle w:val="Paragraphedeliste"/>
        <w:numPr>
          <w:ilvl w:val="0"/>
          <w:numId w:val="37"/>
        </w:numPr>
        <w:spacing w:after="0"/>
        <w:contextualSpacing w:val="0"/>
        <w:rPr>
          <w:rFonts w:ascii="Dutch801 Rm BT" w:hAnsi="Dutch801 Rm BT" w:cs="Arial"/>
          <w:b/>
          <w:bCs/>
          <w:color w:val="000000" w:themeColor="text1"/>
          <w:sz w:val="26"/>
          <w:szCs w:val="26"/>
          <w:lang w:val="en-US"/>
        </w:rPr>
      </w:pPr>
      <w:r w:rsidRPr="003B5AC0">
        <w:rPr>
          <w:rFonts w:ascii="Dutch801 Rm BT" w:hAnsi="Dutch801 Rm BT" w:cs="Arial"/>
          <w:b/>
          <w:bCs/>
          <w:color w:val="000000" w:themeColor="text1"/>
          <w:sz w:val="26"/>
          <w:szCs w:val="26"/>
          <w:lang w:val="en-US"/>
        </w:rPr>
        <w:t>Construction of</w:t>
      </w:r>
      <w:r w:rsidR="00E46F67" w:rsidRPr="003B5AC0">
        <w:rPr>
          <w:rFonts w:ascii="Dutch801 Rm BT" w:hAnsi="Dutch801 Rm BT" w:cs="Arial"/>
          <w:b/>
          <w:bCs/>
          <w:color w:val="000000" w:themeColor="text1"/>
          <w:sz w:val="26"/>
          <w:szCs w:val="26"/>
          <w:lang w:val="en-US"/>
        </w:rPr>
        <w:t xml:space="preserve"> supply and discharge network</w:t>
      </w:r>
    </w:p>
    <w:p w:rsidR="00722385" w:rsidRPr="003B5AC0" w:rsidRDefault="00E46F67" w:rsidP="00BE69C5">
      <w:pPr>
        <w:pStyle w:val="Paragraphedeliste"/>
        <w:numPr>
          <w:ilvl w:val="0"/>
          <w:numId w:val="37"/>
        </w:numPr>
        <w:spacing w:after="0"/>
        <w:contextualSpacing w:val="0"/>
        <w:rPr>
          <w:rFonts w:ascii="Dutch801 Rm BT" w:hAnsi="Dutch801 Rm BT" w:cs="Arial"/>
          <w:b/>
          <w:bCs/>
          <w:color w:val="000000" w:themeColor="text1"/>
          <w:sz w:val="26"/>
          <w:szCs w:val="26"/>
          <w:lang w:val="en-US"/>
        </w:rPr>
      </w:pPr>
      <w:r w:rsidRPr="003B5AC0">
        <w:rPr>
          <w:rFonts w:ascii="Dutch801 Rm BT" w:hAnsi="Dutch801 Rm BT" w:cs="Arial"/>
          <w:b/>
          <w:bCs/>
          <w:color w:val="000000" w:themeColor="text1"/>
          <w:sz w:val="26"/>
          <w:szCs w:val="26"/>
          <w:lang w:val="en-US"/>
        </w:rPr>
        <w:t>Construction of photovoltaic solar array</w:t>
      </w:r>
      <w:r w:rsidR="00686BBA" w:rsidRPr="003B5AC0">
        <w:rPr>
          <w:rFonts w:ascii="Dutch801 Rm BT" w:hAnsi="Dutch801 Rm BT" w:cs="Arial"/>
          <w:b/>
          <w:bCs/>
          <w:color w:val="000000" w:themeColor="text1"/>
          <w:sz w:val="26"/>
          <w:szCs w:val="26"/>
          <w:lang w:val="en-US"/>
        </w:rPr>
        <w:t xml:space="preserve"> and pumping system</w:t>
      </w:r>
    </w:p>
    <w:p w:rsidR="00E46F67" w:rsidRPr="003B5AC0" w:rsidRDefault="00E46F67" w:rsidP="00BE69C5">
      <w:pPr>
        <w:pStyle w:val="Paragraphedeliste"/>
        <w:numPr>
          <w:ilvl w:val="0"/>
          <w:numId w:val="37"/>
        </w:numPr>
        <w:spacing w:after="0"/>
        <w:contextualSpacing w:val="0"/>
        <w:rPr>
          <w:rFonts w:ascii="Dutch801 Rm BT" w:hAnsi="Dutch801 Rm BT" w:cs="Arial"/>
          <w:b/>
          <w:bCs/>
          <w:color w:val="000000" w:themeColor="text1"/>
          <w:sz w:val="24"/>
          <w:szCs w:val="24"/>
        </w:rPr>
      </w:pPr>
      <w:proofErr w:type="spellStart"/>
      <w:r w:rsidRPr="003B5AC0">
        <w:rPr>
          <w:rFonts w:ascii="Dutch801 Rm BT" w:hAnsi="Dutch801 Rm BT" w:cs="Arial"/>
          <w:b/>
          <w:bCs/>
          <w:color w:val="000000" w:themeColor="text1"/>
          <w:sz w:val="26"/>
          <w:szCs w:val="26"/>
        </w:rPr>
        <w:t>Variousworks</w:t>
      </w:r>
      <w:proofErr w:type="spellEnd"/>
    </w:p>
    <w:p w:rsidR="008D6631" w:rsidRPr="00941856" w:rsidRDefault="008D6631" w:rsidP="00A340F6">
      <w:pPr>
        <w:spacing w:before="120" w:after="0" w:line="276" w:lineRule="auto"/>
        <w:ind w:firstLine="567"/>
        <w:jc w:val="both"/>
        <w:rPr>
          <w:rFonts w:ascii="Dutch801 Rm BT" w:hAnsi="Dutch801 Rm BT" w:cs="Arial"/>
          <w:b/>
          <w:bCs/>
          <w:color w:val="000000" w:themeColor="text1"/>
          <w:sz w:val="24"/>
          <w:szCs w:val="24"/>
          <w:lang w:val="en-US"/>
        </w:rPr>
      </w:pPr>
      <w:r w:rsidRPr="003B5AC0">
        <w:rPr>
          <w:rFonts w:ascii="Arial" w:hAnsi="Arial" w:cs="Arial"/>
          <w:color w:val="000000" w:themeColor="text1"/>
          <w:sz w:val="24"/>
          <w:szCs w:val="24"/>
          <w:lang w:val="en-US"/>
        </w:rPr>
        <w:t xml:space="preserve">The </w:t>
      </w:r>
      <w:r w:rsidR="00570115" w:rsidRPr="003B5AC0">
        <w:rPr>
          <w:rFonts w:ascii="Arial" w:hAnsi="Arial" w:cs="Arial"/>
          <w:color w:val="000000" w:themeColor="text1"/>
          <w:sz w:val="24"/>
          <w:szCs w:val="24"/>
          <w:lang w:val="en-US"/>
        </w:rPr>
        <w:t>consistency of the works subject is</w:t>
      </w:r>
      <w:r w:rsidRPr="003B5AC0">
        <w:rPr>
          <w:rFonts w:ascii="Arial" w:hAnsi="Arial" w:cs="Arial"/>
          <w:color w:val="000000" w:themeColor="text1"/>
          <w:sz w:val="24"/>
          <w:szCs w:val="24"/>
          <w:lang w:val="en-US"/>
        </w:rPr>
        <w:t xml:space="preserve"> described in </w:t>
      </w:r>
      <w:r w:rsidRPr="003B5AC0">
        <w:rPr>
          <w:rFonts w:ascii="Arial" w:hAnsi="Arial" w:cs="Arial"/>
          <w:b/>
          <w:bCs/>
          <w:color w:val="000000" w:themeColor="text1"/>
          <w:sz w:val="24"/>
          <w:szCs w:val="24"/>
          <w:lang w:val="en-US"/>
        </w:rPr>
        <w:t>Clauses Particular Technical Specifications</w:t>
      </w:r>
      <w:r w:rsidRPr="003B5AC0">
        <w:rPr>
          <w:rFonts w:ascii="Arial" w:hAnsi="Arial" w:cs="Arial"/>
          <w:color w:val="000000" w:themeColor="text1"/>
          <w:sz w:val="24"/>
          <w:szCs w:val="24"/>
          <w:lang w:val="en-US"/>
        </w:rPr>
        <w:t xml:space="preserve"> (</w:t>
      </w:r>
      <w:r w:rsidRPr="003B5AC0">
        <w:rPr>
          <w:rFonts w:ascii="Arial" w:hAnsi="Arial" w:cs="Arial"/>
          <w:b/>
          <w:color w:val="000000" w:themeColor="text1"/>
          <w:sz w:val="24"/>
          <w:szCs w:val="24"/>
          <w:lang w:val="en-US"/>
        </w:rPr>
        <w:t>CPTS</w:t>
      </w:r>
      <w:r w:rsidRPr="003B5AC0">
        <w:rPr>
          <w:rFonts w:ascii="Arial" w:hAnsi="Arial" w:cs="Arial"/>
          <w:color w:val="000000" w:themeColor="text1"/>
          <w:sz w:val="24"/>
          <w:szCs w:val="24"/>
          <w:lang w:val="en-US"/>
        </w:rPr>
        <w:t>).</w:t>
      </w:r>
      <w:bookmarkEnd w:id="5"/>
    </w:p>
    <w:p w:rsidR="00290A0D" w:rsidRPr="00941856" w:rsidRDefault="00290A0D" w:rsidP="00A340F6">
      <w:pPr>
        <w:spacing w:before="240" w:after="80" w:line="300" w:lineRule="auto"/>
        <w:jc w:val="both"/>
        <w:rPr>
          <w:rFonts w:ascii="Dutch801 Rm BT" w:hAnsi="Dutch801 Rm BT"/>
          <w:color w:val="000000" w:themeColor="text1"/>
          <w:sz w:val="24"/>
          <w:szCs w:val="24"/>
          <w:lang w:val="en-US"/>
        </w:rPr>
      </w:pPr>
      <w:r w:rsidRPr="00941856">
        <w:rPr>
          <w:rFonts w:ascii="Dutch801 Rm BT" w:hAnsi="Dutch801 Rm BT"/>
          <w:b/>
          <w:color w:val="000000" w:themeColor="text1"/>
          <w:sz w:val="24"/>
          <w:szCs w:val="24"/>
          <w:lang w:val="en-US"/>
        </w:rPr>
        <w:t xml:space="preserve">3. </w:t>
      </w:r>
      <w:r w:rsidR="004E5065" w:rsidRPr="00941856">
        <w:rPr>
          <w:rFonts w:ascii="Dutch801 Rm BT" w:hAnsi="Dutch801 Rm BT"/>
          <w:b/>
          <w:color w:val="000000" w:themeColor="text1"/>
          <w:sz w:val="24"/>
          <w:szCs w:val="24"/>
          <w:lang w:val="en-US"/>
        </w:rPr>
        <w:t>EXECUTION</w:t>
      </w:r>
      <w:r w:rsidRPr="00941856">
        <w:rPr>
          <w:rFonts w:ascii="Dutch801 Rm BT" w:hAnsi="Dutch801 Rm BT"/>
          <w:b/>
          <w:color w:val="000000" w:themeColor="text1"/>
          <w:sz w:val="24"/>
          <w:szCs w:val="24"/>
          <w:lang w:val="en-US"/>
        </w:rPr>
        <w:t xml:space="preserve"> DEADLINE</w:t>
      </w:r>
    </w:p>
    <w:p w:rsidR="00290A0D" w:rsidRDefault="00722385" w:rsidP="002B658C">
      <w:pPr>
        <w:spacing w:after="80" w:line="300" w:lineRule="auto"/>
        <w:ind w:firstLine="567"/>
        <w:jc w:val="both"/>
        <w:rPr>
          <w:rFonts w:ascii="Arial" w:hAnsi="Arial" w:cs="Arial"/>
          <w:color w:val="000000" w:themeColor="text1"/>
          <w:sz w:val="24"/>
          <w:szCs w:val="24"/>
          <w:lang w:val="en-US"/>
        </w:rPr>
      </w:pPr>
      <w:r w:rsidRPr="00941856">
        <w:rPr>
          <w:rFonts w:ascii="Arial" w:hAnsi="Arial" w:cs="Arial"/>
          <w:color w:val="000000" w:themeColor="text1"/>
          <w:sz w:val="24"/>
          <w:szCs w:val="24"/>
          <w:lang w:val="en-US"/>
        </w:rPr>
        <w:t xml:space="preserve">All the works that are the subject of this invitation for tenders must be completed within a maximum period of </w:t>
      </w:r>
      <w:r w:rsidR="00E13F87">
        <w:rPr>
          <w:rFonts w:ascii="Arial" w:hAnsi="Arial" w:cs="Arial"/>
          <w:b/>
          <w:color w:val="000000" w:themeColor="text1"/>
          <w:sz w:val="24"/>
          <w:szCs w:val="24"/>
          <w:lang w:val="en-US"/>
        </w:rPr>
        <w:t>four</w:t>
      </w:r>
      <w:r w:rsidRPr="00941856">
        <w:rPr>
          <w:rFonts w:ascii="Arial" w:hAnsi="Arial" w:cs="Arial"/>
          <w:b/>
          <w:color w:val="000000" w:themeColor="text1"/>
          <w:sz w:val="24"/>
          <w:szCs w:val="24"/>
          <w:lang w:val="en-US"/>
        </w:rPr>
        <w:t xml:space="preserve"> (</w:t>
      </w:r>
      <w:r w:rsidR="00E13F87">
        <w:rPr>
          <w:rFonts w:ascii="Dutch801 Rm BT" w:hAnsi="Dutch801 Rm BT" w:cs="Arial"/>
          <w:b/>
          <w:color w:val="000000" w:themeColor="text1"/>
          <w:sz w:val="24"/>
          <w:szCs w:val="24"/>
          <w:lang w:val="en-US"/>
        </w:rPr>
        <w:t>04</w:t>
      </w:r>
      <w:r w:rsidR="00E13F87">
        <w:rPr>
          <w:rFonts w:ascii="Arial" w:hAnsi="Arial" w:cs="Arial"/>
          <w:b/>
          <w:color w:val="000000" w:themeColor="text1"/>
          <w:sz w:val="24"/>
          <w:szCs w:val="24"/>
          <w:lang w:val="en-US"/>
        </w:rPr>
        <w:t>) month</w:t>
      </w:r>
      <w:r w:rsidR="008508A9">
        <w:rPr>
          <w:rFonts w:ascii="Arial" w:hAnsi="Arial" w:cs="Arial"/>
          <w:b/>
          <w:color w:val="000000" w:themeColor="text1"/>
          <w:sz w:val="24"/>
          <w:szCs w:val="24"/>
          <w:lang w:val="en-US"/>
        </w:rPr>
        <w:t xml:space="preserve"> for each batch</w:t>
      </w:r>
      <w:r w:rsidRPr="00941856">
        <w:rPr>
          <w:rFonts w:ascii="Arial" w:hAnsi="Arial" w:cs="Arial"/>
          <w:color w:val="000000" w:themeColor="text1"/>
          <w:sz w:val="24"/>
          <w:szCs w:val="24"/>
          <w:lang w:val="en-US"/>
        </w:rPr>
        <w:t xml:space="preserve"> or </w:t>
      </w:r>
      <w:r w:rsidR="00E13F87">
        <w:rPr>
          <w:rFonts w:ascii="Arial" w:hAnsi="Arial" w:cs="Arial"/>
          <w:color w:val="000000" w:themeColor="text1"/>
          <w:sz w:val="24"/>
          <w:szCs w:val="24"/>
          <w:lang w:val="en-US"/>
        </w:rPr>
        <w:t xml:space="preserve">one hundred and twenty </w:t>
      </w:r>
      <w:r w:rsidRPr="00941856">
        <w:rPr>
          <w:rFonts w:ascii="Arial" w:hAnsi="Arial" w:cs="Arial"/>
          <w:color w:val="000000" w:themeColor="text1"/>
          <w:sz w:val="24"/>
          <w:szCs w:val="24"/>
          <w:lang w:val="en-US"/>
        </w:rPr>
        <w:t>(</w:t>
      </w:r>
      <w:r w:rsidR="00E13F87">
        <w:rPr>
          <w:rFonts w:ascii="Dutch801 Rm BT" w:hAnsi="Dutch801 Rm BT" w:cs="Arial"/>
          <w:b/>
          <w:color w:val="000000" w:themeColor="text1"/>
          <w:sz w:val="24"/>
          <w:szCs w:val="24"/>
          <w:lang w:val="en-US"/>
        </w:rPr>
        <w:t>12</w:t>
      </w:r>
      <w:r w:rsidRPr="00941856">
        <w:rPr>
          <w:rFonts w:ascii="Dutch801 Rm BT" w:hAnsi="Dutch801 Rm BT" w:cs="Arial"/>
          <w:b/>
          <w:color w:val="000000" w:themeColor="text1"/>
          <w:sz w:val="24"/>
          <w:szCs w:val="24"/>
          <w:lang w:val="en-US"/>
        </w:rPr>
        <w:t>0</w:t>
      </w:r>
      <w:r w:rsidRPr="00941856">
        <w:rPr>
          <w:rFonts w:ascii="Arial" w:hAnsi="Arial" w:cs="Arial"/>
          <w:color w:val="000000" w:themeColor="text1"/>
          <w:sz w:val="24"/>
          <w:szCs w:val="24"/>
          <w:lang w:val="en-US"/>
        </w:rPr>
        <w:t>) calendars days. This period includes the relative duration of bad weather and other climatic hazards.</w:t>
      </w:r>
    </w:p>
    <w:p w:rsidR="00850C5C" w:rsidRDefault="00850C5C" w:rsidP="002B658C">
      <w:pPr>
        <w:spacing w:after="80" w:line="300" w:lineRule="auto"/>
        <w:ind w:firstLine="567"/>
        <w:jc w:val="both"/>
        <w:rPr>
          <w:rFonts w:ascii="Arial" w:hAnsi="Arial" w:cs="Arial"/>
          <w:color w:val="000000" w:themeColor="text1"/>
          <w:sz w:val="24"/>
          <w:szCs w:val="24"/>
          <w:lang w:val="en-US"/>
        </w:rPr>
      </w:pPr>
    </w:p>
    <w:p w:rsidR="00850C5C" w:rsidRDefault="00850C5C" w:rsidP="002B658C">
      <w:pPr>
        <w:spacing w:after="80" w:line="300" w:lineRule="auto"/>
        <w:ind w:firstLine="567"/>
        <w:jc w:val="both"/>
        <w:rPr>
          <w:rFonts w:ascii="Arial" w:hAnsi="Arial" w:cs="Arial"/>
          <w:color w:val="000000" w:themeColor="text1"/>
          <w:sz w:val="24"/>
          <w:szCs w:val="24"/>
          <w:lang w:val="en-US"/>
        </w:rPr>
      </w:pPr>
    </w:p>
    <w:p w:rsidR="00850C5C" w:rsidRPr="00941856" w:rsidRDefault="00850C5C" w:rsidP="002B658C">
      <w:pPr>
        <w:spacing w:after="80" w:line="300" w:lineRule="auto"/>
        <w:ind w:firstLine="567"/>
        <w:jc w:val="both"/>
        <w:rPr>
          <w:rFonts w:ascii="Arial" w:hAnsi="Arial" w:cs="Arial"/>
          <w:color w:val="000000" w:themeColor="text1"/>
          <w:sz w:val="24"/>
          <w:szCs w:val="24"/>
          <w:lang w:val="en-US"/>
        </w:rPr>
      </w:pPr>
    </w:p>
    <w:p w:rsidR="00822E51" w:rsidRPr="00941856" w:rsidRDefault="00822E51" w:rsidP="00822E51">
      <w:pPr>
        <w:spacing w:after="80" w:line="276" w:lineRule="auto"/>
        <w:jc w:val="both"/>
        <w:rPr>
          <w:rFonts w:ascii="Dutch801 Rm BT" w:hAnsi="Dutch801 Rm BT"/>
          <w:b/>
          <w:color w:val="000000" w:themeColor="text1"/>
          <w:sz w:val="24"/>
          <w:szCs w:val="24"/>
          <w:lang w:val="en-US"/>
        </w:rPr>
      </w:pPr>
      <w:r w:rsidRPr="00941856">
        <w:rPr>
          <w:rFonts w:ascii="Dutch801 Rm BT" w:hAnsi="Dutch801 Rm BT"/>
          <w:b/>
          <w:color w:val="000000" w:themeColor="text1"/>
          <w:sz w:val="24"/>
          <w:szCs w:val="24"/>
          <w:lang w:val="en-US"/>
        </w:rPr>
        <w:t>4. ALLOTMENT</w:t>
      </w:r>
    </w:p>
    <w:p w:rsidR="00722385" w:rsidRPr="00941856" w:rsidRDefault="00722385" w:rsidP="00884F6F">
      <w:pPr>
        <w:spacing w:after="120" w:line="276" w:lineRule="auto"/>
        <w:jc w:val="both"/>
        <w:rPr>
          <w:rFonts w:ascii="Arial" w:hAnsi="Arial" w:cs="Arial"/>
          <w:color w:val="000000" w:themeColor="text1"/>
          <w:sz w:val="24"/>
          <w:szCs w:val="24"/>
          <w:lang w:val="en-US"/>
        </w:rPr>
      </w:pPr>
      <w:r w:rsidRPr="00941856">
        <w:rPr>
          <w:rFonts w:ascii="Arial" w:hAnsi="Arial" w:cs="Arial"/>
          <w:color w:val="000000" w:themeColor="text1"/>
          <w:sz w:val="24"/>
          <w:szCs w:val="24"/>
          <w:lang w:val="en-US"/>
        </w:rPr>
        <w:t xml:space="preserve">The works that are the subject of this invitation for tenders </w:t>
      </w:r>
      <w:r w:rsidR="00884F6F" w:rsidRPr="00941856">
        <w:rPr>
          <w:rFonts w:ascii="Arial" w:hAnsi="Arial" w:cs="Arial"/>
          <w:color w:val="000000" w:themeColor="text1"/>
          <w:sz w:val="24"/>
          <w:szCs w:val="24"/>
          <w:lang w:val="en-US"/>
        </w:rPr>
        <w:t xml:space="preserve">constitute </w:t>
      </w:r>
      <w:r w:rsidR="008508A9">
        <w:rPr>
          <w:rFonts w:ascii="Arial" w:hAnsi="Arial" w:cs="Arial"/>
          <w:color w:val="000000" w:themeColor="text1"/>
          <w:sz w:val="24"/>
          <w:szCs w:val="24"/>
          <w:lang w:val="en-US"/>
        </w:rPr>
        <w:t xml:space="preserve">a dual batches </w:t>
      </w:r>
      <w:proofErr w:type="spellStart"/>
      <w:r w:rsidR="008508A9">
        <w:rPr>
          <w:rFonts w:ascii="Arial" w:hAnsi="Arial" w:cs="Arial"/>
          <w:color w:val="000000" w:themeColor="text1"/>
          <w:sz w:val="24"/>
          <w:szCs w:val="24"/>
          <w:lang w:val="en-US"/>
        </w:rPr>
        <w:t>incuding</w:t>
      </w:r>
      <w:proofErr w:type="spellEnd"/>
      <w:r w:rsidR="008508A9">
        <w:rPr>
          <w:rFonts w:ascii="Arial" w:hAnsi="Arial" w:cs="Arial"/>
          <w:color w:val="000000" w:themeColor="text1"/>
          <w:sz w:val="24"/>
          <w:szCs w:val="24"/>
          <w:lang w:val="en-US"/>
        </w:rPr>
        <w:t>:</w:t>
      </w:r>
    </w:p>
    <w:tbl>
      <w:tblPr>
        <w:tblStyle w:val="Grilledutableau"/>
        <w:tblW w:w="0" w:type="auto"/>
        <w:tblLook w:val="04A0" w:firstRow="1" w:lastRow="0" w:firstColumn="1" w:lastColumn="0" w:noHBand="0" w:noVBand="1"/>
      </w:tblPr>
      <w:tblGrid>
        <w:gridCol w:w="1372"/>
        <w:gridCol w:w="5708"/>
        <w:gridCol w:w="2888"/>
      </w:tblGrid>
      <w:tr w:rsidR="008508A9" w:rsidRPr="008508A9" w:rsidTr="00850C5C">
        <w:tc>
          <w:tcPr>
            <w:tcW w:w="1372" w:type="dxa"/>
            <w:vAlign w:val="center"/>
          </w:tcPr>
          <w:p w:rsidR="008508A9" w:rsidRPr="008508A9" w:rsidRDefault="008508A9" w:rsidP="008508A9">
            <w:pPr>
              <w:spacing w:after="80" w:line="276" w:lineRule="auto"/>
              <w:jc w:val="center"/>
              <w:rPr>
                <w:rFonts w:ascii="Arial" w:hAnsi="Arial" w:cs="Arial"/>
                <w:b/>
                <w:bCs/>
                <w:color w:val="000000" w:themeColor="text1"/>
                <w:sz w:val="24"/>
                <w:szCs w:val="24"/>
                <w:lang w:val="en-US"/>
              </w:rPr>
            </w:pPr>
            <w:r w:rsidRPr="008508A9">
              <w:rPr>
                <w:rFonts w:ascii="Arial" w:hAnsi="Arial" w:cs="Arial"/>
                <w:b/>
                <w:bCs/>
                <w:color w:val="000000" w:themeColor="text1"/>
                <w:sz w:val="24"/>
                <w:szCs w:val="24"/>
                <w:lang w:val="en-US"/>
              </w:rPr>
              <w:t xml:space="preserve">Batch N° </w:t>
            </w:r>
          </w:p>
        </w:tc>
        <w:tc>
          <w:tcPr>
            <w:tcW w:w="5708" w:type="dxa"/>
            <w:vAlign w:val="center"/>
          </w:tcPr>
          <w:p w:rsidR="008508A9" w:rsidRPr="008508A9" w:rsidRDefault="008508A9" w:rsidP="008508A9">
            <w:pPr>
              <w:spacing w:after="80" w:line="276" w:lineRule="auto"/>
              <w:jc w:val="center"/>
              <w:rPr>
                <w:rFonts w:ascii="Arial" w:hAnsi="Arial" w:cs="Arial"/>
                <w:b/>
                <w:bCs/>
                <w:color w:val="000000" w:themeColor="text1"/>
                <w:sz w:val="24"/>
                <w:szCs w:val="24"/>
                <w:lang w:val="en-US"/>
              </w:rPr>
            </w:pPr>
            <w:r w:rsidRPr="008508A9">
              <w:rPr>
                <w:rFonts w:ascii="Arial" w:hAnsi="Arial" w:cs="Arial"/>
                <w:b/>
                <w:bCs/>
                <w:color w:val="000000" w:themeColor="text1"/>
                <w:sz w:val="24"/>
                <w:szCs w:val="24"/>
                <w:lang w:val="en-US"/>
              </w:rPr>
              <w:t xml:space="preserve">Batch designation </w:t>
            </w:r>
          </w:p>
        </w:tc>
        <w:tc>
          <w:tcPr>
            <w:tcW w:w="2888" w:type="dxa"/>
            <w:vAlign w:val="center"/>
          </w:tcPr>
          <w:p w:rsidR="008508A9" w:rsidRPr="008508A9" w:rsidRDefault="008508A9" w:rsidP="008508A9">
            <w:pPr>
              <w:spacing w:after="80" w:line="276" w:lineRule="auto"/>
              <w:jc w:val="center"/>
              <w:rPr>
                <w:rFonts w:ascii="Arial" w:hAnsi="Arial" w:cs="Arial"/>
                <w:b/>
                <w:bCs/>
                <w:color w:val="000000" w:themeColor="text1"/>
                <w:sz w:val="24"/>
                <w:szCs w:val="24"/>
                <w:lang w:val="en-US"/>
              </w:rPr>
            </w:pPr>
            <w:r w:rsidRPr="008508A9">
              <w:rPr>
                <w:rFonts w:ascii="Arial" w:hAnsi="Arial" w:cs="Arial"/>
                <w:b/>
                <w:bCs/>
                <w:color w:val="000000" w:themeColor="text1"/>
                <w:sz w:val="24"/>
                <w:szCs w:val="24"/>
                <w:lang w:val="en-US"/>
              </w:rPr>
              <w:t>Batch amount (CFA F)</w:t>
            </w:r>
          </w:p>
        </w:tc>
      </w:tr>
      <w:tr w:rsidR="008508A9" w:rsidRPr="008508A9" w:rsidTr="00850C5C">
        <w:tc>
          <w:tcPr>
            <w:tcW w:w="1372" w:type="dxa"/>
            <w:vAlign w:val="center"/>
          </w:tcPr>
          <w:p w:rsidR="008508A9" w:rsidRPr="008508A9" w:rsidRDefault="008508A9" w:rsidP="00380994">
            <w:pPr>
              <w:spacing w:after="80" w:line="276" w:lineRule="auto"/>
              <w:jc w:val="center"/>
              <w:rPr>
                <w:rFonts w:ascii="Dutch801 Rm BT" w:hAnsi="Dutch801 Rm BT"/>
                <w:b/>
                <w:color w:val="000000" w:themeColor="text1"/>
                <w:sz w:val="24"/>
                <w:szCs w:val="24"/>
              </w:rPr>
            </w:pPr>
            <w:r w:rsidRPr="008508A9">
              <w:rPr>
                <w:rFonts w:ascii="Dutch801 Rm BT" w:hAnsi="Dutch801 Rm BT"/>
                <w:b/>
                <w:color w:val="000000" w:themeColor="text1"/>
                <w:sz w:val="24"/>
                <w:szCs w:val="24"/>
              </w:rPr>
              <w:t>01</w:t>
            </w:r>
          </w:p>
        </w:tc>
        <w:tc>
          <w:tcPr>
            <w:tcW w:w="5708" w:type="dxa"/>
          </w:tcPr>
          <w:p w:rsidR="008508A9" w:rsidRPr="005E0FD1" w:rsidRDefault="005E0FD1" w:rsidP="001C4F22">
            <w:pPr>
              <w:jc w:val="both"/>
              <w:rPr>
                <w:rFonts w:ascii="Arial" w:hAnsi="Arial" w:cs="Arial"/>
                <w:color w:val="000000" w:themeColor="text1"/>
                <w:sz w:val="24"/>
                <w:szCs w:val="24"/>
                <w:lang w:val="en-US"/>
              </w:rPr>
            </w:pPr>
            <w:r w:rsidRPr="005E0FD1">
              <w:rPr>
                <w:rFonts w:ascii="Arial" w:hAnsi="Arial" w:cs="Arial"/>
                <w:color w:val="000000" w:themeColor="text1"/>
                <w:sz w:val="24"/>
                <w:szCs w:val="24"/>
                <w:lang w:val="en-US"/>
              </w:rPr>
              <w:t xml:space="preserve">Construction of </w:t>
            </w:r>
            <w:r w:rsidR="00850C5C">
              <w:rPr>
                <w:rFonts w:ascii="Arial" w:hAnsi="Arial" w:cs="Arial"/>
                <w:color w:val="000000" w:themeColor="text1"/>
                <w:sz w:val="24"/>
                <w:szCs w:val="24"/>
                <w:lang w:val="en-US"/>
              </w:rPr>
              <w:t xml:space="preserve">two </w:t>
            </w:r>
            <w:r w:rsidRPr="005E0FD1">
              <w:rPr>
                <w:rFonts w:ascii="Arial" w:hAnsi="Arial" w:cs="Arial"/>
                <w:color w:val="000000" w:themeColor="text1"/>
                <w:sz w:val="24"/>
                <w:szCs w:val="24"/>
                <w:lang w:val="en-US"/>
              </w:rPr>
              <w:t xml:space="preserve">a small potable water supply system </w:t>
            </w:r>
            <w:r w:rsidR="007901FC">
              <w:rPr>
                <w:rFonts w:ascii="Arial" w:hAnsi="Arial" w:cs="Arial"/>
                <w:color w:val="000000" w:themeColor="text1"/>
                <w:sz w:val="24"/>
                <w:szCs w:val="24"/>
                <w:lang w:val="en-US"/>
              </w:rPr>
              <w:t>to Kentzou Oka-Cimencam</w:t>
            </w:r>
            <w:r w:rsidR="00850C5C">
              <w:rPr>
                <w:rFonts w:ascii="Arial" w:hAnsi="Arial" w:cs="Arial"/>
                <w:color w:val="000000" w:themeColor="text1"/>
                <w:sz w:val="24"/>
                <w:szCs w:val="24"/>
                <w:lang w:val="en-US"/>
              </w:rPr>
              <w:t xml:space="preserve"> and Kentzou</w:t>
            </w:r>
            <w:r w:rsidR="007901FC">
              <w:rPr>
                <w:rFonts w:ascii="Arial" w:hAnsi="Arial" w:cs="Arial"/>
                <w:color w:val="000000" w:themeColor="text1"/>
                <w:sz w:val="24"/>
                <w:szCs w:val="24"/>
                <w:lang w:val="en-US"/>
              </w:rPr>
              <w:t xml:space="preserve"> </w:t>
            </w:r>
            <w:r w:rsidR="00850C5C">
              <w:rPr>
                <w:rFonts w:ascii="Arial" w:hAnsi="Arial" w:cs="Arial"/>
                <w:color w:val="000000" w:themeColor="text1"/>
                <w:sz w:val="24"/>
                <w:szCs w:val="24"/>
                <w:lang w:val="en-US"/>
              </w:rPr>
              <w:t>Mbolembo</w:t>
            </w:r>
          </w:p>
        </w:tc>
        <w:tc>
          <w:tcPr>
            <w:tcW w:w="2888" w:type="dxa"/>
            <w:vAlign w:val="center"/>
          </w:tcPr>
          <w:p w:rsidR="008508A9" w:rsidRPr="008508A9" w:rsidRDefault="00850C5C" w:rsidP="00380994">
            <w:pPr>
              <w:spacing w:after="80" w:line="276" w:lineRule="auto"/>
              <w:jc w:val="center"/>
              <w:rPr>
                <w:rFonts w:ascii="Arial" w:hAnsi="Arial" w:cs="Arial"/>
                <w:bCs/>
                <w:color w:val="000000" w:themeColor="text1"/>
                <w:sz w:val="24"/>
                <w:szCs w:val="24"/>
                <w:lang w:val="en-US"/>
              </w:rPr>
            </w:pPr>
            <w:r>
              <w:rPr>
                <w:rFonts w:ascii="Arial" w:hAnsi="Arial" w:cs="Arial"/>
                <w:bCs/>
                <w:color w:val="000000" w:themeColor="text1"/>
                <w:sz w:val="24"/>
                <w:szCs w:val="24"/>
                <w:lang w:val="en-US"/>
              </w:rPr>
              <w:t>44</w:t>
            </w:r>
            <w:r w:rsidR="00380994">
              <w:rPr>
                <w:rFonts w:ascii="Arial" w:hAnsi="Arial" w:cs="Arial"/>
                <w:bCs/>
                <w:color w:val="000000" w:themeColor="text1"/>
                <w:sz w:val="24"/>
                <w:szCs w:val="24"/>
                <w:lang w:val="en-US"/>
              </w:rPr>
              <w:t>,</w:t>
            </w:r>
            <w:r w:rsidR="008508A9" w:rsidRPr="008508A9">
              <w:rPr>
                <w:rFonts w:ascii="Arial" w:hAnsi="Arial" w:cs="Arial"/>
                <w:bCs/>
                <w:color w:val="000000" w:themeColor="text1"/>
                <w:sz w:val="24"/>
                <w:szCs w:val="24"/>
                <w:lang w:val="en-US"/>
              </w:rPr>
              <w:t>000</w:t>
            </w:r>
            <w:r w:rsidR="00380994">
              <w:rPr>
                <w:rFonts w:ascii="Arial" w:hAnsi="Arial" w:cs="Arial"/>
                <w:bCs/>
                <w:color w:val="000000" w:themeColor="text1"/>
                <w:sz w:val="24"/>
                <w:szCs w:val="24"/>
                <w:lang w:val="en-US"/>
              </w:rPr>
              <w:t>,</w:t>
            </w:r>
            <w:r w:rsidR="008508A9" w:rsidRPr="008508A9">
              <w:rPr>
                <w:rFonts w:ascii="Arial" w:hAnsi="Arial" w:cs="Arial"/>
                <w:bCs/>
                <w:color w:val="000000" w:themeColor="text1"/>
                <w:sz w:val="24"/>
                <w:szCs w:val="24"/>
                <w:lang w:val="en-US"/>
              </w:rPr>
              <w:t>000</w:t>
            </w:r>
          </w:p>
        </w:tc>
      </w:tr>
      <w:tr w:rsidR="00380994" w:rsidRPr="008508A9" w:rsidTr="00850C5C">
        <w:tc>
          <w:tcPr>
            <w:tcW w:w="7080" w:type="dxa"/>
            <w:gridSpan w:val="2"/>
            <w:vAlign w:val="center"/>
          </w:tcPr>
          <w:p w:rsidR="00380994" w:rsidRPr="00380994" w:rsidRDefault="00380994" w:rsidP="00380994">
            <w:pPr>
              <w:jc w:val="center"/>
              <w:rPr>
                <w:rFonts w:ascii="Arial" w:hAnsi="Arial" w:cs="Arial"/>
                <w:b/>
                <w:color w:val="000000" w:themeColor="text1"/>
                <w:sz w:val="24"/>
                <w:szCs w:val="24"/>
                <w:lang w:val="en-US"/>
              </w:rPr>
            </w:pPr>
            <w:r w:rsidRPr="00380994">
              <w:rPr>
                <w:rFonts w:ascii="Arial" w:hAnsi="Arial" w:cs="Arial"/>
                <w:b/>
                <w:color w:val="000000" w:themeColor="text1"/>
                <w:sz w:val="24"/>
                <w:szCs w:val="24"/>
                <w:lang w:val="en-US"/>
              </w:rPr>
              <w:t>TOTAL</w:t>
            </w:r>
          </w:p>
        </w:tc>
        <w:tc>
          <w:tcPr>
            <w:tcW w:w="2888" w:type="dxa"/>
            <w:vAlign w:val="center"/>
          </w:tcPr>
          <w:p w:rsidR="00380994" w:rsidRPr="008508A9" w:rsidRDefault="00850C5C" w:rsidP="008508A9">
            <w:pPr>
              <w:spacing w:after="80" w:line="276" w:lineRule="auto"/>
              <w:jc w:val="center"/>
              <w:rPr>
                <w:rFonts w:ascii="Arial" w:hAnsi="Arial" w:cs="Arial"/>
                <w:bCs/>
                <w:color w:val="000000" w:themeColor="text1"/>
                <w:sz w:val="24"/>
                <w:szCs w:val="24"/>
                <w:lang w:val="en-US"/>
              </w:rPr>
            </w:pPr>
            <w:r>
              <w:rPr>
                <w:rFonts w:ascii="Arial" w:hAnsi="Arial" w:cs="Arial"/>
                <w:bCs/>
                <w:color w:val="000000" w:themeColor="text1"/>
                <w:sz w:val="24"/>
                <w:szCs w:val="24"/>
                <w:lang w:val="en-US"/>
              </w:rPr>
              <w:t>44</w:t>
            </w:r>
            <w:r w:rsidR="00380994">
              <w:rPr>
                <w:rFonts w:ascii="Arial" w:hAnsi="Arial" w:cs="Arial"/>
                <w:bCs/>
                <w:color w:val="000000" w:themeColor="text1"/>
                <w:sz w:val="24"/>
                <w:szCs w:val="24"/>
                <w:lang w:val="en-US"/>
              </w:rPr>
              <w:t>,000,000</w:t>
            </w:r>
          </w:p>
        </w:tc>
      </w:tr>
    </w:tbl>
    <w:p w:rsidR="00BF2BB0" w:rsidRDefault="00BF2BB0" w:rsidP="001706D4">
      <w:pPr>
        <w:spacing w:after="80" w:line="276" w:lineRule="auto"/>
        <w:jc w:val="both"/>
        <w:rPr>
          <w:rFonts w:ascii="Dutch801 Rm BT" w:hAnsi="Dutch801 Rm BT"/>
          <w:b/>
          <w:color w:val="000000" w:themeColor="text1"/>
          <w:sz w:val="24"/>
          <w:szCs w:val="24"/>
          <w:lang w:val="en-US"/>
        </w:rPr>
      </w:pPr>
    </w:p>
    <w:p w:rsidR="00290A0D" w:rsidRPr="00941856" w:rsidRDefault="00822E51" w:rsidP="001706D4">
      <w:pPr>
        <w:spacing w:after="80" w:line="276" w:lineRule="auto"/>
        <w:jc w:val="both"/>
        <w:rPr>
          <w:rFonts w:ascii="Dutch801 Rm BT" w:hAnsi="Dutch801 Rm BT"/>
          <w:b/>
          <w:color w:val="000000" w:themeColor="text1"/>
          <w:sz w:val="24"/>
          <w:szCs w:val="24"/>
          <w:lang w:val="en-US"/>
        </w:rPr>
      </w:pPr>
      <w:r w:rsidRPr="00941856">
        <w:rPr>
          <w:rFonts w:ascii="Dutch801 Rm BT" w:hAnsi="Dutch801 Rm BT"/>
          <w:b/>
          <w:color w:val="000000" w:themeColor="text1"/>
          <w:sz w:val="24"/>
          <w:szCs w:val="24"/>
          <w:lang w:val="en-US"/>
        </w:rPr>
        <w:t>5</w:t>
      </w:r>
      <w:r w:rsidR="00290A0D" w:rsidRPr="00941856">
        <w:rPr>
          <w:rFonts w:ascii="Dutch801 Rm BT" w:hAnsi="Dutch801 Rm BT"/>
          <w:b/>
          <w:color w:val="000000" w:themeColor="text1"/>
          <w:sz w:val="24"/>
          <w:szCs w:val="24"/>
          <w:lang w:val="en-US"/>
        </w:rPr>
        <w:t>. ESTIMATED COST</w:t>
      </w:r>
    </w:p>
    <w:p w:rsidR="00686BBA" w:rsidRPr="00941856" w:rsidRDefault="00290A0D" w:rsidP="00A94A6C">
      <w:pPr>
        <w:pStyle w:val="retrait"/>
        <w:numPr>
          <w:ilvl w:val="0"/>
          <w:numId w:val="0"/>
        </w:numPr>
        <w:spacing w:after="120" w:line="276" w:lineRule="auto"/>
        <w:ind w:firstLine="708"/>
        <w:jc w:val="both"/>
        <w:rPr>
          <w:rFonts w:ascii="Arial" w:hAnsi="Arial" w:cs="Arial"/>
          <w:b/>
          <w:color w:val="000000" w:themeColor="text1"/>
          <w:szCs w:val="24"/>
          <w:lang w:val="en-US"/>
        </w:rPr>
      </w:pPr>
      <w:bookmarkStart w:id="6" w:name="_Hlk62911561"/>
      <w:r w:rsidRPr="00941856">
        <w:rPr>
          <w:rFonts w:ascii="Arial" w:hAnsi="Arial" w:cs="Arial"/>
          <w:color w:val="000000" w:themeColor="text1"/>
          <w:szCs w:val="24"/>
          <w:lang w:val="en-US"/>
        </w:rPr>
        <w:t xml:space="preserve">The estimated cost of the works </w:t>
      </w:r>
      <w:proofErr w:type="spellStart"/>
      <w:r w:rsidRPr="00941856">
        <w:rPr>
          <w:rFonts w:ascii="Arial" w:hAnsi="Arial" w:cs="Arial"/>
          <w:color w:val="000000" w:themeColor="text1"/>
          <w:szCs w:val="24"/>
          <w:lang w:val="en-US"/>
        </w:rPr>
        <w:t>is</w:t>
      </w:r>
      <w:r w:rsidR="00BF2BB0">
        <w:rPr>
          <w:rFonts w:ascii="Arial" w:hAnsi="Arial" w:cs="Arial"/>
          <w:b/>
          <w:color w:val="000000" w:themeColor="text1"/>
          <w:szCs w:val="24"/>
          <w:lang w:val="en-US"/>
        </w:rPr>
        <w:t>forty</w:t>
      </w:r>
      <w:proofErr w:type="spellEnd"/>
      <w:r w:rsidR="00BF2BB0">
        <w:rPr>
          <w:rFonts w:ascii="Arial" w:hAnsi="Arial" w:cs="Arial"/>
          <w:b/>
          <w:color w:val="000000" w:themeColor="text1"/>
          <w:szCs w:val="24"/>
          <w:lang w:val="en-US"/>
        </w:rPr>
        <w:t xml:space="preserve"> four</w:t>
      </w:r>
      <w:r w:rsidR="0052770D">
        <w:rPr>
          <w:rFonts w:ascii="Arial" w:hAnsi="Arial" w:cs="Arial"/>
          <w:b/>
          <w:color w:val="000000" w:themeColor="text1"/>
          <w:szCs w:val="24"/>
          <w:lang w:val="en-US"/>
        </w:rPr>
        <w:t xml:space="preserve"> milli</w:t>
      </w:r>
      <w:r w:rsidRPr="00941856">
        <w:rPr>
          <w:rFonts w:ascii="Arial" w:hAnsi="Arial" w:cs="Arial"/>
          <w:b/>
          <w:color w:val="000000" w:themeColor="text1"/>
          <w:szCs w:val="24"/>
          <w:lang w:val="en-US"/>
        </w:rPr>
        <w:t xml:space="preserve">on </w:t>
      </w:r>
      <w:r w:rsidRPr="008508A9">
        <w:rPr>
          <w:rFonts w:ascii="Arial" w:hAnsi="Arial" w:cs="Arial"/>
          <w:b/>
          <w:color w:val="000000" w:themeColor="text1"/>
          <w:szCs w:val="24"/>
          <w:lang w:val="en-US"/>
        </w:rPr>
        <w:t>(</w:t>
      </w:r>
      <w:r w:rsidR="00BF2BB0">
        <w:rPr>
          <w:rFonts w:ascii="Arial" w:hAnsi="Arial" w:cs="Arial"/>
          <w:b/>
          <w:color w:val="000000" w:themeColor="text1"/>
          <w:szCs w:val="24"/>
          <w:lang w:val="en-US"/>
        </w:rPr>
        <w:t>44</w:t>
      </w:r>
      <w:r w:rsidR="0052770D">
        <w:rPr>
          <w:rFonts w:ascii="Arial" w:hAnsi="Arial" w:cs="Arial"/>
          <w:b/>
          <w:color w:val="000000" w:themeColor="text1"/>
          <w:szCs w:val="24"/>
          <w:lang w:val="en-US"/>
        </w:rPr>
        <w:t>,</w:t>
      </w:r>
      <w:r w:rsidR="00884F6F" w:rsidRPr="00941856">
        <w:rPr>
          <w:rFonts w:ascii="Arial" w:hAnsi="Arial" w:cs="Arial"/>
          <w:b/>
          <w:color w:val="000000" w:themeColor="text1"/>
          <w:szCs w:val="24"/>
          <w:lang w:val="en-US"/>
        </w:rPr>
        <w:t>00</w:t>
      </w:r>
      <w:r w:rsidRPr="00941856">
        <w:rPr>
          <w:rFonts w:ascii="Arial" w:hAnsi="Arial" w:cs="Arial"/>
          <w:b/>
          <w:color w:val="000000" w:themeColor="text1"/>
          <w:szCs w:val="24"/>
          <w:lang w:val="en-US"/>
        </w:rPr>
        <w:t>0</w:t>
      </w:r>
      <w:r w:rsidR="0052770D">
        <w:rPr>
          <w:rFonts w:ascii="Arial" w:hAnsi="Arial" w:cs="Arial"/>
          <w:b/>
          <w:color w:val="000000" w:themeColor="text1"/>
          <w:szCs w:val="24"/>
          <w:lang w:val="en-US"/>
        </w:rPr>
        <w:t>,</w:t>
      </w:r>
      <w:r w:rsidRPr="00941856">
        <w:rPr>
          <w:rFonts w:ascii="Arial" w:hAnsi="Arial" w:cs="Arial"/>
          <w:b/>
          <w:color w:val="000000" w:themeColor="text1"/>
          <w:szCs w:val="24"/>
          <w:lang w:val="en-US"/>
        </w:rPr>
        <w:t>000</w:t>
      </w:r>
      <w:r w:rsidRPr="00941856">
        <w:rPr>
          <w:rFonts w:ascii="Arial" w:hAnsi="Arial" w:cs="Arial"/>
          <w:color w:val="000000" w:themeColor="text1"/>
          <w:szCs w:val="24"/>
          <w:lang w:val="en-US"/>
        </w:rPr>
        <w:t>)</w:t>
      </w:r>
      <w:r w:rsidRPr="00941856">
        <w:rPr>
          <w:rFonts w:ascii="Arial" w:hAnsi="Arial" w:cs="Arial"/>
          <w:b/>
          <w:color w:val="000000" w:themeColor="text1"/>
          <w:szCs w:val="24"/>
          <w:lang w:val="en-US"/>
        </w:rPr>
        <w:t xml:space="preserve"> CFA</w:t>
      </w:r>
      <w:r w:rsidR="002B658C" w:rsidRPr="00941856">
        <w:rPr>
          <w:rFonts w:ascii="Arial" w:hAnsi="Arial" w:cs="Arial"/>
          <w:b/>
          <w:color w:val="000000" w:themeColor="text1"/>
          <w:szCs w:val="24"/>
          <w:lang w:val="en-US"/>
        </w:rPr>
        <w:t xml:space="preserve"> F</w:t>
      </w:r>
      <w:r w:rsidR="00A94A6C">
        <w:rPr>
          <w:rFonts w:ascii="Arial" w:hAnsi="Arial" w:cs="Arial"/>
          <w:bCs/>
          <w:color w:val="000000" w:themeColor="text1"/>
          <w:szCs w:val="24"/>
          <w:lang w:val="en-US"/>
        </w:rPr>
        <w:t xml:space="preserve">, </w:t>
      </w:r>
      <w:bookmarkEnd w:id="6"/>
    </w:p>
    <w:p w:rsidR="00290A0D" w:rsidRPr="00941856" w:rsidRDefault="00111F51" w:rsidP="00111F51">
      <w:pPr>
        <w:spacing w:after="60" w:line="276" w:lineRule="auto"/>
        <w:jc w:val="both"/>
        <w:rPr>
          <w:rFonts w:ascii="Dutch801 Rm BT" w:hAnsi="Dutch801 Rm BT"/>
          <w:b/>
          <w:color w:val="000000" w:themeColor="text1"/>
          <w:sz w:val="24"/>
          <w:szCs w:val="24"/>
          <w:lang w:val="en-US"/>
        </w:rPr>
      </w:pPr>
      <w:r w:rsidRPr="00941856">
        <w:rPr>
          <w:rFonts w:ascii="Dutch801 Rm BT" w:hAnsi="Dutch801 Rm BT"/>
          <w:b/>
          <w:color w:val="000000" w:themeColor="text1"/>
          <w:sz w:val="24"/>
          <w:szCs w:val="24"/>
          <w:lang w:val="en-US"/>
        </w:rPr>
        <w:t>6</w:t>
      </w:r>
      <w:r w:rsidR="00290A0D" w:rsidRPr="00941856">
        <w:rPr>
          <w:rFonts w:ascii="Dutch801 Rm BT" w:hAnsi="Dutch801 Rm BT"/>
          <w:b/>
          <w:color w:val="000000" w:themeColor="text1"/>
          <w:sz w:val="24"/>
          <w:szCs w:val="24"/>
          <w:lang w:val="en-US"/>
        </w:rPr>
        <w:t>. PARTICIPATION AND ORIGIN</w:t>
      </w:r>
    </w:p>
    <w:p w:rsidR="00B96E61" w:rsidRPr="00941856" w:rsidRDefault="00B96E61" w:rsidP="002B658C">
      <w:pPr>
        <w:spacing w:after="60" w:line="288" w:lineRule="auto"/>
        <w:ind w:firstLine="708"/>
        <w:jc w:val="both"/>
        <w:rPr>
          <w:rFonts w:ascii="Arial" w:hAnsi="Arial" w:cs="Arial"/>
          <w:color w:val="000000" w:themeColor="text1"/>
          <w:sz w:val="24"/>
          <w:szCs w:val="24"/>
          <w:lang w:val="en-US"/>
        </w:rPr>
      </w:pPr>
      <w:r w:rsidRPr="00941856">
        <w:rPr>
          <w:rFonts w:ascii="Arial" w:hAnsi="Arial" w:cs="Arial"/>
          <w:color w:val="000000" w:themeColor="text1"/>
          <w:sz w:val="24"/>
          <w:szCs w:val="24"/>
          <w:lang w:val="en-US"/>
        </w:rPr>
        <w:t xml:space="preserve">Participation in this invitation to tender is open, in equal conditions, to companies under Cameroonian law with proven expertise in the field and who can </w:t>
      </w:r>
      <w:r w:rsidR="00722385" w:rsidRPr="00941856">
        <w:rPr>
          <w:rFonts w:ascii="Arial" w:hAnsi="Arial" w:cs="Arial"/>
          <w:color w:val="000000" w:themeColor="text1"/>
          <w:sz w:val="24"/>
          <w:szCs w:val="24"/>
          <w:lang w:val="en-US"/>
        </w:rPr>
        <w:t>justify</w:t>
      </w:r>
      <w:r w:rsidRPr="00941856">
        <w:rPr>
          <w:rFonts w:ascii="Arial" w:hAnsi="Arial" w:cs="Arial"/>
          <w:color w:val="000000" w:themeColor="text1"/>
          <w:sz w:val="24"/>
          <w:szCs w:val="24"/>
          <w:lang w:val="en-US"/>
        </w:rPr>
        <w:t xml:space="preserve"> a financial and technical capacity to complete the works.</w:t>
      </w:r>
    </w:p>
    <w:p w:rsidR="00290A0D" w:rsidRPr="00941856" w:rsidRDefault="00B96E61" w:rsidP="002B658C">
      <w:pPr>
        <w:spacing w:after="60" w:line="276" w:lineRule="auto"/>
        <w:ind w:firstLine="708"/>
        <w:jc w:val="both"/>
        <w:rPr>
          <w:rFonts w:ascii="Arial" w:hAnsi="Arial" w:cs="Arial"/>
          <w:color w:val="000000" w:themeColor="text1"/>
          <w:sz w:val="24"/>
          <w:szCs w:val="24"/>
          <w:lang w:val="en-US"/>
        </w:rPr>
      </w:pPr>
      <w:r w:rsidRPr="00941856">
        <w:rPr>
          <w:rFonts w:ascii="Arial" w:hAnsi="Arial" w:cs="Arial"/>
          <w:color w:val="000000" w:themeColor="text1"/>
          <w:sz w:val="24"/>
          <w:szCs w:val="24"/>
          <w:lang w:val="en-US"/>
        </w:rPr>
        <w:t>The constitution of joint venture or consortium and subcontracting is authorized</w:t>
      </w:r>
      <w:r w:rsidR="002644AD" w:rsidRPr="00941856">
        <w:rPr>
          <w:rFonts w:ascii="Arial" w:hAnsi="Arial" w:cs="Arial"/>
          <w:color w:val="000000" w:themeColor="text1"/>
          <w:sz w:val="24"/>
          <w:szCs w:val="24"/>
          <w:lang w:val="en-US"/>
        </w:rPr>
        <w:t>.</w:t>
      </w:r>
    </w:p>
    <w:p w:rsidR="00B96E61" w:rsidRPr="00941856" w:rsidRDefault="00B96E61" w:rsidP="00817795">
      <w:pPr>
        <w:spacing w:after="120" w:line="276" w:lineRule="auto"/>
        <w:jc w:val="both"/>
        <w:rPr>
          <w:rFonts w:ascii="Arial" w:hAnsi="Arial" w:cs="Arial"/>
          <w:color w:val="000000" w:themeColor="text1"/>
          <w:lang w:val="en-US"/>
        </w:rPr>
      </w:pPr>
      <w:r w:rsidRPr="00941856">
        <w:rPr>
          <w:rFonts w:ascii="Arial" w:hAnsi="Arial" w:cs="Arial"/>
          <w:b/>
          <w:i/>
          <w:color w:val="000000" w:themeColor="text1"/>
          <w:sz w:val="24"/>
          <w:szCs w:val="24"/>
          <w:lang w:val="en-US"/>
        </w:rPr>
        <w:t>Important note:</w:t>
      </w:r>
      <w:r w:rsidR="00290A0D" w:rsidRPr="00941856">
        <w:rPr>
          <w:rFonts w:ascii="Arial" w:hAnsi="Arial" w:cs="Arial"/>
          <w:i/>
          <w:color w:val="000000" w:themeColor="text1"/>
          <w:sz w:val="24"/>
          <w:szCs w:val="24"/>
          <w:lang w:val="en-US"/>
        </w:rPr>
        <w:t xml:space="preserve"> A company </w:t>
      </w:r>
      <w:r w:rsidR="00A95284" w:rsidRPr="00941856">
        <w:rPr>
          <w:rFonts w:ascii="Arial" w:hAnsi="Arial" w:cs="Arial"/>
          <w:i/>
          <w:color w:val="000000" w:themeColor="text1"/>
          <w:sz w:val="24"/>
          <w:szCs w:val="24"/>
          <w:lang w:val="en-US"/>
        </w:rPr>
        <w:t>cannot</w:t>
      </w:r>
      <w:r w:rsidR="00290A0D" w:rsidRPr="00941856">
        <w:rPr>
          <w:rFonts w:ascii="Arial" w:hAnsi="Arial" w:cs="Arial"/>
          <w:i/>
          <w:color w:val="000000" w:themeColor="text1"/>
          <w:sz w:val="24"/>
          <w:szCs w:val="24"/>
          <w:lang w:val="en-US"/>
        </w:rPr>
        <w:t xml:space="preserve"> be a member of more than one group under pain of rejection of the offers concerned</w:t>
      </w:r>
      <w:r w:rsidR="00290A0D" w:rsidRPr="00941856">
        <w:rPr>
          <w:rFonts w:ascii="Arial" w:hAnsi="Arial" w:cs="Arial"/>
          <w:color w:val="000000" w:themeColor="text1"/>
          <w:lang w:val="en-US"/>
        </w:rPr>
        <w:t>.</w:t>
      </w:r>
    </w:p>
    <w:p w:rsidR="00290A0D" w:rsidRPr="00941856" w:rsidRDefault="00111F51" w:rsidP="001706D4">
      <w:pPr>
        <w:spacing w:after="120" w:line="276" w:lineRule="auto"/>
        <w:jc w:val="both"/>
        <w:rPr>
          <w:rFonts w:ascii="Dutch801 Rm BT" w:hAnsi="Dutch801 Rm BT"/>
          <w:b/>
          <w:color w:val="000000" w:themeColor="text1"/>
          <w:sz w:val="24"/>
          <w:szCs w:val="24"/>
          <w:lang w:val="en-US"/>
        </w:rPr>
      </w:pPr>
      <w:r w:rsidRPr="00941856">
        <w:rPr>
          <w:rFonts w:ascii="Dutch801 Rm BT" w:hAnsi="Dutch801 Rm BT"/>
          <w:b/>
          <w:color w:val="000000" w:themeColor="text1"/>
          <w:sz w:val="24"/>
          <w:szCs w:val="24"/>
          <w:lang w:val="en-US"/>
        </w:rPr>
        <w:t>7</w:t>
      </w:r>
      <w:r w:rsidR="00290A0D" w:rsidRPr="00941856">
        <w:rPr>
          <w:rFonts w:ascii="Dutch801 Rm BT" w:hAnsi="Dutch801 Rm BT"/>
          <w:b/>
          <w:color w:val="000000" w:themeColor="text1"/>
          <w:sz w:val="24"/>
          <w:szCs w:val="24"/>
          <w:lang w:val="en-US"/>
        </w:rPr>
        <w:t>. FINANCING</w:t>
      </w:r>
    </w:p>
    <w:p w:rsidR="00722385" w:rsidRPr="00941856" w:rsidRDefault="00722385" w:rsidP="002B658C">
      <w:pPr>
        <w:spacing w:after="120" w:line="300" w:lineRule="auto"/>
        <w:ind w:firstLine="708"/>
        <w:jc w:val="both"/>
        <w:rPr>
          <w:rFonts w:ascii="Arial" w:hAnsi="Arial" w:cs="Arial"/>
          <w:color w:val="000000" w:themeColor="text1"/>
          <w:sz w:val="24"/>
          <w:szCs w:val="24"/>
          <w:lang w:val="en-US"/>
        </w:rPr>
      </w:pPr>
      <w:r w:rsidRPr="00941856">
        <w:rPr>
          <w:rFonts w:ascii="Arial" w:hAnsi="Arial" w:cs="Arial"/>
          <w:color w:val="000000" w:themeColor="text1"/>
          <w:sz w:val="24"/>
          <w:szCs w:val="24"/>
          <w:lang w:val="en-US"/>
        </w:rPr>
        <w:t xml:space="preserve">The works that are the subject of this invitation to tender are financed by </w:t>
      </w:r>
      <w:r w:rsidRPr="00941856">
        <w:rPr>
          <w:rFonts w:ascii="Arial" w:hAnsi="Arial" w:cs="Arial"/>
          <w:b/>
          <w:color w:val="000000" w:themeColor="text1"/>
          <w:sz w:val="24"/>
          <w:szCs w:val="24"/>
          <w:lang w:val="en-US"/>
        </w:rPr>
        <w:t xml:space="preserve">transferred resources </w:t>
      </w:r>
      <w:r w:rsidRPr="00941856">
        <w:rPr>
          <w:rFonts w:ascii="Arial" w:hAnsi="Arial" w:cs="Arial"/>
          <w:bCs/>
          <w:color w:val="000000" w:themeColor="text1"/>
          <w:sz w:val="24"/>
          <w:szCs w:val="24"/>
          <w:lang w:val="en-US"/>
        </w:rPr>
        <w:t>of</w:t>
      </w:r>
      <w:r w:rsidR="007901FC">
        <w:rPr>
          <w:rFonts w:ascii="Arial" w:hAnsi="Arial" w:cs="Arial"/>
          <w:bCs/>
          <w:color w:val="000000" w:themeColor="text1"/>
          <w:sz w:val="24"/>
          <w:szCs w:val="24"/>
          <w:lang w:val="en-US"/>
        </w:rPr>
        <w:t xml:space="preserve"> </w:t>
      </w:r>
      <w:r w:rsidR="009D10BD" w:rsidRPr="00941856">
        <w:rPr>
          <w:rFonts w:ascii="Arial" w:hAnsi="Arial" w:cs="Arial"/>
          <w:b/>
          <w:color w:val="000000" w:themeColor="text1"/>
          <w:sz w:val="24"/>
          <w:szCs w:val="24"/>
          <w:lang w:val="en-US"/>
        </w:rPr>
        <w:t>MIN</w:t>
      </w:r>
      <w:r w:rsidR="00BF2BB0">
        <w:rPr>
          <w:rFonts w:ascii="Arial" w:hAnsi="Arial" w:cs="Arial"/>
          <w:b/>
          <w:color w:val="000000" w:themeColor="text1"/>
          <w:sz w:val="24"/>
          <w:szCs w:val="24"/>
          <w:lang w:val="en-US"/>
        </w:rPr>
        <w:t>EE</w:t>
      </w:r>
      <w:r w:rsidR="007901FC">
        <w:rPr>
          <w:rFonts w:ascii="Arial" w:hAnsi="Arial" w:cs="Arial"/>
          <w:b/>
          <w:color w:val="000000" w:themeColor="text1"/>
          <w:sz w:val="24"/>
          <w:szCs w:val="24"/>
          <w:lang w:val="en-US"/>
        </w:rPr>
        <w:t xml:space="preserve"> </w:t>
      </w:r>
      <w:proofErr w:type="spellStart"/>
      <w:r w:rsidR="0092073D" w:rsidRPr="00941856">
        <w:rPr>
          <w:rFonts w:ascii="Arial" w:hAnsi="Arial" w:cs="Arial"/>
          <w:color w:val="000000" w:themeColor="text1"/>
          <w:sz w:val="24"/>
          <w:szCs w:val="24"/>
          <w:lang w:val="en-US"/>
        </w:rPr>
        <w:t>through</w:t>
      </w:r>
      <w:r w:rsidR="00884F6F" w:rsidRPr="00941856">
        <w:rPr>
          <w:rFonts w:ascii="Arial" w:hAnsi="Arial" w:cs="Arial"/>
          <w:color w:val="000000" w:themeColor="text1"/>
          <w:sz w:val="24"/>
          <w:szCs w:val="24"/>
          <w:lang w:val="en-US"/>
        </w:rPr>
        <w:t>his</w:t>
      </w:r>
      <w:proofErr w:type="spellEnd"/>
      <w:r w:rsidRPr="00941856">
        <w:rPr>
          <w:rFonts w:ascii="Arial" w:hAnsi="Arial" w:cs="Arial"/>
          <w:color w:val="000000" w:themeColor="text1"/>
          <w:sz w:val="24"/>
          <w:szCs w:val="24"/>
          <w:lang w:val="en-US"/>
        </w:rPr>
        <w:t xml:space="preserve"> Public Investment Budget (</w:t>
      </w:r>
      <w:r w:rsidRPr="00941856">
        <w:rPr>
          <w:rFonts w:ascii="Arial" w:hAnsi="Arial" w:cs="Arial"/>
          <w:b/>
          <w:color w:val="000000" w:themeColor="text1"/>
          <w:sz w:val="24"/>
          <w:szCs w:val="24"/>
          <w:lang w:val="en-US"/>
        </w:rPr>
        <w:t>PIB</w:t>
      </w:r>
      <w:r w:rsidRPr="00941856">
        <w:rPr>
          <w:rFonts w:ascii="Arial" w:hAnsi="Arial" w:cs="Arial"/>
          <w:color w:val="000000" w:themeColor="text1"/>
          <w:sz w:val="24"/>
          <w:szCs w:val="24"/>
          <w:lang w:val="en-US"/>
        </w:rPr>
        <w:t xml:space="preserve">), </w:t>
      </w:r>
      <w:r w:rsidR="00A42390">
        <w:rPr>
          <w:rFonts w:ascii="Arial" w:hAnsi="Arial" w:cs="Arial"/>
          <w:b/>
          <w:color w:val="000000" w:themeColor="text1"/>
          <w:sz w:val="24"/>
          <w:szCs w:val="24"/>
          <w:lang w:val="en-US"/>
        </w:rPr>
        <w:t>2025</w:t>
      </w:r>
      <w:r w:rsidRPr="00941856">
        <w:rPr>
          <w:rFonts w:ascii="Arial" w:hAnsi="Arial" w:cs="Arial"/>
          <w:color w:val="000000" w:themeColor="text1"/>
          <w:sz w:val="24"/>
          <w:szCs w:val="24"/>
          <w:lang w:val="en-US"/>
        </w:rPr>
        <w:t xml:space="preserve"> financial year</w:t>
      </w:r>
      <w:r w:rsidR="00F76339">
        <w:rPr>
          <w:rFonts w:ascii="Arial" w:hAnsi="Arial" w:cs="Arial"/>
          <w:color w:val="000000" w:themeColor="text1"/>
          <w:sz w:val="24"/>
          <w:szCs w:val="24"/>
          <w:lang w:val="en-US"/>
        </w:rPr>
        <w:t>.</w:t>
      </w:r>
    </w:p>
    <w:p w:rsidR="00290A0D" w:rsidRPr="00941856" w:rsidRDefault="00722385" w:rsidP="00722385">
      <w:pPr>
        <w:spacing w:after="80" w:line="276" w:lineRule="auto"/>
        <w:jc w:val="both"/>
        <w:rPr>
          <w:rFonts w:ascii="Dutch801 Rm BT" w:hAnsi="Dutch801 Rm BT"/>
          <w:b/>
          <w:color w:val="000000" w:themeColor="text1"/>
          <w:sz w:val="24"/>
          <w:szCs w:val="24"/>
          <w:lang w:val="en-US"/>
        </w:rPr>
      </w:pPr>
      <w:r w:rsidRPr="00941856">
        <w:rPr>
          <w:rFonts w:ascii="Dutch801 Rm BT" w:hAnsi="Dutch801 Rm BT"/>
          <w:b/>
          <w:color w:val="000000" w:themeColor="text1"/>
          <w:sz w:val="24"/>
          <w:szCs w:val="24"/>
          <w:lang w:val="en-US"/>
        </w:rPr>
        <w:t xml:space="preserve">8. </w:t>
      </w:r>
      <w:r w:rsidR="00290A0D" w:rsidRPr="00941856">
        <w:rPr>
          <w:rFonts w:ascii="Dutch801 Rm BT" w:hAnsi="Dutch801 Rm BT"/>
          <w:b/>
          <w:color w:val="000000" w:themeColor="text1"/>
          <w:sz w:val="24"/>
          <w:szCs w:val="24"/>
          <w:lang w:val="en-US"/>
        </w:rPr>
        <w:t>PROVISIONAL BID BOND</w:t>
      </w:r>
    </w:p>
    <w:p w:rsidR="00A100E1" w:rsidRDefault="00722385" w:rsidP="00855CF3">
      <w:pPr>
        <w:pStyle w:val="retrait"/>
        <w:numPr>
          <w:ilvl w:val="0"/>
          <w:numId w:val="0"/>
        </w:numPr>
        <w:spacing w:after="120" w:line="276" w:lineRule="auto"/>
        <w:ind w:firstLine="708"/>
        <w:jc w:val="both"/>
        <w:rPr>
          <w:rFonts w:ascii="Arial" w:hAnsi="Arial" w:cs="Arial"/>
          <w:b/>
          <w:color w:val="000000" w:themeColor="text1"/>
          <w:lang w:val="en-US"/>
        </w:rPr>
      </w:pPr>
      <w:r w:rsidRPr="00941856">
        <w:rPr>
          <w:rFonts w:ascii="Arial" w:hAnsi="Arial" w:cs="Arial"/>
          <w:color w:val="000000" w:themeColor="text1"/>
          <w:lang w:val="en-US"/>
        </w:rPr>
        <w:t>Each bidder must include in its administrative documents, a bid bond issued by a first-rate bank approved by the Ministry in charge of Finance featuring on the list in document n°</w:t>
      </w:r>
      <w:r w:rsidRPr="00941856">
        <w:rPr>
          <w:rFonts w:ascii="Arial" w:hAnsi="Arial" w:cs="Arial"/>
          <w:b/>
          <w:color w:val="000000" w:themeColor="text1"/>
          <w:lang w:val="en-US"/>
        </w:rPr>
        <w:t>15</w:t>
      </w:r>
      <w:r w:rsidRPr="00941856">
        <w:rPr>
          <w:rFonts w:ascii="Arial" w:hAnsi="Arial" w:cs="Arial"/>
          <w:color w:val="000000" w:themeColor="text1"/>
          <w:lang w:val="en-US"/>
        </w:rPr>
        <w:t xml:space="preserve"> of the tender file of an amount of</w:t>
      </w:r>
      <w:r w:rsidR="00A100E1">
        <w:rPr>
          <w:rFonts w:ascii="Arial" w:hAnsi="Arial" w:cs="Arial"/>
          <w:b/>
          <w:color w:val="000000" w:themeColor="text1"/>
          <w:lang w:val="en-US"/>
        </w:rPr>
        <w:t>:</w:t>
      </w:r>
    </w:p>
    <w:p w:rsidR="00A265C2" w:rsidRDefault="00A100E1" w:rsidP="00A100E1">
      <w:pPr>
        <w:pStyle w:val="retrait"/>
        <w:numPr>
          <w:ilvl w:val="0"/>
          <w:numId w:val="0"/>
        </w:numPr>
        <w:spacing w:after="120" w:line="276" w:lineRule="auto"/>
        <w:jc w:val="both"/>
        <w:rPr>
          <w:rFonts w:ascii="Arial" w:hAnsi="Arial" w:cs="Arial"/>
          <w:color w:val="000000" w:themeColor="text1"/>
          <w:lang w:val="en-US"/>
        </w:rPr>
      </w:pPr>
      <w:r>
        <w:rPr>
          <w:rFonts w:ascii="Arial" w:hAnsi="Arial" w:cs="Arial"/>
          <w:b/>
          <w:color w:val="000000" w:themeColor="text1"/>
          <w:lang w:val="en-US"/>
        </w:rPr>
        <w:t xml:space="preserve">- </w:t>
      </w:r>
      <w:r w:rsidR="00BF2BB0">
        <w:rPr>
          <w:rFonts w:ascii="Arial" w:hAnsi="Arial" w:cs="Arial"/>
          <w:b/>
          <w:color w:val="000000" w:themeColor="text1"/>
          <w:lang w:val="en-US"/>
        </w:rPr>
        <w:t xml:space="preserve">Eight hundred and eighty </w:t>
      </w:r>
      <w:proofErr w:type="gramStart"/>
      <w:r w:rsidR="00BF2BB0">
        <w:rPr>
          <w:rFonts w:ascii="Arial" w:hAnsi="Arial" w:cs="Arial"/>
          <w:b/>
          <w:color w:val="000000" w:themeColor="text1"/>
          <w:lang w:val="en-US"/>
        </w:rPr>
        <w:t>thousand</w:t>
      </w:r>
      <w:r w:rsidR="00A94A6C" w:rsidRPr="00A94A6C">
        <w:rPr>
          <w:rFonts w:ascii="Arial" w:hAnsi="Arial" w:cs="Arial"/>
          <w:b/>
          <w:bCs/>
          <w:color w:val="000000" w:themeColor="text1"/>
          <w:lang w:val="en-US"/>
        </w:rPr>
        <w:t>(</w:t>
      </w:r>
      <w:proofErr w:type="gramEnd"/>
      <w:r w:rsidR="00BF2BB0">
        <w:rPr>
          <w:rFonts w:ascii="Arial" w:hAnsi="Arial" w:cs="Arial"/>
          <w:b/>
          <w:bCs/>
          <w:color w:val="000000" w:themeColor="text1"/>
          <w:lang w:val="en-US"/>
        </w:rPr>
        <w:t>88</w:t>
      </w:r>
      <w:r w:rsidR="00A94A6C" w:rsidRPr="00A94A6C">
        <w:rPr>
          <w:rFonts w:ascii="Arial" w:hAnsi="Arial" w:cs="Arial"/>
          <w:b/>
          <w:bCs/>
          <w:color w:val="000000" w:themeColor="text1"/>
          <w:lang w:val="en-US"/>
        </w:rPr>
        <w:t>0</w:t>
      </w:r>
      <w:r w:rsidR="00722385" w:rsidRPr="00941856">
        <w:rPr>
          <w:rFonts w:ascii="Arial" w:hAnsi="Arial" w:cs="Arial"/>
          <w:b/>
          <w:color w:val="000000" w:themeColor="text1"/>
          <w:lang w:val="en-US"/>
        </w:rPr>
        <w:t>,</w:t>
      </w:r>
      <w:r w:rsidR="00884F6F" w:rsidRPr="00941856">
        <w:rPr>
          <w:rFonts w:ascii="Arial" w:hAnsi="Arial" w:cs="Arial"/>
          <w:b/>
          <w:color w:val="000000" w:themeColor="text1"/>
          <w:lang w:val="en-US"/>
        </w:rPr>
        <w:t>0</w:t>
      </w:r>
      <w:r w:rsidR="00722385" w:rsidRPr="00941856">
        <w:rPr>
          <w:rFonts w:ascii="Arial" w:hAnsi="Arial" w:cs="Arial"/>
          <w:b/>
          <w:color w:val="000000" w:themeColor="text1"/>
          <w:lang w:val="en-US"/>
        </w:rPr>
        <w:t>00</w:t>
      </w:r>
      <w:r w:rsidR="00722385" w:rsidRPr="00941856">
        <w:rPr>
          <w:rFonts w:ascii="Arial" w:hAnsi="Arial" w:cs="Arial"/>
          <w:bCs/>
          <w:color w:val="000000" w:themeColor="text1"/>
          <w:lang w:val="en-US"/>
        </w:rPr>
        <w:t>)</w:t>
      </w:r>
      <w:r w:rsidR="00A265C2">
        <w:rPr>
          <w:rFonts w:ascii="Arial" w:hAnsi="Arial" w:cs="Arial"/>
          <w:b/>
          <w:color w:val="000000" w:themeColor="text1"/>
          <w:lang w:val="en-US"/>
        </w:rPr>
        <w:t xml:space="preserve"> CFA </w:t>
      </w:r>
      <w:proofErr w:type="spellStart"/>
      <w:r w:rsidR="00A265C2">
        <w:rPr>
          <w:rFonts w:ascii="Arial" w:hAnsi="Arial" w:cs="Arial"/>
          <w:b/>
          <w:color w:val="000000" w:themeColor="text1"/>
          <w:lang w:val="en-US"/>
        </w:rPr>
        <w:t>Franc</w:t>
      </w:r>
      <w:r w:rsidR="00A94A6C">
        <w:rPr>
          <w:rFonts w:ascii="Arial" w:hAnsi="Arial" w:cs="Arial"/>
          <w:color w:val="000000" w:themeColor="text1"/>
          <w:lang w:val="en-US"/>
        </w:rPr>
        <w:t>for</w:t>
      </w:r>
      <w:proofErr w:type="spellEnd"/>
      <w:r w:rsidR="00A94A6C">
        <w:rPr>
          <w:rFonts w:ascii="Arial" w:hAnsi="Arial" w:cs="Arial"/>
          <w:color w:val="000000" w:themeColor="text1"/>
          <w:lang w:val="en-US"/>
        </w:rPr>
        <w:t xml:space="preserve"> each batch</w:t>
      </w:r>
      <w:r w:rsidR="00A265C2">
        <w:rPr>
          <w:rFonts w:ascii="Arial" w:hAnsi="Arial" w:cs="Arial"/>
          <w:color w:val="000000" w:themeColor="text1"/>
          <w:lang w:val="en-US"/>
        </w:rPr>
        <w:t xml:space="preserve"> 1</w:t>
      </w:r>
      <w:r w:rsidR="00BF2BB0">
        <w:rPr>
          <w:rFonts w:ascii="Arial" w:hAnsi="Arial" w:cs="Arial"/>
          <w:color w:val="000000" w:themeColor="text1"/>
          <w:lang w:val="en-US"/>
        </w:rPr>
        <w:t>.</w:t>
      </w:r>
    </w:p>
    <w:p w:rsidR="00290A0D" w:rsidRPr="00941856" w:rsidRDefault="00A94A6C" w:rsidP="00A265C2">
      <w:pPr>
        <w:pStyle w:val="retrait"/>
        <w:numPr>
          <w:ilvl w:val="0"/>
          <w:numId w:val="0"/>
        </w:numPr>
        <w:spacing w:after="120" w:line="276" w:lineRule="auto"/>
        <w:ind w:firstLine="708"/>
        <w:jc w:val="both"/>
        <w:rPr>
          <w:rFonts w:ascii="Arial" w:hAnsi="Arial" w:cs="Arial"/>
          <w:color w:val="000000" w:themeColor="text1"/>
          <w:lang w:val="en-US"/>
        </w:rPr>
      </w:pPr>
      <w:r>
        <w:rPr>
          <w:rFonts w:ascii="Arial" w:hAnsi="Arial" w:cs="Arial"/>
          <w:color w:val="000000" w:themeColor="text1"/>
          <w:lang w:val="en-US"/>
        </w:rPr>
        <w:t>Th</w:t>
      </w:r>
      <w:r w:rsidR="00A265C2">
        <w:rPr>
          <w:rFonts w:ascii="Arial" w:hAnsi="Arial" w:cs="Arial"/>
          <w:color w:val="000000" w:themeColor="text1"/>
          <w:lang w:val="en-US"/>
        </w:rPr>
        <w:t>ose</w:t>
      </w:r>
      <w:r>
        <w:rPr>
          <w:rFonts w:ascii="Arial" w:hAnsi="Arial" w:cs="Arial"/>
          <w:color w:val="000000" w:themeColor="text1"/>
          <w:lang w:val="en-US"/>
        </w:rPr>
        <w:t xml:space="preserve"> bid bond is </w:t>
      </w:r>
      <w:r w:rsidR="00722385" w:rsidRPr="00941856">
        <w:rPr>
          <w:rFonts w:ascii="Arial" w:hAnsi="Arial" w:cs="Arial"/>
          <w:color w:val="000000" w:themeColor="text1"/>
          <w:lang w:val="en-US"/>
        </w:rPr>
        <w:t>valid for thirty (</w:t>
      </w:r>
      <w:r w:rsidR="00722385" w:rsidRPr="00941856">
        <w:rPr>
          <w:rFonts w:ascii="Arial" w:hAnsi="Arial" w:cs="Arial"/>
          <w:b/>
          <w:color w:val="000000" w:themeColor="text1"/>
          <w:lang w:val="en-US"/>
        </w:rPr>
        <w:t>30</w:t>
      </w:r>
      <w:r w:rsidR="00722385" w:rsidRPr="00941856">
        <w:rPr>
          <w:rFonts w:ascii="Arial" w:hAnsi="Arial" w:cs="Arial"/>
          <w:color w:val="000000" w:themeColor="text1"/>
          <w:lang w:val="en-US"/>
        </w:rPr>
        <w:t>) days beyond the original date of the validity of the offers.</w:t>
      </w:r>
    </w:p>
    <w:p w:rsidR="00290A0D" w:rsidRPr="00941856" w:rsidRDefault="00290A0D" w:rsidP="00A95284">
      <w:pPr>
        <w:spacing w:after="120" w:line="276" w:lineRule="auto"/>
        <w:jc w:val="both"/>
        <w:rPr>
          <w:rFonts w:ascii="Dutch801 Rm BT" w:hAnsi="Dutch801 Rm BT"/>
          <w:b/>
          <w:color w:val="000000" w:themeColor="text1"/>
          <w:sz w:val="24"/>
          <w:szCs w:val="24"/>
          <w:lang w:val="en-US"/>
        </w:rPr>
      </w:pPr>
      <w:r w:rsidRPr="00941856">
        <w:rPr>
          <w:rFonts w:ascii="Dutch801 Rm BT" w:hAnsi="Dutch801 Rm BT"/>
          <w:b/>
          <w:color w:val="000000" w:themeColor="text1"/>
          <w:sz w:val="24"/>
          <w:szCs w:val="24"/>
          <w:lang w:val="en-US"/>
        </w:rPr>
        <w:t>9. CONSULTATION OF THE TENDER</w:t>
      </w:r>
    </w:p>
    <w:p w:rsidR="00D547E8" w:rsidRPr="00AE5C2E" w:rsidRDefault="00290A0D" w:rsidP="00D547E8">
      <w:pPr>
        <w:spacing w:after="0" w:line="240" w:lineRule="auto"/>
        <w:jc w:val="center"/>
        <w:rPr>
          <w:rFonts w:ascii="Tahoma" w:hAnsi="Tahoma" w:cs="Tahoma"/>
          <w:b/>
          <w:sz w:val="14"/>
          <w:szCs w:val="12"/>
          <w:lang w:val="en-ZA"/>
        </w:rPr>
      </w:pPr>
      <w:r w:rsidRPr="00941856">
        <w:rPr>
          <w:rFonts w:ascii="Arial" w:hAnsi="Arial" w:cs="Arial"/>
          <w:color w:val="000000" w:themeColor="text1"/>
          <w:sz w:val="24"/>
          <w:szCs w:val="24"/>
          <w:lang w:val="en-US"/>
        </w:rPr>
        <w:t xml:space="preserve">As soon as this notice is published, the Tender File can be consulted during working </w:t>
      </w:r>
      <w:proofErr w:type="gramStart"/>
      <w:r w:rsidRPr="00941856">
        <w:rPr>
          <w:rFonts w:ascii="Arial" w:hAnsi="Arial" w:cs="Arial"/>
          <w:color w:val="000000" w:themeColor="text1"/>
          <w:sz w:val="24"/>
          <w:szCs w:val="24"/>
          <w:lang w:val="en-US"/>
        </w:rPr>
        <w:t>hours</w:t>
      </w:r>
      <w:proofErr w:type="gramEnd"/>
      <w:r w:rsidRPr="00941856">
        <w:rPr>
          <w:rFonts w:ascii="Arial" w:hAnsi="Arial" w:cs="Arial"/>
          <w:color w:val="000000" w:themeColor="text1"/>
          <w:sz w:val="24"/>
          <w:szCs w:val="24"/>
          <w:lang w:val="en-US"/>
        </w:rPr>
        <w:t xml:space="preserve"> </w:t>
      </w:r>
      <w:proofErr w:type="spellStart"/>
      <w:r w:rsidRPr="00941856">
        <w:rPr>
          <w:rFonts w:ascii="Arial" w:hAnsi="Arial" w:cs="Arial"/>
          <w:color w:val="000000" w:themeColor="text1"/>
          <w:sz w:val="24"/>
          <w:szCs w:val="24"/>
          <w:lang w:val="en-US"/>
        </w:rPr>
        <w:t>at</w:t>
      </w:r>
      <w:r w:rsidR="00111F51" w:rsidRPr="00941856">
        <w:rPr>
          <w:rFonts w:ascii="Arial" w:hAnsi="Arial" w:cs="Arial"/>
          <w:color w:val="000000" w:themeColor="text1"/>
          <w:sz w:val="24"/>
          <w:szCs w:val="24"/>
          <w:lang w:val="en-US"/>
        </w:rPr>
        <w:t>the</w:t>
      </w:r>
      <w:proofErr w:type="spellEnd"/>
      <w:r w:rsidR="00111F51" w:rsidRPr="00941856">
        <w:rPr>
          <w:rFonts w:ascii="Arial" w:hAnsi="Arial" w:cs="Arial"/>
          <w:color w:val="000000" w:themeColor="text1"/>
          <w:sz w:val="24"/>
          <w:szCs w:val="24"/>
          <w:lang w:val="en-US"/>
        </w:rPr>
        <w:t xml:space="preserve"> </w:t>
      </w:r>
      <w:r w:rsidR="00D547E8" w:rsidRPr="00D547E8">
        <w:rPr>
          <w:rFonts w:ascii="Tahoma" w:hAnsi="Tahoma" w:cs="Tahoma"/>
          <w:b/>
          <w:lang w:val="en-ZA"/>
        </w:rPr>
        <w:t>INTERNAL PROCUREMENT COMMISSION</w:t>
      </w:r>
    </w:p>
    <w:p w:rsidR="00290A0D" w:rsidRPr="00941856" w:rsidRDefault="009C4C3C" w:rsidP="00091348">
      <w:pPr>
        <w:spacing w:after="120" w:line="276" w:lineRule="auto"/>
        <w:ind w:firstLine="567"/>
        <w:jc w:val="both"/>
        <w:rPr>
          <w:rFonts w:ascii="Arial" w:hAnsi="Arial" w:cs="Arial"/>
          <w:color w:val="000000" w:themeColor="text1"/>
          <w:sz w:val="24"/>
          <w:szCs w:val="24"/>
          <w:lang w:val="en-US"/>
        </w:rPr>
      </w:pPr>
      <w:proofErr w:type="gramStart"/>
      <w:r w:rsidRPr="00941856">
        <w:rPr>
          <w:rFonts w:ascii="Arial" w:hAnsi="Arial" w:cs="Arial"/>
          <w:b/>
          <w:bCs/>
          <w:color w:val="000000" w:themeColor="text1"/>
          <w:sz w:val="24"/>
          <w:szCs w:val="24"/>
          <w:lang w:val="en-US"/>
        </w:rPr>
        <w:t>of</w:t>
      </w:r>
      <w:proofErr w:type="gramEnd"/>
      <w:r w:rsidRPr="00941856">
        <w:rPr>
          <w:rFonts w:ascii="Arial" w:hAnsi="Arial" w:cs="Arial"/>
          <w:b/>
          <w:bCs/>
          <w:color w:val="000000" w:themeColor="text1"/>
          <w:sz w:val="24"/>
          <w:szCs w:val="24"/>
          <w:lang w:val="en-US"/>
        </w:rPr>
        <w:t xml:space="preserve"> </w:t>
      </w:r>
      <w:r w:rsidR="00474A1D">
        <w:rPr>
          <w:rFonts w:ascii="Arial" w:hAnsi="Arial" w:cs="Arial"/>
          <w:b/>
          <w:bCs/>
          <w:color w:val="000000" w:themeColor="text1"/>
          <w:sz w:val="24"/>
          <w:szCs w:val="24"/>
          <w:lang w:val="en-US"/>
        </w:rPr>
        <w:t>K</w:t>
      </w:r>
      <w:r w:rsidR="00D547E8">
        <w:rPr>
          <w:rFonts w:ascii="Arial" w:hAnsi="Arial" w:cs="Arial"/>
          <w:b/>
          <w:bCs/>
          <w:color w:val="000000" w:themeColor="text1"/>
          <w:sz w:val="24"/>
          <w:szCs w:val="24"/>
          <w:lang w:val="en-US"/>
        </w:rPr>
        <w:t>entzou</w:t>
      </w:r>
      <w:r w:rsidR="00281A8B" w:rsidRPr="00941856">
        <w:rPr>
          <w:rFonts w:ascii="Arial" w:hAnsi="Arial" w:cs="Arial"/>
          <w:b/>
          <w:bCs/>
          <w:color w:val="000000" w:themeColor="text1"/>
          <w:sz w:val="24"/>
          <w:szCs w:val="24"/>
          <w:lang w:val="en-US"/>
        </w:rPr>
        <w:t xml:space="preserve"> Council</w:t>
      </w:r>
      <w:r w:rsidR="00290A0D" w:rsidRPr="00941856">
        <w:rPr>
          <w:rFonts w:ascii="Arial" w:hAnsi="Arial" w:cs="Arial"/>
          <w:color w:val="000000" w:themeColor="text1"/>
          <w:sz w:val="24"/>
          <w:szCs w:val="24"/>
          <w:lang w:val="en-US"/>
        </w:rPr>
        <w:t>.</w:t>
      </w:r>
    </w:p>
    <w:p w:rsidR="00290A0D" w:rsidRPr="00941856" w:rsidRDefault="00290A0D" w:rsidP="00A95284">
      <w:pPr>
        <w:widowControl w:val="0"/>
        <w:spacing w:before="120" w:after="120" w:line="276" w:lineRule="auto"/>
        <w:ind w:right="-142"/>
        <w:jc w:val="both"/>
        <w:rPr>
          <w:rFonts w:ascii="Dutch801 Rm BT" w:hAnsi="Dutch801 Rm BT"/>
          <w:b/>
          <w:color w:val="000000" w:themeColor="text1"/>
          <w:sz w:val="24"/>
          <w:szCs w:val="24"/>
          <w:lang w:val="en-US"/>
        </w:rPr>
      </w:pPr>
      <w:r w:rsidRPr="00941856">
        <w:rPr>
          <w:rFonts w:ascii="Dutch801 Rm BT" w:hAnsi="Dutch801 Rm BT"/>
          <w:b/>
          <w:color w:val="000000" w:themeColor="text1"/>
          <w:sz w:val="24"/>
          <w:szCs w:val="24"/>
          <w:lang w:val="en-US"/>
        </w:rPr>
        <w:t>10. ACQUISITION OF TENDER FILE</w:t>
      </w:r>
    </w:p>
    <w:p w:rsidR="00290A0D" w:rsidRPr="00941856" w:rsidRDefault="00290A0D" w:rsidP="00091348">
      <w:pPr>
        <w:spacing w:after="120" w:line="276" w:lineRule="auto"/>
        <w:ind w:firstLine="708"/>
        <w:jc w:val="both"/>
        <w:rPr>
          <w:rFonts w:ascii="Arial" w:hAnsi="Arial" w:cs="Arial"/>
          <w:color w:val="000000" w:themeColor="text1"/>
          <w:sz w:val="24"/>
          <w:szCs w:val="24"/>
          <w:lang w:val="en-US"/>
        </w:rPr>
      </w:pPr>
      <w:r w:rsidRPr="00941856">
        <w:rPr>
          <w:rFonts w:ascii="Arial" w:hAnsi="Arial" w:cs="Arial"/>
          <w:color w:val="000000" w:themeColor="text1"/>
          <w:sz w:val="24"/>
          <w:szCs w:val="24"/>
          <w:lang w:val="en-US"/>
        </w:rPr>
        <w:t xml:space="preserve">The file may be obtained during working hours at the </w:t>
      </w:r>
      <w:r w:rsidR="001B40B7" w:rsidRPr="00941856">
        <w:rPr>
          <w:rFonts w:ascii="Arial" w:hAnsi="Arial" w:cs="Arial"/>
          <w:color w:val="000000" w:themeColor="text1"/>
          <w:sz w:val="24"/>
          <w:szCs w:val="24"/>
          <w:lang w:val="en-US"/>
        </w:rPr>
        <w:t>above-mentioned</w:t>
      </w:r>
      <w:r w:rsidRPr="00941856">
        <w:rPr>
          <w:rFonts w:ascii="Arial" w:hAnsi="Arial" w:cs="Arial"/>
          <w:color w:val="000000" w:themeColor="text1"/>
          <w:sz w:val="24"/>
          <w:szCs w:val="24"/>
          <w:lang w:val="en-US"/>
        </w:rPr>
        <w:t xml:space="preserve"> service, as soon as this notice is published, upon submission of a treasury receipt attesting the payment issued by the public treasury of a non-refundable amount of </w:t>
      </w:r>
      <w:r w:rsidR="00D547E8">
        <w:rPr>
          <w:rFonts w:ascii="Arial" w:hAnsi="Arial" w:cs="Arial"/>
          <w:b/>
          <w:color w:val="000000" w:themeColor="text1"/>
          <w:lang w:val="en-US"/>
        </w:rPr>
        <w:t>eighty eight t</w:t>
      </w:r>
      <w:r w:rsidR="00A265C2">
        <w:rPr>
          <w:rFonts w:ascii="Arial" w:hAnsi="Arial" w:cs="Arial"/>
          <w:b/>
          <w:color w:val="000000" w:themeColor="text1"/>
          <w:lang w:val="en-US"/>
        </w:rPr>
        <w:t>housand</w:t>
      </w:r>
      <w:r w:rsidR="00722385" w:rsidRPr="00941856">
        <w:rPr>
          <w:rFonts w:ascii="Arial" w:hAnsi="Arial" w:cs="Arial"/>
          <w:color w:val="000000" w:themeColor="text1"/>
          <w:sz w:val="24"/>
          <w:szCs w:val="24"/>
          <w:lang w:val="en-US"/>
        </w:rPr>
        <w:t xml:space="preserve"> (</w:t>
      </w:r>
      <w:r w:rsidR="00D547E8">
        <w:rPr>
          <w:rFonts w:ascii="Arial" w:hAnsi="Arial" w:cs="Arial"/>
          <w:color w:val="000000" w:themeColor="text1"/>
          <w:sz w:val="24"/>
          <w:szCs w:val="24"/>
          <w:lang w:val="en-US"/>
        </w:rPr>
        <w:t>88</w:t>
      </w:r>
      <w:r w:rsidR="00A265C2" w:rsidRPr="00A265C2">
        <w:rPr>
          <w:rFonts w:ascii="Arial" w:hAnsi="Arial" w:cs="Arial"/>
          <w:b/>
          <w:color w:val="000000" w:themeColor="text1"/>
          <w:sz w:val="24"/>
          <w:szCs w:val="24"/>
          <w:lang w:val="en-US"/>
        </w:rPr>
        <w:t>,000</w:t>
      </w:r>
      <w:r w:rsidR="00722385" w:rsidRPr="00941856">
        <w:rPr>
          <w:rFonts w:ascii="Arial" w:hAnsi="Arial" w:cs="Arial"/>
          <w:color w:val="000000" w:themeColor="text1"/>
          <w:sz w:val="24"/>
          <w:szCs w:val="24"/>
          <w:lang w:val="en-US"/>
        </w:rPr>
        <w:t xml:space="preserve">) </w:t>
      </w:r>
      <w:r w:rsidR="00722385" w:rsidRPr="00941856">
        <w:rPr>
          <w:rFonts w:ascii="Arial" w:hAnsi="Arial" w:cs="Arial"/>
          <w:b/>
          <w:color w:val="000000" w:themeColor="text1"/>
          <w:sz w:val="24"/>
          <w:szCs w:val="24"/>
          <w:lang w:val="en-US"/>
        </w:rPr>
        <w:t>CFA Francs</w:t>
      </w:r>
      <w:r w:rsidRPr="00941856">
        <w:rPr>
          <w:rFonts w:ascii="Arial" w:hAnsi="Arial" w:cs="Arial"/>
          <w:color w:val="000000" w:themeColor="text1"/>
          <w:sz w:val="24"/>
          <w:szCs w:val="24"/>
          <w:lang w:val="en-US"/>
        </w:rPr>
        <w:t>. This receipt must identify the payer as representative of the company or group of companies wishing to participate in this invitation to tender.</w:t>
      </w:r>
    </w:p>
    <w:p w:rsidR="00290A0D" w:rsidRPr="00941856" w:rsidRDefault="00290A0D" w:rsidP="00111F51">
      <w:pPr>
        <w:pStyle w:val="retrait"/>
        <w:numPr>
          <w:ilvl w:val="0"/>
          <w:numId w:val="0"/>
        </w:numPr>
        <w:spacing w:line="288" w:lineRule="auto"/>
        <w:rPr>
          <w:rFonts w:ascii="Dutch801 Rm BT" w:hAnsi="Dutch801 Rm BT"/>
          <w:color w:val="000000" w:themeColor="text1"/>
          <w:szCs w:val="24"/>
          <w:lang w:val="en-US"/>
        </w:rPr>
      </w:pPr>
      <w:r w:rsidRPr="00941856">
        <w:rPr>
          <w:rFonts w:ascii="Dutch801 Rm BT" w:hAnsi="Dutch801 Rm BT"/>
          <w:b/>
          <w:color w:val="000000" w:themeColor="text1"/>
          <w:szCs w:val="24"/>
          <w:lang w:val="en-US"/>
        </w:rPr>
        <w:t>11. SUBMISSION OF TENDERS</w:t>
      </w:r>
    </w:p>
    <w:p w:rsidR="00290A0D" w:rsidRPr="00941856" w:rsidRDefault="00290A0D" w:rsidP="00091348">
      <w:pPr>
        <w:spacing w:after="120" w:line="288" w:lineRule="auto"/>
        <w:ind w:firstLine="567"/>
        <w:jc w:val="both"/>
        <w:rPr>
          <w:rFonts w:ascii="Arial" w:hAnsi="Arial" w:cs="Arial"/>
          <w:b/>
          <w:color w:val="000000" w:themeColor="text1"/>
          <w:sz w:val="26"/>
          <w:szCs w:val="26"/>
          <w:lang w:val="en-US"/>
        </w:rPr>
      </w:pPr>
      <w:r w:rsidRPr="00941856">
        <w:rPr>
          <w:rFonts w:ascii="Arial" w:hAnsi="Arial" w:cs="Arial"/>
          <w:color w:val="000000" w:themeColor="text1"/>
          <w:sz w:val="24"/>
          <w:szCs w:val="24"/>
          <w:lang w:val="en-US"/>
        </w:rPr>
        <w:lastRenderedPageBreak/>
        <w:t xml:space="preserve">Each offer drafted in </w:t>
      </w:r>
      <w:r w:rsidRPr="00941856">
        <w:rPr>
          <w:rFonts w:ascii="Arial" w:hAnsi="Arial" w:cs="Arial"/>
          <w:b/>
          <w:color w:val="000000" w:themeColor="text1"/>
          <w:sz w:val="24"/>
          <w:szCs w:val="24"/>
          <w:lang w:val="en-US"/>
        </w:rPr>
        <w:t>English</w:t>
      </w:r>
      <w:r w:rsidRPr="00941856">
        <w:rPr>
          <w:rFonts w:ascii="Arial" w:hAnsi="Arial" w:cs="Arial"/>
          <w:color w:val="000000" w:themeColor="text1"/>
          <w:sz w:val="24"/>
          <w:szCs w:val="24"/>
          <w:lang w:val="en-US"/>
        </w:rPr>
        <w:t xml:space="preserve"> or </w:t>
      </w:r>
      <w:r w:rsidRPr="00941856">
        <w:rPr>
          <w:rFonts w:ascii="Arial" w:hAnsi="Arial" w:cs="Arial"/>
          <w:b/>
          <w:color w:val="000000" w:themeColor="text1"/>
          <w:sz w:val="24"/>
          <w:szCs w:val="24"/>
          <w:lang w:val="en-US"/>
        </w:rPr>
        <w:t>French</w:t>
      </w:r>
      <w:r w:rsidRPr="00941856">
        <w:rPr>
          <w:rFonts w:ascii="Arial" w:hAnsi="Arial" w:cs="Arial"/>
          <w:color w:val="000000" w:themeColor="text1"/>
          <w:sz w:val="24"/>
          <w:szCs w:val="24"/>
          <w:lang w:val="en-US"/>
        </w:rPr>
        <w:t xml:space="preserve"> in seven (</w:t>
      </w:r>
      <w:r w:rsidRPr="00941856">
        <w:rPr>
          <w:rFonts w:ascii="Arial" w:hAnsi="Arial" w:cs="Arial"/>
          <w:b/>
          <w:color w:val="000000" w:themeColor="text1"/>
          <w:sz w:val="24"/>
          <w:szCs w:val="24"/>
          <w:lang w:val="en-US"/>
        </w:rPr>
        <w:t>07</w:t>
      </w:r>
      <w:r w:rsidRPr="00941856">
        <w:rPr>
          <w:rFonts w:ascii="Arial" w:hAnsi="Arial" w:cs="Arial"/>
          <w:color w:val="000000" w:themeColor="text1"/>
          <w:sz w:val="24"/>
          <w:szCs w:val="24"/>
          <w:lang w:val="en-US"/>
        </w:rPr>
        <w:t>) copies including one (</w:t>
      </w:r>
      <w:r w:rsidRPr="00941856">
        <w:rPr>
          <w:rFonts w:ascii="Arial" w:hAnsi="Arial" w:cs="Arial"/>
          <w:b/>
          <w:color w:val="000000" w:themeColor="text1"/>
          <w:sz w:val="24"/>
          <w:szCs w:val="24"/>
          <w:lang w:val="en-US"/>
        </w:rPr>
        <w:t>01</w:t>
      </w:r>
      <w:r w:rsidRPr="00941856">
        <w:rPr>
          <w:rFonts w:ascii="Arial" w:hAnsi="Arial" w:cs="Arial"/>
          <w:color w:val="000000" w:themeColor="text1"/>
          <w:sz w:val="24"/>
          <w:szCs w:val="24"/>
          <w:lang w:val="en-US"/>
        </w:rPr>
        <w:t>) original and six (</w:t>
      </w:r>
      <w:r w:rsidRPr="00941856">
        <w:rPr>
          <w:rFonts w:ascii="Arial" w:hAnsi="Arial" w:cs="Arial"/>
          <w:b/>
          <w:color w:val="000000" w:themeColor="text1"/>
          <w:sz w:val="24"/>
          <w:szCs w:val="24"/>
          <w:lang w:val="en-US"/>
        </w:rPr>
        <w:t>06</w:t>
      </w:r>
      <w:r w:rsidRPr="00941856">
        <w:rPr>
          <w:rFonts w:ascii="Arial" w:hAnsi="Arial" w:cs="Arial"/>
          <w:color w:val="000000" w:themeColor="text1"/>
          <w:sz w:val="24"/>
          <w:szCs w:val="24"/>
          <w:lang w:val="en-US"/>
        </w:rPr>
        <w:t xml:space="preserve">) copies marked as such, should reached to </w:t>
      </w:r>
      <w:r w:rsidR="00111F51" w:rsidRPr="00941856">
        <w:rPr>
          <w:rFonts w:ascii="Arial" w:hAnsi="Arial" w:cs="Arial"/>
          <w:color w:val="000000" w:themeColor="text1"/>
          <w:sz w:val="24"/>
          <w:szCs w:val="24"/>
          <w:lang w:val="en-US"/>
        </w:rPr>
        <w:t>the</w:t>
      </w:r>
      <w:r w:rsidR="00F76339">
        <w:rPr>
          <w:rFonts w:ascii="Arial" w:hAnsi="Arial" w:cs="Arial"/>
          <w:color w:val="000000" w:themeColor="text1"/>
          <w:sz w:val="24"/>
          <w:szCs w:val="24"/>
          <w:lang w:val="en-US"/>
        </w:rPr>
        <w:t xml:space="preserve"> </w:t>
      </w:r>
      <w:r w:rsidR="00D547E8">
        <w:rPr>
          <w:rFonts w:ascii="Arial" w:hAnsi="Arial" w:cs="Arial"/>
          <w:b/>
          <w:bCs/>
          <w:color w:val="000000" w:themeColor="text1"/>
          <w:sz w:val="24"/>
          <w:szCs w:val="24"/>
          <w:lang w:val="en-US"/>
        </w:rPr>
        <w:t>general affairs department  to</w:t>
      </w:r>
      <w:r w:rsidR="00F76339">
        <w:rPr>
          <w:rFonts w:ascii="Arial" w:hAnsi="Arial" w:cs="Arial"/>
          <w:b/>
          <w:bCs/>
          <w:color w:val="000000" w:themeColor="text1"/>
          <w:sz w:val="24"/>
          <w:szCs w:val="24"/>
          <w:lang w:val="en-US"/>
        </w:rPr>
        <w:t xml:space="preserve"> </w:t>
      </w:r>
      <w:r w:rsidR="00D547E8">
        <w:rPr>
          <w:rFonts w:ascii="Arial" w:hAnsi="Arial" w:cs="Arial"/>
          <w:b/>
          <w:bCs/>
          <w:color w:val="000000" w:themeColor="text1"/>
          <w:sz w:val="24"/>
          <w:szCs w:val="24"/>
          <w:lang w:val="en-US"/>
        </w:rPr>
        <w:t>Kentzou</w:t>
      </w:r>
      <w:r w:rsidR="009C4C3C" w:rsidRPr="00941856">
        <w:rPr>
          <w:rFonts w:ascii="Arial" w:hAnsi="Arial" w:cs="Arial"/>
          <w:b/>
          <w:bCs/>
          <w:color w:val="000000" w:themeColor="text1"/>
          <w:sz w:val="24"/>
          <w:szCs w:val="24"/>
          <w:lang w:val="en-US"/>
        </w:rPr>
        <w:t xml:space="preserve"> Municipality</w:t>
      </w:r>
      <w:r w:rsidR="00111F51" w:rsidRPr="00941856">
        <w:rPr>
          <w:rFonts w:ascii="Arial" w:hAnsi="Arial" w:cs="Arial"/>
          <w:color w:val="000000" w:themeColor="text1"/>
          <w:sz w:val="24"/>
          <w:szCs w:val="24"/>
          <w:lang w:val="en-US"/>
        </w:rPr>
        <w:t>, not later than</w:t>
      </w:r>
      <w:r w:rsidR="00F76339">
        <w:rPr>
          <w:rFonts w:ascii="Arial" w:hAnsi="Arial" w:cs="Arial"/>
          <w:color w:val="000000" w:themeColor="text1"/>
          <w:sz w:val="24"/>
          <w:szCs w:val="24"/>
          <w:lang w:val="en-US"/>
        </w:rPr>
        <w:t xml:space="preserve"> 15/ 04/ 2025 </w:t>
      </w:r>
      <w:r w:rsidR="00111F51" w:rsidRPr="00941856">
        <w:rPr>
          <w:rFonts w:ascii="Arial" w:hAnsi="Arial" w:cs="Arial"/>
          <w:color w:val="000000" w:themeColor="text1"/>
          <w:sz w:val="24"/>
          <w:szCs w:val="24"/>
          <w:lang w:val="en-US"/>
        </w:rPr>
        <w:t xml:space="preserve">at </w:t>
      </w:r>
      <w:r w:rsidR="00F76339">
        <w:rPr>
          <w:rFonts w:ascii="Arial" w:hAnsi="Arial" w:cs="Arial"/>
          <w:color w:val="000000" w:themeColor="text1"/>
          <w:sz w:val="24"/>
          <w:szCs w:val="24"/>
          <w:lang w:val="en-US"/>
        </w:rPr>
        <w:t>11 AM</w:t>
      </w:r>
      <w:r w:rsidR="00111F51" w:rsidRPr="00941856">
        <w:rPr>
          <w:rFonts w:ascii="Arial" w:hAnsi="Arial" w:cs="Arial"/>
          <w:color w:val="000000" w:themeColor="text1"/>
          <w:sz w:val="24"/>
          <w:szCs w:val="24"/>
          <w:lang w:val="en-US"/>
        </w:rPr>
        <w:t xml:space="preserve"> local time and should carry the inscription:</w:t>
      </w:r>
    </w:p>
    <w:p w:rsidR="00722385" w:rsidRPr="00941856" w:rsidRDefault="00366FDD" w:rsidP="00722385">
      <w:pPr>
        <w:tabs>
          <w:tab w:val="left" w:pos="1755"/>
          <w:tab w:val="center" w:pos="4933"/>
        </w:tabs>
        <w:jc w:val="center"/>
        <w:rPr>
          <w:rFonts w:ascii="Segoe UI Black" w:hAnsi="Segoe UI Black"/>
          <w:b/>
          <w:color w:val="000000" w:themeColor="text1"/>
          <w:sz w:val="24"/>
          <w:szCs w:val="24"/>
          <w:lang w:val="en-US"/>
        </w:rPr>
      </w:pPr>
      <w:r>
        <w:rPr>
          <w:rFonts w:ascii="Dutch801 Rm BT" w:hAnsi="Dutch801 Rm BT"/>
          <w:b/>
          <w:color w:val="000000" w:themeColor="text1"/>
          <w:sz w:val="26"/>
          <w:szCs w:val="26"/>
          <w:lang w:val="en-US"/>
        </w:rPr>
        <w:t>OPEN NATIONAL</w:t>
      </w:r>
      <w:r w:rsidR="008B5E65" w:rsidRPr="00941856">
        <w:rPr>
          <w:rFonts w:ascii="Dutch801 Rm BT" w:hAnsi="Dutch801 Rm BT"/>
          <w:b/>
          <w:color w:val="000000" w:themeColor="text1"/>
          <w:sz w:val="26"/>
          <w:szCs w:val="26"/>
          <w:lang w:val="en-US"/>
        </w:rPr>
        <w:t xml:space="preserve"> TENDER</w:t>
      </w:r>
      <w:r w:rsidR="0053193D" w:rsidRPr="00941856">
        <w:rPr>
          <w:rFonts w:ascii="Dutch801 Rm BT" w:hAnsi="Dutch801 Rm BT"/>
          <w:b/>
          <w:color w:val="000000" w:themeColor="text1"/>
          <w:sz w:val="26"/>
          <w:szCs w:val="26"/>
          <w:lang w:val="en-US"/>
        </w:rPr>
        <w:t xml:space="preserve"> IN EMERGENCY PROCEDURE</w:t>
      </w:r>
      <w:r w:rsidR="008B5E65" w:rsidRPr="00941856">
        <w:rPr>
          <w:rFonts w:ascii="Dutch801 Rm BT" w:hAnsi="Dutch801 Rm BT"/>
          <w:b/>
          <w:color w:val="000000" w:themeColor="text1"/>
          <w:sz w:val="26"/>
          <w:szCs w:val="26"/>
          <w:lang w:val="en-US"/>
        </w:rPr>
        <w:t xml:space="preserve"> N°</w:t>
      </w:r>
      <w:r w:rsidR="00F76339">
        <w:rPr>
          <w:rFonts w:ascii="Dutch801 Rm BT" w:hAnsi="Dutch801 Rm BT"/>
          <w:b/>
          <w:color w:val="000000" w:themeColor="text1"/>
          <w:sz w:val="26"/>
          <w:szCs w:val="26"/>
          <w:lang w:val="en-US"/>
        </w:rPr>
        <w:t xml:space="preserve"> 003</w:t>
      </w:r>
      <w:r w:rsidR="00B776E0" w:rsidRPr="00941856">
        <w:rPr>
          <w:rFonts w:ascii="Dutch801 Rm BT" w:hAnsi="Dutch801 Rm BT"/>
          <w:b/>
          <w:color w:val="000000" w:themeColor="text1"/>
          <w:sz w:val="26"/>
          <w:szCs w:val="26"/>
          <w:lang w:val="en-US"/>
        </w:rPr>
        <w:t>/</w:t>
      </w:r>
      <w:r w:rsidR="008B5E65" w:rsidRPr="00941856">
        <w:rPr>
          <w:rFonts w:ascii="Dutch801 Rm BT" w:hAnsi="Dutch801 Rm BT"/>
          <w:b/>
          <w:color w:val="000000" w:themeColor="text1"/>
          <w:sz w:val="26"/>
          <w:szCs w:val="26"/>
          <w:lang w:val="en-US"/>
        </w:rPr>
        <w:t>AONO/</w:t>
      </w:r>
      <w:r w:rsidR="00D547E8">
        <w:rPr>
          <w:rFonts w:ascii="Dutch801 Rm BT" w:hAnsi="Dutch801 Rm BT"/>
          <w:b/>
          <w:color w:val="000000" w:themeColor="text1"/>
          <w:sz w:val="26"/>
          <w:szCs w:val="26"/>
          <w:lang w:val="en-US"/>
        </w:rPr>
        <w:t>RE</w:t>
      </w:r>
      <w:r w:rsidR="009D10BD" w:rsidRPr="00941856">
        <w:rPr>
          <w:rFonts w:ascii="Dutch801 Rm BT" w:hAnsi="Dutch801 Rm BT"/>
          <w:b/>
          <w:color w:val="000000" w:themeColor="text1"/>
          <w:sz w:val="26"/>
          <w:szCs w:val="26"/>
          <w:lang w:val="en-US"/>
        </w:rPr>
        <w:t>/</w:t>
      </w:r>
      <w:r w:rsidR="00D547E8">
        <w:rPr>
          <w:rFonts w:ascii="Dutch801 Rm BT" w:hAnsi="Dutch801 Rm BT"/>
          <w:b/>
          <w:color w:val="000000" w:themeColor="text1"/>
          <w:sz w:val="26"/>
          <w:szCs w:val="26"/>
          <w:lang w:val="en-US"/>
        </w:rPr>
        <w:t>DK/CK/CIPM/</w:t>
      </w:r>
      <w:r w:rsidR="00A42390">
        <w:rPr>
          <w:rFonts w:ascii="Dutch801 Rm BT" w:hAnsi="Dutch801 Rm BT"/>
          <w:b/>
          <w:color w:val="000000" w:themeColor="text1"/>
          <w:sz w:val="26"/>
          <w:szCs w:val="26"/>
          <w:lang w:val="en-US"/>
        </w:rPr>
        <w:t>2025</w:t>
      </w:r>
      <w:r w:rsidR="008B5E65" w:rsidRPr="00941856">
        <w:rPr>
          <w:rFonts w:ascii="Dutch801 Rm BT" w:hAnsi="Dutch801 Rm BT"/>
          <w:b/>
          <w:color w:val="000000" w:themeColor="text1"/>
          <w:sz w:val="26"/>
          <w:szCs w:val="26"/>
          <w:lang w:val="en-US"/>
        </w:rPr>
        <w:t xml:space="preserve"> OF </w:t>
      </w:r>
      <w:r w:rsidR="00F76339">
        <w:rPr>
          <w:rFonts w:ascii="Dutch801 Rm BT" w:hAnsi="Dutch801 Rm BT"/>
          <w:b/>
          <w:color w:val="000000" w:themeColor="text1"/>
          <w:sz w:val="26"/>
          <w:szCs w:val="26"/>
          <w:lang w:val="en-US"/>
        </w:rPr>
        <w:t xml:space="preserve"> 12/ 03/ 2025 </w:t>
      </w:r>
      <w:r w:rsidR="00752FC6" w:rsidRPr="00752FC6">
        <w:rPr>
          <w:rFonts w:ascii="Dutch801 Rm BT" w:hAnsi="Dutch801 Rm BT"/>
          <w:b/>
          <w:color w:val="000000" w:themeColor="text1"/>
          <w:sz w:val="26"/>
          <w:szCs w:val="26"/>
          <w:lang w:val="en-US"/>
        </w:rPr>
        <w:t xml:space="preserve">FOR THE CONSTRUCTION </w:t>
      </w:r>
      <w:r w:rsidR="00D547E8">
        <w:rPr>
          <w:rFonts w:ascii="Dutch801 Rm BT" w:hAnsi="Dutch801 Rm BT"/>
          <w:b/>
          <w:color w:val="000000" w:themeColor="text1"/>
          <w:sz w:val="26"/>
          <w:szCs w:val="26"/>
          <w:lang w:val="en-US"/>
        </w:rPr>
        <w:t>OF</w:t>
      </w:r>
      <w:r w:rsidR="00752FC6" w:rsidRPr="00752FC6">
        <w:rPr>
          <w:rFonts w:ascii="Dutch801 Rm BT" w:hAnsi="Dutch801 Rm BT"/>
          <w:b/>
          <w:color w:val="000000" w:themeColor="text1"/>
          <w:sz w:val="26"/>
          <w:szCs w:val="26"/>
          <w:lang w:val="en-US"/>
        </w:rPr>
        <w:t xml:space="preserve"> TWO (02) </w:t>
      </w:r>
      <w:r w:rsidR="001C4F22" w:rsidRPr="001C4F22">
        <w:rPr>
          <w:rFonts w:ascii="Dutch801 Rm BT" w:hAnsi="Dutch801 Rm BT"/>
          <w:b/>
          <w:color w:val="000000" w:themeColor="text1"/>
          <w:sz w:val="26"/>
          <w:szCs w:val="26"/>
          <w:lang w:val="en-US"/>
        </w:rPr>
        <w:t xml:space="preserve"> SMALL POTABLE WATER SUPPLY SYSTEM </w:t>
      </w:r>
      <w:r w:rsidR="00DC5010" w:rsidRPr="00DC5010">
        <w:rPr>
          <w:rFonts w:ascii="Dutch801 Rm BT" w:hAnsi="Dutch801 Rm BT"/>
          <w:b/>
          <w:color w:val="000000" w:themeColor="text1"/>
          <w:sz w:val="26"/>
          <w:szCs w:val="26"/>
          <w:lang w:val="en-US"/>
        </w:rPr>
        <w:t>IN</w:t>
      </w:r>
      <w:r w:rsidR="00DC5010" w:rsidRPr="00474A1D">
        <w:rPr>
          <w:rFonts w:ascii="Dutch801 Rm BT" w:hAnsi="Dutch801 Rm BT"/>
          <w:b/>
          <w:bCs/>
          <w:color w:val="000000" w:themeColor="text1"/>
          <w:sz w:val="26"/>
          <w:szCs w:val="26"/>
          <w:lang w:val="en-ZA"/>
        </w:rPr>
        <w:t xml:space="preserve"> K</w:t>
      </w:r>
      <w:r w:rsidR="007901FC">
        <w:rPr>
          <w:rFonts w:ascii="Dutch801 Rm BT" w:hAnsi="Dutch801 Rm BT"/>
          <w:b/>
          <w:bCs/>
          <w:color w:val="000000" w:themeColor="text1"/>
          <w:sz w:val="26"/>
          <w:szCs w:val="26"/>
          <w:lang w:val="en-ZA"/>
        </w:rPr>
        <w:t>ENTZOU OKA-CIMENCAM</w:t>
      </w:r>
      <w:r w:rsidR="00AD5A53">
        <w:rPr>
          <w:rFonts w:ascii="Dutch801 Rm BT" w:hAnsi="Dutch801 Rm BT"/>
          <w:b/>
          <w:bCs/>
          <w:color w:val="000000" w:themeColor="text1"/>
          <w:sz w:val="26"/>
          <w:szCs w:val="26"/>
          <w:lang w:val="en-ZA"/>
        </w:rPr>
        <w:t xml:space="preserve"> AND KENTZOU MBOLEMBO </w:t>
      </w:r>
      <w:r w:rsidR="00DC5010" w:rsidRPr="00474A1D">
        <w:rPr>
          <w:rFonts w:ascii="Dutch801 Rm BT" w:hAnsi="Dutch801 Rm BT"/>
          <w:b/>
          <w:bCs/>
          <w:color w:val="000000" w:themeColor="text1"/>
          <w:sz w:val="26"/>
          <w:szCs w:val="26"/>
          <w:lang w:val="en-ZA"/>
        </w:rPr>
        <w:t>LOCALITIES</w:t>
      </w:r>
      <w:r w:rsidR="00DC5010" w:rsidRPr="00DC5010">
        <w:rPr>
          <w:rFonts w:ascii="Dutch801 Rm BT" w:hAnsi="Dutch801 Rm BT"/>
          <w:b/>
          <w:color w:val="000000" w:themeColor="text1"/>
          <w:sz w:val="26"/>
          <w:szCs w:val="26"/>
          <w:lang w:val="en-US"/>
        </w:rPr>
        <w:t>, IN</w:t>
      </w:r>
      <w:r w:rsidR="00474A1D">
        <w:rPr>
          <w:rFonts w:ascii="Dutch801 Rm BT" w:hAnsi="Dutch801 Rm BT"/>
          <w:b/>
          <w:color w:val="000000" w:themeColor="text1"/>
          <w:sz w:val="26"/>
          <w:szCs w:val="26"/>
          <w:lang w:val="en-US"/>
        </w:rPr>
        <w:t>KENTZOU</w:t>
      </w:r>
      <w:r w:rsidR="001C4ECC" w:rsidRPr="00941856">
        <w:rPr>
          <w:rFonts w:ascii="Dutch801 Rm BT" w:hAnsi="Dutch801 Rm BT"/>
          <w:b/>
          <w:color w:val="000000" w:themeColor="text1"/>
          <w:sz w:val="26"/>
          <w:szCs w:val="26"/>
          <w:lang w:val="en-US"/>
        </w:rPr>
        <w:t>COUNCIL</w:t>
      </w:r>
      <w:r w:rsidR="008B5E65" w:rsidRPr="00941856">
        <w:rPr>
          <w:rFonts w:ascii="Dutch801 Rm BT" w:hAnsi="Dutch801 Rm BT"/>
          <w:b/>
          <w:color w:val="000000" w:themeColor="text1"/>
          <w:sz w:val="26"/>
          <w:szCs w:val="26"/>
          <w:lang w:val="en-US"/>
        </w:rPr>
        <w:t xml:space="preserve">, </w:t>
      </w:r>
      <w:r w:rsidR="00474A1D">
        <w:rPr>
          <w:rFonts w:ascii="Dutch801 Rm BT" w:hAnsi="Dutch801 Rm BT"/>
          <w:b/>
          <w:color w:val="000000" w:themeColor="text1"/>
          <w:sz w:val="26"/>
          <w:szCs w:val="26"/>
          <w:lang w:val="en-US"/>
        </w:rPr>
        <w:t>KADEY</w:t>
      </w:r>
      <w:r w:rsidR="008B5E65" w:rsidRPr="00941856">
        <w:rPr>
          <w:rFonts w:ascii="Dutch801 Rm BT" w:hAnsi="Dutch801 Rm BT"/>
          <w:b/>
          <w:color w:val="000000" w:themeColor="text1"/>
          <w:sz w:val="26"/>
          <w:szCs w:val="26"/>
          <w:lang w:val="en-US"/>
        </w:rPr>
        <w:t xml:space="preserve"> DIVISION, </w:t>
      </w:r>
      <w:r w:rsidR="00474A1D">
        <w:rPr>
          <w:rFonts w:ascii="Dutch801 Rm BT" w:hAnsi="Dutch801 Rm BT"/>
          <w:b/>
          <w:color w:val="000000" w:themeColor="text1"/>
          <w:sz w:val="26"/>
          <w:szCs w:val="26"/>
          <w:lang w:val="en-US"/>
        </w:rPr>
        <w:t>EAST REGION</w:t>
      </w:r>
      <w:r w:rsidR="001C4ECC" w:rsidRPr="00941856">
        <w:rPr>
          <w:rFonts w:ascii="Dutch801 Rm BT" w:hAnsi="Dutch801 Rm BT"/>
          <w:b/>
          <w:color w:val="000000" w:themeColor="text1"/>
          <w:sz w:val="26"/>
          <w:szCs w:val="26"/>
          <w:lang w:val="en-US"/>
        </w:rPr>
        <w:t>.</w:t>
      </w:r>
    </w:p>
    <w:p w:rsidR="00290A0D" w:rsidRPr="00752FC6" w:rsidRDefault="00722385" w:rsidP="00722385">
      <w:pPr>
        <w:spacing w:after="120"/>
        <w:jc w:val="center"/>
        <w:rPr>
          <w:rFonts w:ascii="Dutch801 Rm BT" w:hAnsi="Dutch801 Rm BT"/>
          <w:b/>
          <w:color w:val="000000" w:themeColor="text1"/>
          <w:sz w:val="18"/>
          <w:szCs w:val="26"/>
          <w:lang w:val="en-US"/>
        </w:rPr>
      </w:pPr>
      <w:r w:rsidRPr="00752FC6">
        <w:rPr>
          <w:rFonts w:ascii="Dutch801 Rm BT" w:hAnsi="Dutch801 Rm BT"/>
          <w:b/>
          <w:color w:val="000000" w:themeColor="text1"/>
          <w:szCs w:val="26"/>
          <w:lang w:val="en-US"/>
        </w:rPr>
        <w:t xml:space="preserve">« </w:t>
      </w:r>
      <w:r w:rsidRPr="00752FC6">
        <w:rPr>
          <w:rFonts w:ascii="Dutch801 Rm BT" w:hAnsi="Dutch801 Rm BT"/>
          <w:b/>
          <w:i/>
          <w:color w:val="000000" w:themeColor="text1"/>
          <w:szCs w:val="26"/>
          <w:lang w:val="en-US"/>
        </w:rPr>
        <w:t>TO BE OPENED ONLY DURING THE BID-OPENING SESSION</w:t>
      </w:r>
      <w:r w:rsidRPr="00752FC6">
        <w:rPr>
          <w:rFonts w:ascii="Dutch801 Rm BT" w:hAnsi="Dutch801 Rm BT"/>
          <w:b/>
          <w:bCs/>
          <w:color w:val="000000" w:themeColor="text1"/>
          <w:szCs w:val="26"/>
          <w:lang w:val="en-US"/>
        </w:rPr>
        <w:t> »</w:t>
      </w:r>
    </w:p>
    <w:p w:rsidR="00290A0D" w:rsidRPr="00941856" w:rsidRDefault="00290A0D" w:rsidP="00752FC6">
      <w:pPr>
        <w:spacing w:before="360" w:after="120" w:line="276" w:lineRule="auto"/>
        <w:ind w:firstLine="708"/>
        <w:jc w:val="both"/>
        <w:rPr>
          <w:rFonts w:ascii="Arial" w:hAnsi="Arial" w:cs="Arial"/>
          <w:color w:val="000000" w:themeColor="text1"/>
          <w:sz w:val="24"/>
          <w:szCs w:val="24"/>
          <w:lang w:val="en-US"/>
        </w:rPr>
      </w:pPr>
      <w:r w:rsidRPr="00941856">
        <w:rPr>
          <w:rFonts w:ascii="Arial" w:hAnsi="Arial" w:cs="Arial"/>
          <w:color w:val="000000" w:themeColor="text1"/>
          <w:sz w:val="24"/>
          <w:szCs w:val="24"/>
          <w:lang w:val="en-US"/>
        </w:rPr>
        <w:t>Any offer not produced in seven (</w:t>
      </w:r>
      <w:r w:rsidRPr="00941856">
        <w:rPr>
          <w:rFonts w:ascii="Arial" w:hAnsi="Arial" w:cs="Arial"/>
          <w:b/>
          <w:color w:val="000000" w:themeColor="text1"/>
          <w:sz w:val="24"/>
          <w:szCs w:val="24"/>
          <w:lang w:val="en-US"/>
        </w:rPr>
        <w:t>07</w:t>
      </w:r>
      <w:r w:rsidRPr="00941856">
        <w:rPr>
          <w:rFonts w:ascii="Arial" w:hAnsi="Arial" w:cs="Arial"/>
          <w:color w:val="000000" w:themeColor="text1"/>
          <w:sz w:val="24"/>
          <w:szCs w:val="24"/>
          <w:lang w:val="en-US"/>
        </w:rPr>
        <w:t xml:space="preserve">) copies or not in accordance with the requirements of the Tender File shall be declared inadmissible from the technical analysis.  </w:t>
      </w:r>
    </w:p>
    <w:p w:rsidR="00290A0D" w:rsidRPr="00941856" w:rsidRDefault="00290A0D" w:rsidP="00281A8B">
      <w:pPr>
        <w:widowControl w:val="0"/>
        <w:autoSpaceDE w:val="0"/>
        <w:autoSpaceDN w:val="0"/>
        <w:adjustRightInd w:val="0"/>
        <w:spacing w:before="120" w:after="0" w:line="276" w:lineRule="auto"/>
        <w:ind w:right="-23"/>
        <w:jc w:val="both"/>
        <w:rPr>
          <w:rFonts w:ascii="Dutch801 Rm BT" w:hAnsi="Dutch801 Rm BT"/>
          <w:b/>
          <w:color w:val="000000" w:themeColor="text1"/>
          <w:sz w:val="24"/>
          <w:szCs w:val="24"/>
          <w:lang w:val="en-US"/>
        </w:rPr>
      </w:pPr>
      <w:r w:rsidRPr="00941856">
        <w:rPr>
          <w:rFonts w:ascii="Dutch801 Rm BT" w:hAnsi="Dutch801 Rm BT"/>
          <w:b/>
          <w:color w:val="000000" w:themeColor="text1"/>
          <w:sz w:val="24"/>
          <w:szCs w:val="24"/>
          <w:lang w:val="en-US"/>
        </w:rPr>
        <w:t>12. ADMISSIBILITY OF OFFERS</w:t>
      </w:r>
    </w:p>
    <w:p w:rsidR="00290A0D" w:rsidRPr="00941856" w:rsidRDefault="00091348" w:rsidP="0000693F">
      <w:pPr>
        <w:widowControl w:val="0"/>
        <w:spacing w:before="120" w:after="0" w:line="276" w:lineRule="auto"/>
        <w:ind w:right="79" w:firstLine="708"/>
        <w:jc w:val="both"/>
        <w:rPr>
          <w:rFonts w:ascii="Arial" w:hAnsi="Arial" w:cs="Arial"/>
          <w:color w:val="000000" w:themeColor="text1"/>
          <w:sz w:val="24"/>
          <w:szCs w:val="24"/>
          <w:lang w:val="en-US"/>
        </w:rPr>
      </w:pPr>
      <w:r w:rsidRPr="00941856">
        <w:rPr>
          <w:rFonts w:ascii="Arial" w:hAnsi="Arial" w:cs="Arial"/>
          <w:color w:val="000000" w:themeColor="text1"/>
          <w:sz w:val="24"/>
          <w:szCs w:val="24"/>
          <w:lang w:val="en-US"/>
        </w:rPr>
        <w:t xml:space="preserve">Each </w:t>
      </w:r>
      <w:r w:rsidR="0000693F" w:rsidRPr="00941856">
        <w:rPr>
          <w:rFonts w:ascii="Arial" w:hAnsi="Arial" w:cs="Arial"/>
          <w:color w:val="000000" w:themeColor="text1"/>
          <w:sz w:val="24"/>
          <w:szCs w:val="24"/>
          <w:lang w:val="en-US"/>
        </w:rPr>
        <w:t>bidder must include</w:t>
      </w:r>
      <w:r w:rsidR="00290A0D" w:rsidRPr="00941856">
        <w:rPr>
          <w:rFonts w:ascii="Arial" w:hAnsi="Arial" w:cs="Arial"/>
          <w:color w:val="000000" w:themeColor="text1"/>
          <w:sz w:val="24"/>
          <w:szCs w:val="24"/>
          <w:lang w:val="en-US"/>
        </w:rPr>
        <w:t xml:space="preserve"> in his administrative documents, a bid bond of the amount mentioned above and valid for thirty (</w:t>
      </w:r>
      <w:r w:rsidR="00290A0D" w:rsidRPr="00941856">
        <w:rPr>
          <w:rFonts w:ascii="Dutch801 Rm BT" w:hAnsi="Dutch801 Rm BT" w:cs="Arial"/>
          <w:b/>
          <w:color w:val="000000" w:themeColor="text1"/>
          <w:sz w:val="24"/>
          <w:szCs w:val="24"/>
          <w:lang w:val="en-US"/>
        </w:rPr>
        <w:t>30</w:t>
      </w:r>
      <w:r w:rsidR="00290A0D" w:rsidRPr="00941856">
        <w:rPr>
          <w:rFonts w:ascii="Arial" w:hAnsi="Arial" w:cs="Arial"/>
          <w:color w:val="000000" w:themeColor="text1"/>
          <w:sz w:val="24"/>
          <w:szCs w:val="24"/>
          <w:lang w:val="en-US"/>
        </w:rPr>
        <w:t>) days beyond the validity of the offers.</w:t>
      </w:r>
    </w:p>
    <w:p w:rsidR="00290A0D" w:rsidRPr="00941856" w:rsidRDefault="001B40B7" w:rsidP="0000693F">
      <w:pPr>
        <w:widowControl w:val="0"/>
        <w:spacing w:before="120" w:after="120" w:line="276" w:lineRule="auto"/>
        <w:ind w:right="79" w:firstLine="708"/>
        <w:jc w:val="both"/>
        <w:rPr>
          <w:rFonts w:ascii="Arial" w:hAnsi="Arial" w:cs="Arial"/>
          <w:color w:val="000000" w:themeColor="text1"/>
          <w:sz w:val="24"/>
          <w:szCs w:val="24"/>
          <w:lang w:val="en-US"/>
        </w:rPr>
      </w:pPr>
      <w:r w:rsidRPr="00941856">
        <w:rPr>
          <w:rFonts w:ascii="Arial" w:hAnsi="Arial" w:cs="Arial"/>
          <w:color w:val="000000" w:themeColor="text1"/>
          <w:sz w:val="24"/>
          <w:szCs w:val="24"/>
          <w:lang w:val="en-US"/>
        </w:rPr>
        <w:t>Under pain of being rejected, only originals or true</w:t>
      </w:r>
      <w:r w:rsidR="00290A0D" w:rsidRPr="00941856">
        <w:rPr>
          <w:rFonts w:ascii="Arial" w:hAnsi="Arial" w:cs="Arial"/>
          <w:color w:val="000000" w:themeColor="text1"/>
          <w:sz w:val="24"/>
          <w:szCs w:val="24"/>
          <w:lang w:val="en-US"/>
        </w:rPr>
        <w:t xml:space="preserve"> copies certified by the issuing service or </w:t>
      </w:r>
      <w:r w:rsidRPr="00941856">
        <w:rPr>
          <w:rFonts w:ascii="Arial" w:hAnsi="Arial" w:cs="Arial"/>
          <w:color w:val="000000" w:themeColor="text1"/>
          <w:sz w:val="24"/>
          <w:szCs w:val="24"/>
          <w:lang w:val="en-US"/>
        </w:rPr>
        <w:t>administrative authorities (Senior Divisional Officers, Sub</w:t>
      </w:r>
      <w:r w:rsidR="00290A0D" w:rsidRPr="00941856">
        <w:rPr>
          <w:rFonts w:ascii="Arial" w:hAnsi="Arial" w:cs="Arial"/>
          <w:color w:val="000000" w:themeColor="text1"/>
          <w:sz w:val="24"/>
          <w:szCs w:val="24"/>
          <w:lang w:val="en-US"/>
        </w:rPr>
        <w:t xml:space="preserve">-Divisional Officers…) of the administrative documents required, including the bid bond, must imperatively be produced in accordance with the Special Conditions of the </w:t>
      </w:r>
      <w:r w:rsidRPr="00941856">
        <w:rPr>
          <w:rFonts w:ascii="Arial" w:hAnsi="Arial" w:cs="Arial"/>
          <w:color w:val="000000" w:themeColor="text1"/>
          <w:sz w:val="24"/>
          <w:szCs w:val="24"/>
          <w:lang w:val="en-US"/>
        </w:rPr>
        <w:t>invitation to tender</w:t>
      </w:r>
      <w:r w:rsidR="00290A0D" w:rsidRPr="00941856">
        <w:rPr>
          <w:rFonts w:ascii="Arial" w:hAnsi="Arial" w:cs="Arial"/>
          <w:color w:val="000000" w:themeColor="text1"/>
          <w:sz w:val="24"/>
          <w:szCs w:val="24"/>
          <w:lang w:val="en-US"/>
        </w:rPr>
        <w:t>.  They must obligatorily not be older than three (</w:t>
      </w:r>
      <w:r w:rsidR="00290A0D" w:rsidRPr="00941856">
        <w:rPr>
          <w:rFonts w:ascii="Dutch801 Rm BT" w:hAnsi="Dutch801 Rm BT" w:cs="Arial"/>
          <w:b/>
          <w:color w:val="000000" w:themeColor="text1"/>
          <w:sz w:val="24"/>
          <w:szCs w:val="24"/>
          <w:lang w:val="en-US"/>
        </w:rPr>
        <w:t>03</w:t>
      </w:r>
      <w:r w:rsidR="00290A0D" w:rsidRPr="00941856">
        <w:rPr>
          <w:rFonts w:ascii="Arial" w:hAnsi="Arial" w:cs="Arial"/>
          <w:color w:val="000000" w:themeColor="text1"/>
          <w:sz w:val="24"/>
          <w:szCs w:val="24"/>
          <w:lang w:val="en-US"/>
        </w:rPr>
        <w:t>) months or must not be produced after the signing of the tender file.</w:t>
      </w:r>
    </w:p>
    <w:p w:rsidR="00290A0D" w:rsidRPr="00941856" w:rsidRDefault="00290A0D" w:rsidP="0000693F">
      <w:pPr>
        <w:widowControl w:val="0"/>
        <w:spacing w:before="120" w:after="120" w:line="276" w:lineRule="auto"/>
        <w:ind w:right="79" w:firstLine="708"/>
        <w:jc w:val="both"/>
        <w:rPr>
          <w:rFonts w:ascii="Calisto MT" w:hAnsi="Calisto MT"/>
          <w:color w:val="000000" w:themeColor="text1"/>
          <w:lang w:val="en-US"/>
        </w:rPr>
      </w:pPr>
      <w:r w:rsidRPr="00941856">
        <w:rPr>
          <w:rFonts w:ascii="Arial" w:hAnsi="Arial" w:cs="Arial"/>
          <w:color w:val="000000" w:themeColor="text1"/>
          <w:sz w:val="24"/>
          <w:szCs w:val="24"/>
          <w:lang w:val="en-US"/>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290A0D" w:rsidRPr="00941856" w:rsidRDefault="00290A0D" w:rsidP="00290A0D">
      <w:pPr>
        <w:spacing w:after="120" w:line="276" w:lineRule="auto"/>
        <w:jc w:val="both"/>
        <w:rPr>
          <w:rFonts w:ascii="Dutch801 Rm BT" w:hAnsi="Dutch801 Rm BT"/>
          <w:b/>
          <w:color w:val="000000" w:themeColor="text1"/>
          <w:sz w:val="24"/>
          <w:szCs w:val="24"/>
          <w:lang w:val="en-US"/>
        </w:rPr>
      </w:pPr>
      <w:r w:rsidRPr="00941856">
        <w:rPr>
          <w:rFonts w:ascii="Dutch801 Rm BT" w:hAnsi="Dutch801 Rm BT"/>
          <w:b/>
          <w:color w:val="000000" w:themeColor="text1"/>
          <w:sz w:val="24"/>
          <w:szCs w:val="24"/>
          <w:lang w:val="en-US"/>
        </w:rPr>
        <w:t>13. OPENING OF BIDS</w:t>
      </w:r>
    </w:p>
    <w:p w:rsidR="00290A0D" w:rsidRPr="00941856" w:rsidRDefault="00290A0D" w:rsidP="0000693F">
      <w:pPr>
        <w:widowControl w:val="0"/>
        <w:spacing w:after="120" w:line="276" w:lineRule="auto"/>
        <w:ind w:firstLine="708"/>
        <w:jc w:val="both"/>
        <w:outlineLvl w:val="0"/>
        <w:rPr>
          <w:rFonts w:ascii="Arial" w:hAnsi="Arial" w:cs="Arial"/>
          <w:color w:val="000000" w:themeColor="text1"/>
          <w:sz w:val="24"/>
          <w:szCs w:val="24"/>
          <w:lang w:val="en-US"/>
        </w:rPr>
      </w:pPr>
      <w:r w:rsidRPr="00941856">
        <w:rPr>
          <w:rFonts w:ascii="Arial" w:hAnsi="Arial" w:cs="Arial"/>
          <w:color w:val="000000" w:themeColor="text1"/>
          <w:sz w:val="24"/>
          <w:szCs w:val="24"/>
          <w:lang w:val="en-US"/>
        </w:rPr>
        <w:t xml:space="preserve">The opening of all bids shall be done in a single </w:t>
      </w:r>
      <w:r w:rsidR="00537279" w:rsidRPr="00941856">
        <w:rPr>
          <w:rFonts w:ascii="Arial" w:hAnsi="Arial" w:cs="Arial"/>
          <w:color w:val="000000" w:themeColor="text1"/>
          <w:sz w:val="24"/>
          <w:szCs w:val="24"/>
          <w:lang w:val="en-US"/>
        </w:rPr>
        <w:t>phase. The</w:t>
      </w:r>
      <w:r w:rsidRPr="00941856">
        <w:rPr>
          <w:rFonts w:ascii="Arial" w:hAnsi="Arial" w:cs="Arial"/>
          <w:color w:val="000000" w:themeColor="text1"/>
          <w:sz w:val="24"/>
          <w:szCs w:val="24"/>
          <w:lang w:val="en-US"/>
        </w:rPr>
        <w:t xml:space="preserve"> opening of the administrative documents, technical and financial offers shall take place on</w:t>
      </w:r>
      <w:r w:rsidR="00F76339">
        <w:rPr>
          <w:rFonts w:ascii="Arial" w:hAnsi="Arial" w:cs="Arial"/>
          <w:color w:val="000000" w:themeColor="text1"/>
          <w:sz w:val="24"/>
          <w:szCs w:val="24"/>
          <w:lang w:val="en-US"/>
        </w:rPr>
        <w:t xml:space="preserve"> 15/ 04/ 2025 </w:t>
      </w:r>
      <w:r w:rsidRPr="00941856">
        <w:rPr>
          <w:rFonts w:ascii="Arial" w:hAnsi="Arial" w:cs="Arial"/>
          <w:color w:val="000000" w:themeColor="text1"/>
          <w:sz w:val="24"/>
          <w:szCs w:val="24"/>
          <w:lang w:val="en-US"/>
        </w:rPr>
        <w:t xml:space="preserve">at </w:t>
      </w:r>
      <w:r w:rsidR="00F76339">
        <w:rPr>
          <w:rFonts w:ascii="Arial" w:hAnsi="Arial" w:cs="Arial"/>
          <w:color w:val="000000" w:themeColor="text1"/>
          <w:sz w:val="24"/>
          <w:szCs w:val="24"/>
          <w:lang w:val="en-US"/>
        </w:rPr>
        <w:t>12 AM</w:t>
      </w:r>
      <w:r w:rsidRPr="00941856">
        <w:rPr>
          <w:rFonts w:ascii="Arial" w:hAnsi="Arial" w:cs="Arial"/>
          <w:color w:val="000000" w:themeColor="text1"/>
          <w:sz w:val="24"/>
          <w:szCs w:val="24"/>
          <w:lang w:val="en-US"/>
        </w:rPr>
        <w:t xml:space="preserve"> local time by the </w:t>
      </w:r>
      <w:r w:rsidR="009C4C3C" w:rsidRPr="00941856">
        <w:rPr>
          <w:rFonts w:ascii="Arial" w:hAnsi="Arial" w:cs="Arial"/>
          <w:color w:val="000000" w:themeColor="text1"/>
          <w:sz w:val="24"/>
          <w:szCs w:val="24"/>
          <w:lang w:val="en-US"/>
        </w:rPr>
        <w:t>Internal</w:t>
      </w:r>
      <w:r w:rsidRPr="00941856">
        <w:rPr>
          <w:rFonts w:ascii="Arial" w:hAnsi="Arial" w:cs="Arial"/>
          <w:color w:val="000000" w:themeColor="text1"/>
          <w:sz w:val="24"/>
          <w:szCs w:val="24"/>
          <w:lang w:val="en-US"/>
        </w:rPr>
        <w:t xml:space="preserve"> Tenders Board of Public Contracts </w:t>
      </w:r>
      <w:r w:rsidR="000E5235" w:rsidRPr="00941856">
        <w:rPr>
          <w:rFonts w:ascii="Arial" w:hAnsi="Arial" w:cs="Arial"/>
          <w:color w:val="000000" w:themeColor="text1"/>
          <w:sz w:val="24"/>
          <w:szCs w:val="24"/>
          <w:lang w:val="en-US"/>
        </w:rPr>
        <w:t xml:space="preserve">of </w:t>
      </w:r>
      <w:r w:rsidR="00474A1D">
        <w:rPr>
          <w:rFonts w:ascii="Arial" w:hAnsi="Arial" w:cs="Arial"/>
          <w:b/>
          <w:bCs/>
          <w:color w:val="000000" w:themeColor="text1"/>
          <w:sz w:val="24"/>
          <w:szCs w:val="24"/>
          <w:lang w:val="en-US"/>
        </w:rPr>
        <w:t>K</w:t>
      </w:r>
      <w:r w:rsidR="00454EFA">
        <w:rPr>
          <w:rFonts w:ascii="Arial" w:hAnsi="Arial" w:cs="Arial"/>
          <w:b/>
          <w:bCs/>
          <w:color w:val="000000" w:themeColor="text1"/>
          <w:sz w:val="24"/>
          <w:szCs w:val="24"/>
          <w:lang w:val="en-US"/>
        </w:rPr>
        <w:t>entzou</w:t>
      </w:r>
      <w:r w:rsidR="00281A8B" w:rsidRPr="00941856">
        <w:rPr>
          <w:rFonts w:ascii="Arial" w:hAnsi="Arial" w:cs="Arial"/>
          <w:b/>
          <w:bCs/>
          <w:color w:val="000000" w:themeColor="text1"/>
          <w:sz w:val="24"/>
          <w:szCs w:val="24"/>
          <w:lang w:val="en-US"/>
        </w:rPr>
        <w:t xml:space="preserve"> Council</w:t>
      </w:r>
      <w:r w:rsidR="000E5235" w:rsidRPr="00941856">
        <w:rPr>
          <w:rFonts w:ascii="Arial" w:hAnsi="Arial" w:cs="Arial"/>
          <w:color w:val="000000" w:themeColor="text1"/>
          <w:sz w:val="24"/>
          <w:szCs w:val="24"/>
          <w:lang w:val="en-US"/>
        </w:rPr>
        <w:t xml:space="preserve">, </w:t>
      </w:r>
      <w:r w:rsidRPr="00941856">
        <w:rPr>
          <w:rFonts w:ascii="Arial" w:hAnsi="Arial" w:cs="Arial"/>
          <w:color w:val="000000" w:themeColor="text1"/>
          <w:sz w:val="24"/>
          <w:szCs w:val="24"/>
          <w:lang w:val="en-US"/>
        </w:rPr>
        <w:t xml:space="preserve">in the meeting room of </w:t>
      </w:r>
      <w:r w:rsidR="00722385" w:rsidRPr="00941856">
        <w:rPr>
          <w:rFonts w:ascii="Arial" w:hAnsi="Arial" w:cs="Arial"/>
          <w:color w:val="000000" w:themeColor="text1"/>
          <w:sz w:val="24"/>
          <w:szCs w:val="24"/>
          <w:lang w:val="en-US"/>
        </w:rPr>
        <w:t xml:space="preserve">the </w:t>
      </w:r>
      <w:r w:rsidR="000E5235" w:rsidRPr="00941856">
        <w:rPr>
          <w:rFonts w:ascii="Arial" w:hAnsi="Arial" w:cs="Arial"/>
          <w:b/>
          <w:color w:val="000000" w:themeColor="text1"/>
          <w:sz w:val="24"/>
          <w:szCs w:val="24"/>
          <w:lang w:val="en-US"/>
        </w:rPr>
        <w:t>City Hall</w:t>
      </w:r>
      <w:r w:rsidRPr="00941856">
        <w:rPr>
          <w:rFonts w:ascii="Arial" w:hAnsi="Arial" w:cs="Arial"/>
          <w:color w:val="000000" w:themeColor="text1"/>
          <w:sz w:val="24"/>
          <w:szCs w:val="24"/>
          <w:lang w:val="en-US"/>
        </w:rPr>
        <w:t>.</w:t>
      </w:r>
    </w:p>
    <w:p w:rsidR="00290A0D" w:rsidRPr="00941856" w:rsidRDefault="00290A0D" w:rsidP="0000693F">
      <w:pPr>
        <w:spacing w:after="120" w:line="300" w:lineRule="auto"/>
        <w:ind w:firstLine="708"/>
        <w:jc w:val="both"/>
        <w:rPr>
          <w:rFonts w:ascii="Calisto MT" w:hAnsi="Calisto MT"/>
          <w:color w:val="000000" w:themeColor="text1"/>
          <w:lang w:val="en-US"/>
        </w:rPr>
      </w:pPr>
      <w:r w:rsidRPr="00941856">
        <w:rPr>
          <w:rFonts w:ascii="Arial" w:hAnsi="Arial" w:cs="Arial"/>
          <w:color w:val="000000" w:themeColor="text1"/>
          <w:sz w:val="24"/>
          <w:szCs w:val="24"/>
          <w:lang w:val="en-US"/>
        </w:rPr>
        <w:t>Only bidders may attend or be duly represented by a person of their choice.</w:t>
      </w:r>
    </w:p>
    <w:p w:rsidR="00290A0D" w:rsidRPr="00941856" w:rsidRDefault="00290A0D" w:rsidP="00290A0D">
      <w:pPr>
        <w:spacing w:after="120" w:line="276" w:lineRule="auto"/>
        <w:jc w:val="both"/>
        <w:rPr>
          <w:rFonts w:ascii="Dutch801 Rm BT" w:hAnsi="Dutch801 Rm BT"/>
          <w:b/>
          <w:color w:val="000000" w:themeColor="text1"/>
          <w:sz w:val="24"/>
          <w:szCs w:val="24"/>
          <w:lang w:val="en-US"/>
        </w:rPr>
      </w:pPr>
      <w:r w:rsidRPr="00941856">
        <w:rPr>
          <w:rFonts w:ascii="Dutch801 Rm BT" w:hAnsi="Dutch801 Rm BT"/>
          <w:b/>
          <w:color w:val="000000" w:themeColor="text1"/>
          <w:sz w:val="24"/>
          <w:szCs w:val="24"/>
          <w:lang w:val="en-US"/>
        </w:rPr>
        <w:t xml:space="preserve">14. EVALUATION CRITERIA OF BIDS </w:t>
      </w:r>
    </w:p>
    <w:p w:rsidR="00290A0D" w:rsidRPr="00941856" w:rsidRDefault="00290A0D" w:rsidP="0000693F">
      <w:pPr>
        <w:spacing w:after="120" w:line="300" w:lineRule="auto"/>
        <w:ind w:firstLine="708"/>
        <w:jc w:val="both"/>
        <w:rPr>
          <w:rFonts w:ascii="Arial" w:hAnsi="Arial" w:cs="Arial"/>
          <w:b/>
          <w:color w:val="000000" w:themeColor="text1"/>
          <w:sz w:val="24"/>
          <w:szCs w:val="24"/>
          <w:lang w:val="en-US"/>
        </w:rPr>
      </w:pPr>
      <w:r w:rsidRPr="00941856">
        <w:rPr>
          <w:rFonts w:ascii="Arial" w:hAnsi="Arial" w:cs="Arial"/>
          <w:iCs/>
          <w:color w:val="000000" w:themeColor="text1"/>
          <w:sz w:val="24"/>
          <w:szCs w:val="24"/>
          <w:lang w:val="en-GB"/>
        </w:rPr>
        <w:t>The evaluation criteria are of two types: the eliminatory criteria and the essential criteria</w:t>
      </w:r>
      <w:r w:rsidRPr="00941856">
        <w:rPr>
          <w:rFonts w:ascii="Arial" w:hAnsi="Arial" w:cs="Arial"/>
          <w:color w:val="000000" w:themeColor="text1"/>
          <w:sz w:val="24"/>
          <w:szCs w:val="24"/>
          <w:lang w:val="en-GB"/>
        </w:rPr>
        <w:t>. The aim of these criteria is to identify and reject incomplete</w:t>
      </w:r>
      <w:r w:rsidR="00F76339">
        <w:rPr>
          <w:rFonts w:ascii="Arial" w:hAnsi="Arial" w:cs="Arial"/>
          <w:color w:val="000000" w:themeColor="text1"/>
          <w:sz w:val="24"/>
          <w:szCs w:val="24"/>
          <w:lang w:val="en-GB"/>
        </w:rPr>
        <w:t xml:space="preserve"> </w:t>
      </w:r>
      <w:proofErr w:type="spellStart"/>
      <w:r w:rsidRPr="00941856">
        <w:rPr>
          <w:rFonts w:ascii="Arial" w:hAnsi="Arial" w:cs="Arial"/>
          <w:color w:val="000000" w:themeColor="text1"/>
          <w:sz w:val="24"/>
          <w:szCs w:val="24"/>
          <w:lang w:val="en-GB"/>
        </w:rPr>
        <w:t>offersoroffers</w:t>
      </w:r>
      <w:proofErr w:type="spellEnd"/>
      <w:r w:rsidRPr="00941856">
        <w:rPr>
          <w:rFonts w:ascii="Arial" w:hAnsi="Arial" w:cs="Arial"/>
          <w:color w:val="000000" w:themeColor="text1"/>
          <w:sz w:val="24"/>
          <w:szCs w:val="24"/>
          <w:lang w:val="en-GB"/>
        </w:rPr>
        <w:t xml:space="preserve"> </w:t>
      </w:r>
      <w:proofErr w:type="spellStart"/>
      <w:r w:rsidRPr="00941856">
        <w:rPr>
          <w:rFonts w:ascii="Arial" w:hAnsi="Arial" w:cs="Arial"/>
          <w:color w:val="000000" w:themeColor="text1"/>
          <w:sz w:val="24"/>
          <w:szCs w:val="24"/>
          <w:lang w:val="en-GB"/>
        </w:rPr>
        <w:t>notinconformitywiththe</w:t>
      </w:r>
      <w:proofErr w:type="spellEnd"/>
      <w:r w:rsidRPr="00941856">
        <w:rPr>
          <w:rFonts w:ascii="Arial" w:hAnsi="Arial" w:cs="Arial"/>
          <w:color w:val="000000" w:themeColor="text1"/>
          <w:sz w:val="24"/>
          <w:szCs w:val="24"/>
          <w:lang w:val="en-GB"/>
        </w:rPr>
        <w:t xml:space="preserve"> </w:t>
      </w:r>
      <w:proofErr w:type="spellStart"/>
      <w:r w:rsidRPr="00941856">
        <w:rPr>
          <w:rFonts w:ascii="Arial" w:hAnsi="Arial" w:cs="Arial"/>
          <w:color w:val="000000" w:themeColor="text1"/>
          <w:sz w:val="24"/>
          <w:szCs w:val="24"/>
          <w:lang w:val="en-GB"/>
        </w:rPr>
        <w:t>essentialconditionslaiddowninthetenderfilerela</w:t>
      </w:r>
      <w:r w:rsidRPr="00941856">
        <w:rPr>
          <w:rFonts w:ascii="Arial" w:hAnsi="Arial" w:cs="Arial"/>
          <w:color w:val="000000" w:themeColor="text1"/>
          <w:spacing w:val="2"/>
          <w:sz w:val="24"/>
          <w:szCs w:val="24"/>
          <w:lang w:val="en-GB"/>
        </w:rPr>
        <w:t>tin</w:t>
      </w:r>
      <w:r w:rsidRPr="00941856">
        <w:rPr>
          <w:rFonts w:ascii="Arial" w:hAnsi="Arial" w:cs="Arial"/>
          <w:color w:val="000000" w:themeColor="text1"/>
          <w:sz w:val="24"/>
          <w:szCs w:val="24"/>
          <w:lang w:val="en-GB"/>
        </w:rPr>
        <w:t>g</w:t>
      </w:r>
      <w:proofErr w:type="spellEnd"/>
      <w:r w:rsidRPr="00941856">
        <w:rPr>
          <w:rFonts w:ascii="Arial" w:hAnsi="Arial" w:cs="Arial"/>
          <w:color w:val="000000" w:themeColor="text1"/>
          <w:sz w:val="24"/>
          <w:szCs w:val="24"/>
          <w:lang w:val="en-GB"/>
        </w:rPr>
        <w:t xml:space="preserve"> </w:t>
      </w:r>
      <w:r w:rsidRPr="00941856">
        <w:rPr>
          <w:rFonts w:ascii="Arial" w:hAnsi="Arial" w:cs="Arial"/>
          <w:color w:val="000000" w:themeColor="text1"/>
          <w:spacing w:val="2"/>
          <w:sz w:val="24"/>
          <w:szCs w:val="24"/>
          <w:lang w:val="en-GB"/>
        </w:rPr>
        <w:t>especiall</w:t>
      </w:r>
      <w:r w:rsidRPr="00941856">
        <w:rPr>
          <w:rFonts w:ascii="Arial" w:hAnsi="Arial" w:cs="Arial"/>
          <w:color w:val="000000" w:themeColor="text1"/>
          <w:sz w:val="24"/>
          <w:szCs w:val="24"/>
          <w:lang w:val="en-GB"/>
        </w:rPr>
        <w:t xml:space="preserve">y </w:t>
      </w:r>
      <w:r w:rsidRPr="00941856">
        <w:rPr>
          <w:rFonts w:ascii="Arial" w:hAnsi="Arial" w:cs="Arial"/>
          <w:color w:val="000000" w:themeColor="text1"/>
          <w:spacing w:val="2"/>
          <w:sz w:val="24"/>
          <w:szCs w:val="24"/>
          <w:lang w:val="en-GB"/>
        </w:rPr>
        <w:t>t</w:t>
      </w:r>
      <w:r w:rsidRPr="00941856">
        <w:rPr>
          <w:rFonts w:ascii="Arial" w:hAnsi="Arial" w:cs="Arial"/>
          <w:color w:val="000000" w:themeColor="text1"/>
          <w:sz w:val="24"/>
          <w:szCs w:val="24"/>
          <w:lang w:val="en-GB"/>
        </w:rPr>
        <w:t xml:space="preserve">o </w:t>
      </w:r>
      <w:r w:rsidRPr="00941856">
        <w:rPr>
          <w:rFonts w:ascii="Arial" w:hAnsi="Arial" w:cs="Arial"/>
          <w:color w:val="000000" w:themeColor="text1"/>
          <w:spacing w:val="2"/>
          <w:sz w:val="24"/>
          <w:szCs w:val="24"/>
          <w:lang w:val="en-GB"/>
        </w:rPr>
        <w:t>admissibilit</w:t>
      </w:r>
      <w:r w:rsidRPr="00941856">
        <w:rPr>
          <w:rFonts w:ascii="Arial" w:hAnsi="Arial" w:cs="Arial"/>
          <w:color w:val="000000" w:themeColor="text1"/>
          <w:sz w:val="24"/>
          <w:szCs w:val="24"/>
          <w:lang w:val="en-GB"/>
        </w:rPr>
        <w:t xml:space="preserve">y </w:t>
      </w:r>
      <w:r w:rsidRPr="00941856">
        <w:rPr>
          <w:rFonts w:ascii="Arial" w:hAnsi="Arial" w:cs="Arial"/>
          <w:color w:val="000000" w:themeColor="text1"/>
          <w:spacing w:val="2"/>
          <w:sz w:val="24"/>
          <w:szCs w:val="24"/>
          <w:lang w:val="en-GB"/>
        </w:rPr>
        <w:t>o</w:t>
      </w:r>
      <w:r w:rsidRPr="00941856">
        <w:rPr>
          <w:rFonts w:ascii="Arial" w:hAnsi="Arial" w:cs="Arial"/>
          <w:color w:val="000000" w:themeColor="text1"/>
          <w:sz w:val="24"/>
          <w:szCs w:val="24"/>
          <w:lang w:val="en-GB"/>
        </w:rPr>
        <w:t xml:space="preserve">f </w:t>
      </w:r>
      <w:r w:rsidRPr="00941856">
        <w:rPr>
          <w:rFonts w:ascii="Arial" w:hAnsi="Arial" w:cs="Arial"/>
          <w:color w:val="000000" w:themeColor="text1"/>
          <w:spacing w:val="2"/>
          <w:sz w:val="24"/>
          <w:szCs w:val="24"/>
          <w:lang w:val="en-GB"/>
        </w:rPr>
        <w:t xml:space="preserve">administrative </w:t>
      </w:r>
      <w:r w:rsidRPr="00941856">
        <w:rPr>
          <w:rFonts w:ascii="Arial" w:hAnsi="Arial" w:cs="Arial"/>
          <w:color w:val="000000" w:themeColor="text1"/>
          <w:sz w:val="24"/>
          <w:szCs w:val="24"/>
          <w:lang w:val="en-GB"/>
        </w:rPr>
        <w:t>documents, the conformity of the technical offer to the Terms of reference of the tender file and the qualification of candidates.</w:t>
      </w:r>
    </w:p>
    <w:p w:rsidR="00290A0D" w:rsidRPr="00941856" w:rsidRDefault="000E5235" w:rsidP="000E5235">
      <w:pPr>
        <w:autoSpaceDE w:val="0"/>
        <w:autoSpaceDN w:val="0"/>
        <w:adjustRightInd w:val="0"/>
        <w:spacing w:after="120"/>
        <w:jc w:val="both"/>
        <w:rPr>
          <w:rFonts w:ascii="Dutch801 Rm BT" w:hAnsi="Dutch801 Rm BT" w:cs="Arial"/>
          <w:b/>
          <w:bCs/>
          <w:color w:val="000000" w:themeColor="text1"/>
          <w:sz w:val="24"/>
          <w:szCs w:val="24"/>
          <w:u w:val="single"/>
          <w:lang w:val="en-GB" w:eastAsia="en-GB" w:bidi="en-GB"/>
        </w:rPr>
      </w:pPr>
      <w:r w:rsidRPr="00941856">
        <w:rPr>
          <w:rFonts w:ascii="Dutch801 Rm BT" w:hAnsi="Dutch801 Rm BT" w:cs="Arial"/>
          <w:b/>
          <w:bCs/>
          <w:color w:val="000000" w:themeColor="text1"/>
          <w:sz w:val="24"/>
          <w:szCs w:val="24"/>
          <w:lang w:val="en-GB" w:eastAsia="en-GB" w:bidi="en-GB"/>
        </w:rPr>
        <w:t>14.1. ELIMINATORY CRITERIA</w:t>
      </w:r>
    </w:p>
    <w:p w:rsidR="00B21453" w:rsidRPr="00941856" w:rsidRDefault="00B21453" w:rsidP="00B21453">
      <w:pPr>
        <w:autoSpaceDE w:val="0"/>
        <w:autoSpaceDN w:val="0"/>
        <w:adjustRightInd w:val="0"/>
        <w:spacing w:after="120" w:line="276" w:lineRule="auto"/>
        <w:jc w:val="both"/>
        <w:rPr>
          <w:rFonts w:ascii="Arial" w:eastAsia="Calibri" w:hAnsi="Arial" w:cs="Arial"/>
          <w:b/>
          <w:bCs/>
          <w:color w:val="000000" w:themeColor="text1"/>
          <w:sz w:val="24"/>
          <w:szCs w:val="24"/>
          <w:u w:val="single"/>
          <w:lang w:val="en-GB" w:eastAsia="en-GB" w:bidi="en-GB"/>
        </w:rPr>
      </w:pPr>
      <w:r w:rsidRPr="00957C5B">
        <w:rPr>
          <w:rFonts w:ascii="Arial" w:eastAsia="Calibri" w:hAnsi="Arial" w:cs="Arial"/>
          <w:color w:val="000000" w:themeColor="text1"/>
          <w:sz w:val="24"/>
          <w:szCs w:val="24"/>
          <w:lang w:val="en-CA"/>
        </w:rPr>
        <w:lastRenderedPageBreak/>
        <w:t>The tenders submitted will be evaluated in accordance with the following criteria:</w:t>
      </w:r>
    </w:p>
    <w:p w:rsidR="00B21453" w:rsidRPr="00957C5B" w:rsidRDefault="00B21453" w:rsidP="00A340F6">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jc w:val="both"/>
        <w:rPr>
          <w:rFonts w:ascii="Arial" w:eastAsia="Calibri" w:hAnsi="Arial" w:cs="Arial"/>
          <w:color w:val="000000" w:themeColor="text1"/>
          <w:sz w:val="24"/>
          <w:szCs w:val="24"/>
          <w:lang w:val="en-CA"/>
        </w:rPr>
      </w:pPr>
      <w:r w:rsidRPr="00957C5B">
        <w:rPr>
          <w:rFonts w:ascii="Arial" w:eastAsia="Calibri" w:hAnsi="Arial" w:cs="Arial"/>
          <w:color w:val="000000" w:themeColor="text1"/>
          <w:sz w:val="24"/>
          <w:szCs w:val="24"/>
          <w:lang w:val="en-CA"/>
        </w:rPr>
        <w:t xml:space="preserve">Absence or non-compliance of an administrative document </w:t>
      </w:r>
      <w:r w:rsidRPr="00957C5B">
        <w:rPr>
          <w:rFonts w:ascii="Arial" w:eastAsia="Calibri" w:hAnsi="Arial" w:cs="Arial"/>
          <w:b/>
          <w:color w:val="000000" w:themeColor="text1"/>
          <w:sz w:val="24"/>
          <w:szCs w:val="24"/>
          <w:lang w:val="en-CA"/>
        </w:rPr>
        <w:t>48</w:t>
      </w:r>
      <w:r w:rsidRPr="00957C5B">
        <w:rPr>
          <w:rFonts w:ascii="Arial" w:eastAsia="Calibri" w:hAnsi="Arial" w:cs="Arial"/>
          <w:color w:val="000000" w:themeColor="text1"/>
          <w:sz w:val="24"/>
          <w:szCs w:val="24"/>
          <w:lang w:val="en-CA"/>
        </w:rPr>
        <w:t xml:space="preserve"> hours after the opening of the bids;</w:t>
      </w:r>
    </w:p>
    <w:p w:rsidR="00B21453" w:rsidRPr="00941856" w:rsidRDefault="00B21453" w:rsidP="00A340F6">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jc w:val="both"/>
        <w:rPr>
          <w:rFonts w:ascii="Arial" w:eastAsia="Calibri" w:hAnsi="Arial" w:cs="Arial"/>
          <w:color w:val="000000" w:themeColor="text1"/>
          <w:sz w:val="24"/>
          <w:szCs w:val="24"/>
        </w:rPr>
      </w:pPr>
      <w:proofErr w:type="spellStart"/>
      <w:r w:rsidRPr="00941856">
        <w:rPr>
          <w:rFonts w:ascii="Arial" w:eastAsia="Calibri" w:hAnsi="Arial" w:cs="Arial"/>
          <w:color w:val="000000" w:themeColor="text1"/>
          <w:sz w:val="24"/>
          <w:szCs w:val="24"/>
        </w:rPr>
        <w:t>Falsified</w:t>
      </w:r>
      <w:proofErr w:type="spellEnd"/>
      <w:r w:rsidRPr="00941856">
        <w:rPr>
          <w:rFonts w:ascii="Arial" w:eastAsia="Calibri" w:hAnsi="Arial" w:cs="Arial"/>
          <w:color w:val="000000" w:themeColor="text1"/>
          <w:sz w:val="24"/>
          <w:szCs w:val="24"/>
        </w:rPr>
        <w:t xml:space="preserve"> documents or false </w:t>
      </w:r>
      <w:proofErr w:type="spellStart"/>
      <w:r w:rsidRPr="00941856">
        <w:rPr>
          <w:rFonts w:ascii="Arial" w:eastAsia="Calibri" w:hAnsi="Arial" w:cs="Arial"/>
          <w:color w:val="000000" w:themeColor="text1"/>
          <w:sz w:val="24"/>
          <w:szCs w:val="24"/>
        </w:rPr>
        <w:t>statements</w:t>
      </w:r>
      <w:proofErr w:type="spellEnd"/>
      <w:r w:rsidRPr="00941856">
        <w:rPr>
          <w:rFonts w:ascii="Arial" w:eastAsia="Calibri" w:hAnsi="Arial" w:cs="Arial"/>
          <w:color w:val="000000" w:themeColor="text1"/>
          <w:sz w:val="24"/>
          <w:szCs w:val="24"/>
        </w:rPr>
        <w:t>;</w:t>
      </w:r>
    </w:p>
    <w:p w:rsidR="00B21453" w:rsidRPr="00941856" w:rsidRDefault="00B21453" w:rsidP="00A340F6">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 xml:space="preserve">Absence of </w:t>
      </w:r>
      <w:proofErr w:type="spellStart"/>
      <w:r w:rsidRPr="00941856">
        <w:rPr>
          <w:rFonts w:ascii="Arial" w:eastAsia="Calibri" w:hAnsi="Arial" w:cs="Arial"/>
          <w:color w:val="000000" w:themeColor="text1"/>
          <w:sz w:val="24"/>
          <w:szCs w:val="24"/>
        </w:rPr>
        <w:t>bid</w:t>
      </w:r>
      <w:proofErr w:type="spellEnd"/>
      <w:r w:rsidRPr="00941856">
        <w:rPr>
          <w:rFonts w:ascii="Arial" w:eastAsia="Calibri" w:hAnsi="Arial" w:cs="Arial"/>
          <w:color w:val="000000" w:themeColor="text1"/>
          <w:sz w:val="24"/>
          <w:szCs w:val="24"/>
        </w:rPr>
        <w:t xml:space="preserve"> bond;</w:t>
      </w:r>
    </w:p>
    <w:p w:rsidR="00B21453" w:rsidRPr="00957C5B" w:rsidRDefault="00B21453" w:rsidP="00A340F6">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jc w:val="both"/>
        <w:rPr>
          <w:rFonts w:ascii="Arial" w:eastAsia="Calibri" w:hAnsi="Arial" w:cs="Arial"/>
          <w:color w:val="000000" w:themeColor="text1"/>
          <w:sz w:val="24"/>
          <w:szCs w:val="24"/>
          <w:lang w:val="en-CA"/>
        </w:rPr>
      </w:pPr>
      <w:r w:rsidRPr="00957C5B">
        <w:rPr>
          <w:rFonts w:ascii="Arial" w:eastAsia="Calibri" w:hAnsi="Arial" w:cs="Arial"/>
          <w:color w:val="000000" w:themeColor="text1"/>
          <w:sz w:val="24"/>
          <w:szCs w:val="24"/>
          <w:lang w:val="en-CA"/>
        </w:rPr>
        <w:t>Omission in the price schedule of a quantified unit price;</w:t>
      </w:r>
    </w:p>
    <w:p w:rsidR="00B21453" w:rsidRPr="00957C5B" w:rsidRDefault="00B21453" w:rsidP="00A340F6">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jc w:val="both"/>
        <w:rPr>
          <w:rFonts w:ascii="Arial" w:eastAsia="Calibri" w:hAnsi="Arial" w:cs="Arial"/>
          <w:color w:val="000000" w:themeColor="text1"/>
          <w:sz w:val="24"/>
          <w:szCs w:val="24"/>
          <w:lang w:val="en-CA"/>
        </w:rPr>
      </w:pPr>
      <w:r w:rsidRPr="00957C5B">
        <w:rPr>
          <w:rFonts w:ascii="Arial" w:eastAsia="Calibri" w:hAnsi="Arial" w:cs="Arial"/>
          <w:color w:val="000000" w:themeColor="text1"/>
          <w:sz w:val="24"/>
          <w:szCs w:val="24"/>
          <w:lang w:val="en-CA"/>
        </w:rPr>
        <w:t>Mismatch of the price with the structure of the work;</w:t>
      </w:r>
    </w:p>
    <w:p w:rsidR="00B21453" w:rsidRPr="00957C5B" w:rsidRDefault="00B21453" w:rsidP="00A340F6">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jc w:val="both"/>
        <w:rPr>
          <w:rFonts w:ascii="Arial" w:eastAsia="Calibri" w:hAnsi="Arial" w:cs="Arial"/>
          <w:color w:val="000000" w:themeColor="text1"/>
          <w:sz w:val="24"/>
          <w:szCs w:val="24"/>
          <w:lang w:val="en-CA"/>
        </w:rPr>
      </w:pPr>
      <w:r w:rsidRPr="00957C5B">
        <w:rPr>
          <w:rFonts w:ascii="Arial" w:eastAsia="Calibri" w:hAnsi="Arial" w:cs="Arial"/>
          <w:color w:val="000000" w:themeColor="text1"/>
          <w:sz w:val="24"/>
          <w:szCs w:val="24"/>
          <w:lang w:val="en-CA"/>
        </w:rPr>
        <w:t xml:space="preserve">Failure to meet at least </w:t>
      </w:r>
      <w:r w:rsidRPr="00957C5B">
        <w:rPr>
          <w:rFonts w:ascii="Arial" w:eastAsia="Calibri" w:hAnsi="Arial" w:cs="Arial"/>
          <w:b/>
          <w:color w:val="000000" w:themeColor="text1"/>
          <w:sz w:val="24"/>
          <w:szCs w:val="24"/>
          <w:lang w:val="en-CA"/>
        </w:rPr>
        <w:t>70 %</w:t>
      </w:r>
      <w:r w:rsidRPr="00957C5B">
        <w:rPr>
          <w:rFonts w:ascii="Arial" w:eastAsia="Calibri" w:hAnsi="Arial" w:cs="Arial"/>
          <w:color w:val="000000" w:themeColor="text1"/>
          <w:sz w:val="24"/>
          <w:szCs w:val="24"/>
          <w:lang w:val="en-CA"/>
        </w:rPr>
        <w:t xml:space="preserve"> of the qualification criteria</w:t>
      </w:r>
    </w:p>
    <w:p w:rsidR="00B21453" w:rsidRPr="00957C5B" w:rsidRDefault="00B21453" w:rsidP="00A340F6">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88" w:lineRule="auto"/>
        <w:jc w:val="both"/>
        <w:rPr>
          <w:rFonts w:ascii="Arial" w:eastAsia="Calibri" w:hAnsi="Arial" w:cs="Arial"/>
          <w:color w:val="000000" w:themeColor="text1"/>
          <w:sz w:val="24"/>
          <w:szCs w:val="24"/>
          <w:lang w:val="en-CA"/>
        </w:rPr>
      </w:pPr>
      <w:r w:rsidRPr="00957C5B">
        <w:rPr>
          <w:rFonts w:ascii="Arial" w:eastAsia="Calibri" w:hAnsi="Arial" w:cs="Arial"/>
          <w:color w:val="000000" w:themeColor="text1"/>
          <w:sz w:val="24"/>
          <w:szCs w:val="24"/>
          <w:lang w:val="en-CA"/>
        </w:rPr>
        <w:t xml:space="preserve">Lack of financial capacity more or equal to </w:t>
      </w:r>
      <w:r w:rsidR="0007523E" w:rsidRPr="00957C5B">
        <w:rPr>
          <w:rFonts w:ascii="Arial" w:eastAsia="Calibri" w:hAnsi="Arial" w:cs="Arial"/>
          <w:color w:val="000000" w:themeColor="text1"/>
          <w:sz w:val="24"/>
          <w:szCs w:val="24"/>
          <w:lang w:val="en-CA"/>
        </w:rPr>
        <w:t>2/3 of</w:t>
      </w:r>
      <w:r w:rsidR="00752FC6" w:rsidRPr="00957C5B">
        <w:rPr>
          <w:rFonts w:ascii="Arial" w:eastAsia="Calibri" w:hAnsi="Arial" w:cs="Arial"/>
          <w:color w:val="000000" w:themeColor="text1"/>
          <w:sz w:val="24"/>
          <w:szCs w:val="24"/>
          <w:lang w:val="en-CA"/>
        </w:rPr>
        <w:t xml:space="preserve"> total project cost</w:t>
      </w:r>
      <w:r w:rsidR="0007523E" w:rsidRPr="00957C5B">
        <w:rPr>
          <w:rFonts w:ascii="Arial" w:eastAsia="Calibri" w:hAnsi="Arial" w:cs="Arial"/>
          <w:color w:val="000000" w:themeColor="text1"/>
          <w:sz w:val="24"/>
          <w:szCs w:val="24"/>
          <w:lang w:val="en-CA"/>
        </w:rPr>
        <w:t xml:space="preserve"> for each batch</w:t>
      </w:r>
      <w:r w:rsidR="003E47CD" w:rsidRPr="00957C5B">
        <w:rPr>
          <w:rFonts w:ascii="Arial" w:eastAsia="Calibri" w:hAnsi="Arial" w:cs="Arial"/>
          <w:color w:val="000000" w:themeColor="text1"/>
          <w:sz w:val="24"/>
          <w:szCs w:val="24"/>
          <w:lang w:val="en-CA"/>
        </w:rPr>
        <w:t>.</w:t>
      </w:r>
    </w:p>
    <w:p w:rsidR="00B21453" w:rsidRPr="00941856" w:rsidRDefault="00B21453" w:rsidP="00B21453">
      <w:pPr>
        <w:suppressAutoHyphens/>
        <w:autoSpaceDN w:val="0"/>
        <w:spacing w:before="120" w:after="120" w:line="245" w:lineRule="auto"/>
        <w:jc w:val="both"/>
        <w:textAlignment w:val="baseline"/>
        <w:rPr>
          <w:rFonts w:ascii="Dutch801 Rm BT" w:eastAsia="Calibri" w:hAnsi="Dutch801 Rm BT" w:cs="Arial"/>
          <w:b/>
          <w:bCs/>
          <w:color w:val="000000" w:themeColor="text1"/>
          <w:sz w:val="24"/>
          <w:szCs w:val="24"/>
          <w:u w:val="single"/>
          <w:lang w:val="en-GB" w:eastAsia="en-GB" w:bidi="en-GB"/>
        </w:rPr>
      </w:pPr>
      <w:r w:rsidRPr="00941856">
        <w:rPr>
          <w:rFonts w:ascii="Dutch801 Rm BT" w:eastAsia="Calibri" w:hAnsi="Dutch801 Rm BT" w:cs="Arial"/>
          <w:b/>
          <w:bCs/>
          <w:color w:val="000000" w:themeColor="text1"/>
          <w:sz w:val="24"/>
          <w:szCs w:val="24"/>
          <w:lang w:val="en-GB" w:eastAsia="en-GB" w:bidi="en-GB"/>
        </w:rPr>
        <w:t>14.2. MAIN QUALIFICATION CRITERIA</w:t>
      </w:r>
    </w:p>
    <w:p w:rsidR="00B21453" w:rsidRPr="00941856" w:rsidRDefault="00B21453" w:rsidP="00B21453">
      <w:pPr>
        <w:widowControl w:val="0"/>
        <w:spacing w:before="120" w:after="120"/>
        <w:ind w:firstLine="360"/>
        <w:jc w:val="both"/>
        <w:rPr>
          <w:rFonts w:ascii="Arial" w:eastAsia="Calibri" w:hAnsi="Arial" w:cs="Arial"/>
          <w:color w:val="000000" w:themeColor="text1"/>
          <w:sz w:val="24"/>
          <w:szCs w:val="24"/>
          <w:lang w:val="en-US"/>
        </w:rPr>
      </w:pPr>
      <w:r w:rsidRPr="00941856">
        <w:rPr>
          <w:rFonts w:ascii="Arial" w:eastAsia="Calibri" w:hAnsi="Arial" w:cs="Arial"/>
          <w:color w:val="000000" w:themeColor="text1"/>
          <w:sz w:val="24"/>
          <w:szCs w:val="24"/>
          <w:lang w:val="en-US"/>
        </w:rPr>
        <w:t>The criteria relating to the qualification of candidates would be on the following:</w:t>
      </w:r>
    </w:p>
    <w:p w:rsidR="00B21453" w:rsidRPr="00941856" w:rsidRDefault="00B21453" w:rsidP="00A340F6">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lang w:val="en-US"/>
        </w:rPr>
        <w:t>General presentation of the bids</w:t>
      </w:r>
    </w:p>
    <w:p w:rsidR="00B21453" w:rsidRPr="00941856" w:rsidRDefault="00B21453" w:rsidP="00A340F6">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lang w:val="en-US"/>
        </w:rPr>
        <w:t>Supplier’s references;</w:t>
      </w:r>
    </w:p>
    <w:p w:rsidR="00B21453" w:rsidRPr="00957C5B" w:rsidRDefault="00B21453" w:rsidP="00A340F6">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jc w:val="both"/>
        <w:rPr>
          <w:rFonts w:ascii="Arial" w:eastAsia="Calibri" w:hAnsi="Arial" w:cs="Arial"/>
          <w:color w:val="000000" w:themeColor="text1"/>
          <w:sz w:val="24"/>
          <w:szCs w:val="24"/>
          <w:lang w:val="en-CA"/>
        </w:rPr>
      </w:pPr>
      <w:r w:rsidRPr="00941856">
        <w:rPr>
          <w:rFonts w:ascii="Arial" w:eastAsia="Calibri" w:hAnsi="Arial" w:cs="Arial"/>
          <w:color w:val="000000" w:themeColor="text1"/>
          <w:sz w:val="24"/>
          <w:szCs w:val="24"/>
          <w:lang w:val="en-US"/>
        </w:rPr>
        <w:t>Qualifications and experience of supervisory staff;</w:t>
      </w:r>
    </w:p>
    <w:p w:rsidR="00B21453" w:rsidRPr="00941856" w:rsidRDefault="00B21453" w:rsidP="00A340F6">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lang w:val="en-US"/>
        </w:rPr>
        <w:t>Equipment and material resources;</w:t>
      </w:r>
    </w:p>
    <w:p w:rsidR="00B21453" w:rsidRPr="00957C5B" w:rsidRDefault="00B21453" w:rsidP="00A340F6">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12" w:lineRule="auto"/>
        <w:jc w:val="both"/>
        <w:rPr>
          <w:rFonts w:ascii="Arial" w:eastAsia="Calibri" w:hAnsi="Arial" w:cs="Arial"/>
          <w:color w:val="000000" w:themeColor="text1"/>
          <w:sz w:val="24"/>
          <w:szCs w:val="24"/>
          <w:lang w:val="en-CA"/>
        </w:rPr>
      </w:pPr>
      <w:r w:rsidRPr="00941856">
        <w:rPr>
          <w:rFonts w:ascii="Arial" w:eastAsia="Calibri" w:hAnsi="Arial" w:cs="Arial"/>
          <w:color w:val="000000" w:themeColor="text1"/>
          <w:sz w:val="24"/>
          <w:szCs w:val="24"/>
          <w:lang w:val="en-US"/>
        </w:rPr>
        <w:t>Methodology and planning execution of the works;</w:t>
      </w:r>
    </w:p>
    <w:p w:rsidR="00B21453" w:rsidRPr="00941856" w:rsidRDefault="00B21453" w:rsidP="00B21453">
      <w:pPr>
        <w:widowControl w:val="0"/>
        <w:autoSpaceDE w:val="0"/>
        <w:autoSpaceDN w:val="0"/>
        <w:adjustRightInd w:val="0"/>
        <w:spacing w:before="120" w:after="120" w:line="240" w:lineRule="auto"/>
        <w:rPr>
          <w:rFonts w:ascii="Arial" w:eastAsia="Calibri" w:hAnsi="Arial" w:cs="Arial"/>
          <w:color w:val="000000" w:themeColor="text1"/>
          <w:sz w:val="24"/>
          <w:szCs w:val="24"/>
          <w:lang w:val="en-US"/>
        </w:rPr>
      </w:pPr>
      <w:r w:rsidRPr="00941856">
        <w:rPr>
          <w:rFonts w:ascii="Arial" w:eastAsia="Calibri" w:hAnsi="Arial" w:cs="Arial"/>
          <w:b/>
          <w:color w:val="000000" w:themeColor="text1"/>
          <w:sz w:val="24"/>
          <w:szCs w:val="24"/>
          <w:lang w:val="en-US"/>
        </w:rPr>
        <w:t>N.B.:</w:t>
      </w:r>
      <w:r w:rsidRPr="00941856">
        <w:rPr>
          <w:rFonts w:ascii="Arial" w:eastAsia="Calibri" w:hAnsi="Arial" w:cs="Arial"/>
          <w:color w:val="000000" w:themeColor="text1"/>
          <w:sz w:val="24"/>
          <w:szCs w:val="24"/>
          <w:lang w:val="en-US"/>
        </w:rPr>
        <w:t xml:space="preserve"> Only financial offer whose technical offer obtained at least </w:t>
      </w:r>
      <w:r w:rsidRPr="00941856">
        <w:rPr>
          <w:rFonts w:ascii="Arial" w:eastAsia="Calibri" w:hAnsi="Arial" w:cs="Arial"/>
          <w:b/>
          <w:color w:val="000000" w:themeColor="text1"/>
          <w:sz w:val="24"/>
          <w:szCs w:val="24"/>
          <w:lang w:val="en-US"/>
        </w:rPr>
        <w:t>70 %</w:t>
      </w:r>
      <w:r w:rsidRPr="00941856">
        <w:rPr>
          <w:rFonts w:ascii="Arial" w:eastAsia="Calibri" w:hAnsi="Arial" w:cs="Arial"/>
          <w:color w:val="000000" w:themeColor="text1"/>
          <w:sz w:val="24"/>
          <w:szCs w:val="24"/>
          <w:lang w:val="en-US"/>
        </w:rPr>
        <w:t xml:space="preserve"> of yes will be analyzed.</w:t>
      </w:r>
    </w:p>
    <w:p w:rsidR="00290A0D" w:rsidRPr="00941856" w:rsidRDefault="00290A0D" w:rsidP="000E5235">
      <w:pPr>
        <w:widowControl w:val="0"/>
        <w:autoSpaceDE w:val="0"/>
        <w:autoSpaceDN w:val="0"/>
        <w:adjustRightInd w:val="0"/>
        <w:spacing w:before="240" w:after="120"/>
        <w:jc w:val="both"/>
        <w:rPr>
          <w:rFonts w:ascii="Dutch801 Rm BT" w:hAnsi="Dutch801 Rm BT"/>
          <w:b/>
          <w:color w:val="000000" w:themeColor="text1"/>
          <w:sz w:val="24"/>
          <w:szCs w:val="24"/>
          <w:lang w:val="en-US"/>
        </w:rPr>
      </w:pPr>
      <w:r w:rsidRPr="00941856">
        <w:rPr>
          <w:rFonts w:ascii="Dutch801 Rm BT" w:hAnsi="Dutch801 Rm BT"/>
          <w:b/>
          <w:color w:val="000000" w:themeColor="text1"/>
          <w:sz w:val="24"/>
          <w:szCs w:val="24"/>
          <w:lang w:val="en-US"/>
        </w:rPr>
        <w:t>15. AWARD OF WORKS</w:t>
      </w:r>
    </w:p>
    <w:p w:rsidR="00290A0D" w:rsidRPr="00941856" w:rsidRDefault="00817795" w:rsidP="0000693F">
      <w:pPr>
        <w:widowControl w:val="0"/>
        <w:spacing w:after="120" w:line="276" w:lineRule="auto"/>
        <w:ind w:firstLine="708"/>
        <w:jc w:val="both"/>
        <w:rPr>
          <w:rFonts w:ascii="Arial" w:hAnsi="Arial" w:cs="Arial"/>
          <w:color w:val="000000" w:themeColor="text1"/>
          <w:sz w:val="24"/>
          <w:szCs w:val="24"/>
          <w:lang w:val="en-US"/>
        </w:rPr>
      </w:pPr>
      <w:r w:rsidRPr="00941856">
        <w:rPr>
          <w:rFonts w:ascii="Arial" w:hAnsi="Arial" w:cs="Arial"/>
          <w:color w:val="000000" w:themeColor="text1"/>
          <w:sz w:val="24"/>
          <w:szCs w:val="24"/>
          <w:lang w:val="en-US"/>
        </w:rPr>
        <w:t xml:space="preserve">The </w:t>
      </w:r>
      <w:r w:rsidR="000E5235" w:rsidRPr="00941856">
        <w:rPr>
          <w:rFonts w:ascii="Arial" w:hAnsi="Arial" w:cs="Arial"/>
          <w:b/>
          <w:color w:val="000000" w:themeColor="text1"/>
          <w:sz w:val="24"/>
          <w:szCs w:val="24"/>
          <w:lang w:val="en-US"/>
        </w:rPr>
        <w:t xml:space="preserve">Mayor of </w:t>
      </w:r>
      <w:r w:rsidR="00474A1D">
        <w:rPr>
          <w:rFonts w:ascii="Arial" w:hAnsi="Arial" w:cs="Arial"/>
          <w:b/>
          <w:color w:val="000000" w:themeColor="text1"/>
          <w:sz w:val="24"/>
          <w:szCs w:val="24"/>
          <w:lang w:val="en-US"/>
        </w:rPr>
        <w:t>K</w:t>
      </w:r>
      <w:r w:rsidR="00454EFA">
        <w:rPr>
          <w:rFonts w:ascii="Arial" w:hAnsi="Arial" w:cs="Arial"/>
          <w:b/>
          <w:color w:val="000000" w:themeColor="text1"/>
          <w:sz w:val="24"/>
          <w:szCs w:val="24"/>
          <w:lang w:val="en-US"/>
        </w:rPr>
        <w:t>entzou</w:t>
      </w:r>
      <w:r w:rsidR="007901FC">
        <w:rPr>
          <w:rFonts w:ascii="Arial" w:hAnsi="Arial" w:cs="Arial"/>
          <w:b/>
          <w:color w:val="000000" w:themeColor="text1"/>
          <w:sz w:val="24"/>
          <w:szCs w:val="24"/>
          <w:lang w:val="en-US"/>
        </w:rPr>
        <w:t xml:space="preserve"> </w:t>
      </w:r>
      <w:r w:rsidR="00281A8B" w:rsidRPr="00941856">
        <w:rPr>
          <w:rFonts w:ascii="Arial" w:hAnsi="Arial" w:cs="Arial"/>
          <w:b/>
          <w:color w:val="000000" w:themeColor="text1"/>
          <w:sz w:val="24"/>
          <w:szCs w:val="24"/>
          <w:lang w:val="en-US"/>
        </w:rPr>
        <w:t xml:space="preserve">council </w:t>
      </w:r>
      <w:r w:rsidRPr="00941856">
        <w:rPr>
          <w:rFonts w:ascii="Arial" w:hAnsi="Arial" w:cs="Arial"/>
          <w:color w:val="000000" w:themeColor="text1"/>
          <w:sz w:val="24"/>
          <w:szCs w:val="24"/>
          <w:lang w:val="en-US"/>
        </w:rPr>
        <w:t>,</w:t>
      </w:r>
      <w:r w:rsidR="000E5235" w:rsidRPr="00941856">
        <w:rPr>
          <w:rFonts w:ascii="Arial" w:hAnsi="Arial" w:cs="Arial"/>
          <w:color w:val="000000" w:themeColor="text1"/>
          <w:sz w:val="24"/>
          <w:szCs w:val="24"/>
          <w:lang w:val="en-US"/>
        </w:rPr>
        <w:t>project owner</w:t>
      </w:r>
      <w:r w:rsidRPr="00941856">
        <w:rPr>
          <w:rFonts w:ascii="Arial" w:hAnsi="Arial" w:cs="Arial"/>
          <w:color w:val="000000" w:themeColor="text1"/>
          <w:sz w:val="24"/>
          <w:szCs w:val="24"/>
          <w:lang w:val="en-US"/>
        </w:rPr>
        <w:t>, will award the contract to the bidder whose offer has been evaluated the lowest bid and whose administrative and technical offers judged in compliance with the specifications of the tender file.</w:t>
      </w:r>
    </w:p>
    <w:p w:rsidR="00290A0D" w:rsidRPr="00941856" w:rsidRDefault="00290A0D" w:rsidP="00290A0D">
      <w:pPr>
        <w:widowControl w:val="0"/>
        <w:autoSpaceDE w:val="0"/>
        <w:autoSpaceDN w:val="0"/>
        <w:adjustRightInd w:val="0"/>
        <w:spacing w:after="120" w:line="276" w:lineRule="auto"/>
        <w:jc w:val="both"/>
        <w:rPr>
          <w:rFonts w:ascii="Dutch801 Rm BT" w:hAnsi="Dutch801 Rm BT"/>
          <w:b/>
          <w:color w:val="000000" w:themeColor="text1"/>
          <w:sz w:val="24"/>
          <w:szCs w:val="24"/>
          <w:lang w:val="en-US"/>
        </w:rPr>
      </w:pPr>
      <w:r w:rsidRPr="00941856">
        <w:rPr>
          <w:rFonts w:ascii="Dutch801 Rm BT" w:hAnsi="Dutch801 Rm BT"/>
          <w:b/>
          <w:color w:val="000000" w:themeColor="text1"/>
          <w:sz w:val="24"/>
          <w:szCs w:val="24"/>
          <w:lang w:val="en-US"/>
        </w:rPr>
        <w:t>16. VALIDITY OF OFFERS</w:t>
      </w:r>
    </w:p>
    <w:p w:rsidR="00290A0D" w:rsidRPr="00941856" w:rsidRDefault="00290A0D" w:rsidP="0000693F">
      <w:pPr>
        <w:widowControl w:val="0"/>
        <w:spacing w:after="120" w:line="276" w:lineRule="auto"/>
        <w:ind w:firstLine="708"/>
        <w:jc w:val="both"/>
        <w:rPr>
          <w:rFonts w:ascii="Arial" w:hAnsi="Arial" w:cs="Arial"/>
          <w:color w:val="000000" w:themeColor="text1"/>
          <w:sz w:val="24"/>
          <w:szCs w:val="24"/>
          <w:lang w:val="en-US"/>
        </w:rPr>
      </w:pPr>
      <w:r w:rsidRPr="00941856">
        <w:rPr>
          <w:rFonts w:ascii="Arial" w:hAnsi="Arial" w:cs="Arial"/>
          <w:color w:val="000000" w:themeColor="text1"/>
          <w:sz w:val="24"/>
          <w:szCs w:val="24"/>
          <w:lang w:val="en-US"/>
        </w:rPr>
        <w:t>Bidders will remain committed to their offers for ninety (</w:t>
      </w:r>
      <w:r w:rsidRPr="00941856">
        <w:rPr>
          <w:rFonts w:ascii="Arial" w:hAnsi="Arial" w:cs="Arial"/>
          <w:b/>
          <w:color w:val="000000" w:themeColor="text1"/>
          <w:sz w:val="24"/>
          <w:szCs w:val="24"/>
          <w:lang w:val="en-US"/>
        </w:rPr>
        <w:t>90</w:t>
      </w:r>
      <w:r w:rsidRPr="00941856">
        <w:rPr>
          <w:rFonts w:ascii="Arial" w:hAnsi="Arial" w:cs="Arial"/>
          <w:color w:val="000000" w:themeColor="text1"/>
          <w:sz w:val="24"/>
          <w:szCs w:val="24"/>
          <w:lang w:val="en-US"/>
        </w:rPr>
        <w:t>) days from the deadline set for the submission of tenders.</w:t>
      </w:r>
    </w:p>
    <w:p w:rsidR="00290A0D" w:rsidRPr="00941856" w:rsidRDefault="00290A0D" w:rsidP="00290A0D">
      <w:pPr>
        <w:widowControl w:val="0"/>
        <w:autoSpaceDE w:val="0"/>
        <w:autoSpaceDN w:val="0"/>
        <w:adjustRightInd w:val="0"/>
        <w:spacing w:after="120"/>
        <w:jc w:val="both"/>
        <w:rPr>
          <w:rFonts w:ascii="Dutch801 Rm BT" w:hAnsi="Dutch801 Rm BT"/>
          <w:b/>
          <w:color w:val="000000" w:themeColor="text1"/>
          <w:sz w:val="24"/>
          <w:szCs w:val="24"/>
          <w:lang w:val="en-US"/>
        </w:rPr>
      </w:pPr>
      <w:r w:rsidRPr="00941856">
        <w:rPr>
          <w:rFonts w:ascii="Dutch801 Rm BT" w:hAnsi="Dutch801 Rm BT"/>
          <w:b/>
          <w:color w:val="000000" w:themeColor="text1"/>
          <w:sz w:val="24"/>
          <w:szCs w:val="24"/>
          <w:lang w:val="en-US"/>
        </w:rPr>
        <w:t>17. COMPLEMENTARY INFORMATION</w:t>
      </w:r>
    </w:p>
    <w:p w:rsidR="00290A0D" w:rsidRDefault="00290A0D" w:rsidP="0000693F">
      <w:pPr>
        <w:widowControl w:val="0"/>
        <w:spacing w:after="120" w:line="276" w:lineRule="auto"/>
        <w:ind w:firstLine="708"/>
        <w:jc w:val="both"/>
        <w:rPr>
          <w:rFonts w:ascii="Arial" w:hAnsi="Arial" w:cs="Arial"/>
          <w:color w:val="000000" w:themeColor="text1"/>
          <w:sz w:val="24"/>
          <w:szCs w:val="24"/>
          <w:lang w:val="en-US"/>
        </w:rPr>
      </w:pPr>
      <w:r w:rsidRPr="00941856">
        <w:rPr>
          <w:rFonts w:ascii="Arial" w:hAnsi="Arial" w:cs="Arial"/>
          <w:color w:val="000000" w:themeColor="text1"/>
          <w:sz w:val="24"/>
          <w:szCs w:val="24"/>
          <w:lang w:val="en-US"/>
        </w:rPr>
        <w:t xml:space="preserve">Complementary technical information may be obtained during working </w:t>
      </w:r>
      <w:proofErr w:type="gramStart"/>
      <w:r w:rsidRPr="00941856">
        <w:rPr>
          <w:rFonts w:ascii="Arial" w:hAnsi="Arial" w:cs="Arial"/>
          <w:color w:val="000000" w:themeColor="text1"/>
          <w:sz w:val="24"/>
          <w:szCs w:val="24"/>
          <w:lang w:val="en-US"/>
        </w:rPr>
        <w:t>hours</w:t>
      </w:r>
      <w:proofErr w:type="gramEnd"/>
      <w:r w:rsidRPr="00941856">
        <w:rPr>
          <w:rFonts w:ascii="Arial" w:hAnsi="Arial" w:cs="Arial"/>
          <w:color w:val="000000" w:themeColor="text1"/>
          <w:sz w:val="24"/>
          <w:szCs w:val="24"/>
          <w:lang w:val="en-US"/>
        </w:rPr>
        <w:t xml:space="preserve"> </w:t>
      </w:r>
      <w:proofErr w:type="spellStart"/>
      <w:r w:rsidRPr="00941856">
        <w:rPr>
          <w:rFonts w:ascii="Arial" w:hAnsi="Arial" w:cs="Arial"/>
          <w:color w:val="000000" w:themeColor="text1"/>
          <w:sz w:val="24"/>
          <w:szCs w:val="24"/>
          <w:lang w:val="en-US"/>
        </w:rPr>
        <w:t>from</w:t>
      </w:r>
      <w:r w:rsidR="00454EFA">
        <w:rPr>
          <w:rFonts w:ascii="Arial" w:hAnsi="Arial" w:cs="Arial"/>
          <w:b/>
          <w:bCs/>
          <w:color w:val="000000" w:themeColor="text1"/>
          <w:sz w:val="24"/>
          <w:szCs w:val="24"/>
          <w:lang w:val="en-US"/>
        </w:rPr>
        <w:t>general</w:t>
      </w:r>
      <w:proofErr w:type="spellEnd"/>
      <w:r w:rsidR="00454EFA">
        <w:rPr>
          <w:rFonts w:ascii="Arial" w:hAnsi="Arial" w:cs="Arial"/>
          <w:b/>
          <w:bCs/>
          <w:color w:val="000000" w:themeColor="text1"/>
          <w:sz w:val="24"/>
          <w:szCs w:val="24"/>
          <w:lang w:val="en-US"/>
        </w:rPr>
        <w:t xml:space="preserve"> affairs department </w:t>
      </w:r>
      <w:r w:rsidR="000E5235" w:rsidRPr="00941856">
        <w:rPr>
          <w:rFonts w:ascii="Arial" w:hAnsi="Arial" w:cs="Arial"/>
          <w:b/>
          <w:bCs/>
          <w:color w:val="000000" w:themeColor="text1"/>
          <w:sz w:val="24"/>
          <w:szCs w:val="24"/>
          <w:lang w:val="en-US"/>
        </w:rPr>
        <w:t xml:space="preserve">of </w:t>
      </w:r>
      <w:r w:rsidR="00474A1D">
        <w:rPr>
          <w:rFonts w:ascii="Arial" w:hAnsi="Arial" w:cs="Arial"/>
          <w:b/>
          <w:bCs/>
          <w:color w:val="000000" w:themeColor="text1"/>
          <w:sz w:val="24"/>
          <w:szCs w:val="24"/>
          <w:lang w:val="en-US"/>
        </w:rPr>
        <w:t>K</w:t>
      </w:r>
      <w:r w:rsidR="00454EFA">
        <w:rPr>
          <w:rFonts w:ascii="Arial" w:hAnsi="Arial" w:cs="Arial"/>
          <w:b/>
          <w:bCs/>
          <w:color w:val="000000" w:themeColor="text1"/>
          <w:sz w:val="24"/>
          <w:szCs w:val="24"/>
          <w:lang w:val="en-US"/>
        </w:rPr>
        <w:t>entzou</w:t>
      </w:r>
      <w:r w:rsidR="001C4ECC" w:rsidRPr="00941856">
        <w:rPr>
          <w:rFonts w:ascii="Arial" w:hAnsi="Arial" w:cs="Arial"/>
          <w:b/>
          <w:bCs/>
          <w:color w:val="000000" w:themeColor="text1"/>
          <w:sz w:val="24"/>
          <w:szCs w:val="24"/>
          <w:lang w:val="en-US"/>
        </w:rPr>
        <w:t xml:space="preserve"> Council</w:t>
      </w:r>
      <w:r w:rsidRPr="00941856">
        <w:rPr>
          <w:rFonts w:ascii="Arial" w:hAnsi="Arial" w:cs="Arial"/>
          <w:color w:val="000000" w:themeColor="text1"/>
          <w:sz w:val="24"/>
          <w:szCs w:val="24"/>
          <w:lang w:val="en-US"/>
        </w:rPr>
        <w:t>.</w:t>
      </w:r>
    </w:p>
    <w:p w:rsidR="00A340F6" w:rsidRPr="00941856" w:rsidRDefault="00A340F6" w:rsidP="0000693F">
      <w:pPr>
        <w:widowControl w:val="0"/>
        <w:spacing w:after="120" w:line="276" w:lineRule="auto"/>
        <w:ind w:firstLine="708"/>
        <w:jc w:val="both"/>
        <w:rPr>
          <w:rFonts w:ascii="Arial" w:hAnsi="Arial" w:cs="Arial"/>
          <w:color w:val="000000" w:themeColor="text1"/>
          <w:sz w:val="24"/>
          <w:szCs w:val="24"/>
          <w:lang w:val="en-US"/>
        </w:rPr>
      </w:pPr>
    </w:p>
    <w:p w:rsidR="00290A0D" w:rsidRPr="00941856" w:rsidRDefault="00290A0D" w:rsidP="00290A0D">
      <w:pPr>
        <w:widowControl w:val="0"/>
        <w:autoSpaceDE w:val="0"/>
        <w:autoSpaceDN w:val="0"/>
        <w:adjustRightInd w:val="0"/>
        <w:spacing w:after="120"/>
        <w:jc w:val="both"/>
        <w:rPr>
          <w:rFonts w:ascii="Dutch801 Rm BT" w:hAnsi="Dutch801 Rm BT"/>
          <w:b/>
          <w:color w:val="000000" w:themeColor="text1"/>
          <w:sz w:val="24"/>
          <w:szCs w:val="24"/>
          <w:lang w:val="en-US"/>
        </w:rPr>
      </w:pPr>
      <w:r w:rsidRPr="00941856">
        <w:rPr>
          <w:rFonts w:ascii="Dutch801 Rm BT" w:hAnsi="Dutch801 Rm BT"/>
          <w:b/>
          <w:color w:val="000000" w:themeColor="text1"/>
          <w:sz w:val="24"/>
          <w:szCs w:val="24"/>
          <w:lang w:val="en-US"/>
        </w:rPr>
        <w:t>18. ADDITION TO INVITATION TENDER</w:t>
      </w:r>
    </w:p>
    <w:p w:rsidR="00290A0D" w:rsidRPr="00941856" w:rsidRDefault="00290A0D" w:rsidP="0000693F">
      <w:pPr>
        <w:widowControl w:val="0"/>
        <w:spacing w:after="120" w:line="276" w:lineRule="auto"/>
        <w:ind w:firstLine="708"/>
        <w:jc w:val="both"/>
        <w:rPr>
          <w:rFonts w:ascii="Arial" w:hAnsi="Arial" w:cs="Arial"/>
          <w:color w:val="000000" w:themeColor="text1"/>
          <w:sz w:val="24"/>
          <w:szCs w:val="24"/>
          <w:lang w:val="en-US"/>
        </w:rPr>
      </w:pPr>
      <w:r w:rsidRPr="00941856">
        <w:rPr>
          <w:rFonts w:ascii="Arial" w:hAnsi="Arial" w:cs="Arial"/>
          <w:color w:val="000000" w:themeColor="text1"/>
          <w:sz w:val="24"/>
          <w:szCs w:val="24"/>
          <w:lang w:val="en-US"/>
        </w:rPr>
        <w:t xml:space="preserve">The </w:t>
      </w:r>
      <w:r w:rsidR="000E5235" w:rsidRPr="00941856">
        <w:rPr>
          <w:rFonts w:ascii="Arial" w:hAnsi="Arial" w:cs="Arial"/>
          <w:b/>
          <w:color w:val="000000" w:themeColor="text1"/>
          <w:sz w:val="24"/>
          <w:szCs w:val="24"/>
          <w:lang w:val="en-US"/>
        </w:rPr>
        <w:t xml:space="preserve">Mayor of </w:t>
      </w:r>
      <w:r w:rsidR="00474A1D">
        <w:rPr>
          <w:rFonts w:ascii="Arial" w:hAnsi="Arial" w:cs="Arial"/>
          <w:b/>
          <w:color w:val="000000" w:themeColor="text1"/>
          <w:sz w:val="24"/>
          <w:szCs w:val="24"/>
          <w:lang w:val="en-US"/>
        </w:rPr>
        <w:t>K</w:t>
      </w:r>
      <w:r w:rsidR="00454EFA">
        <w:rPr>
          <w:rFonts w:ascii="Arial" w:hAnsi="Arial" w:cs="Arial"/>
          <w:b/>
          <w:color w:val="000000" w:themeColor="text1"/>
          <w:sz w:val="24"/>
          <w:szCs w:val="24"/>
          <w:lang w:val="en-US"/>
        </w:rPr>
        <w:t>entzou</w:t>
      </w:r>
      <w:r w:rsidR="007901FC">
        <w:rPr>
          <w:rFonts w:ascii="Arial" w:hAnsi="Arial" w:cs="Arial"/>
          <w:b/>
          <w:color w:val="000000" w:themeColor="text1"/>
          <w:sz w:val="24"/>
          <w:szCs w:val="24"/>
          <w:lang w:val="en-US"/>
        </w:rPr>
        <w:t xml:space="preserve"> </w:t>
      </w:r>
      <w:r w:rsidR="001C4ECC" w:rsidRPr="00941856">
        <w:rPr>
          <w:rFonts w:ascii="Arial" w:hAnsi="Arial" w:cs="Arial"/>
          <w:b/>
          <w:color w:val="000000" w:themeColor="text1"/>
          <w:sz w:val="24"/>
          <w:szCs w:val="24"/>
          <w:lang w:val="en-US"/>
        </w:rPr>
        <w:t>Council</w:t>
      </w:r>
      <w:r w:rsidR="000E5235" w:rsidRPr="00941856">
        <w:rPr>
          <w:rFonts w:ascii="Arial" w:hAnsi="Arial" w:cs="Arial"/>
          <w:color w:val="000000" w:themeColor="text1"/>
          <w:sz w:val="24"/>
          <w:szCs w:val="24"/>
          <w:lang w:val="en-US"/>
        </w:rPr>
        <w:t>, project owner,</w:t>
      </w:r>
      <w:r w:rsidRPr="00941856">
        <w:rPr>
          <w:rFonts w:ascii="Arial" w:hAnsi="Arial" w:cs="Arial"/>
          <w:color w:val="000000" w:themeColor="text1"/>
          <w:sz w:val="24"/>
          <w:szCs w:val="24"/>
          <w:lang w:val="en-US"/>
        </w:rPr>
        <w:t xml:space="preserve"> reserves himself the right to bring subsequent useful amendments to the present tender file, if necessary or in case of force majeure.</w:t>
      </w:r>
    </w:p>
    <w:p w:rsidR="00290A0D" w:rsidRPr="00941856" w:rsidRDefault="0077775E" w:rsidP="00290A0D">
      <w:pPr>
        <w:rPr>
          <w:rFonts w:ascii="Century Gothic" w:hAnsi="Century Gothic"/>
          <w:color w:val="000000" w:themeColor="text1"/>
          <w:lang w:val="en-US"/>
        </w:rPr>
      </w:pPr>
      <w:r>
        <w:rPr>
          <w:rFonts w:ascii="Century Gothic" w:hAnsi="Century Gothic"/>
          <w:b/>
          <w:noProof/>
          <w:color w:val="000000" w:themeColor="text1"/>
          <w:lang w:eastAsia="fr-FR"/>
        </w:rPr>
        <w:pict>
          <v:shape id="Zone de texte 72" o:spid="_x0000_s3076" type="#_x0000_t202" style="position:absolute;margin-left:-14.35pt;margin-top:2.75pt;width:104.35pt;height:77.3pt;z-index:2517734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" filled="f" stroked="f" strokeweight=".5pt">
            <v:textbox style="mso-next-textbox:#Zone de texte 72">
              <w:txbxContent>
                <w:p w:rsidR="0077775E" w:rsidRPr="0027159F" w:rsidRDefault="0077775E" w:rsidP="0027159F">
                  <w:pPr>
                    <w:tabs>
                      <w:tab w:val="left" w:pos="-426"/>
                    </w:tabs>
                    <w:spacing w:after="120"/>
                    <w:rPr>
                      <w:rFonts w:ascii="Arial Narrow" w:hAnsi="Arial Narrow" w:cs="Arial"/>
                      <w:b/>
                      <w:i/>
                      <w:sz w:val="14"/>
                      <w:szCs w:val="18"/>
                      <w:lang w:val="en-US"/>
                    </w:rPr>
                  </w:pPr>
                  <w:r w:rsidRPr="0027159F">
                    <w:rPr>
                      <w:rFonts w:ascii="Arial Narrow" w:hAnsi="Arial Narrow" w:cs="Arial"/>
                      <w:b/>
                      <w:i/>
                      <w:sz w:val="14"/>
                      <w:szCs w:val="18"/>
                      <w:u w:val="single"/>
                      <w:lang w:val="en-US"/>
                    </w:rPr>
                    <w:t>AMPLIATIONS</w:t>
                  </w:r>
                  <w:r w:rsidRPr="0027159F">
                    <w:rPr>
                      <w:rFonts w:ascii="Arial Narrow" w:hAnsi="Arial Narrow" w:cs="Arial"/>
                      <w:b/>
                      <w:i/>
                      <w:sz w:val="14"/>
                      <w:szCs w:val="18"/>
                      <w:lang w:val="en-US"/>
                    </w:rPr>
                    <w:t xml:space="preserve">: </w:t>
                  </w:r>
                </w:p>
                <w:p w:rsidR="0077775E" w:rsidRPr="0027159F" w:rsidRDefault="0077775E" w:rsidP="0027159F">
                  <w:pPr>
                    <w:spacing w:after="0" w:line="276" w:lineRule="auto"/>
                    <w:jc w:val="both"/>
                    <w:rPr>
                      <w:rFonts w:ascii="Arial Narrow" w:hAnsi="Arial Narrow" w:cs="Arial"/>
                      <w:b/>
                      <w:i/>
                      <w:sz w:val="12"/>
                      <w:szCs w:val="16"/>
                      <w:lang w:val="en-US"/>
                    </w:rPr>
                  </w:pPr>
                  <w:r w:rsidRPr="0027159F">
                    <w:rPr>
                      <w:rFonts w:ascii="Arial Narrow" w:hAnsi="Arial Narrow" w:cs="Arial"/>
                      <w:i/>
                      <w:sz w:val="14"/>
                      <w:szCs w:val="18"/>
                      <w:lang w:val="en-US"/>
                    </w:rPr>
                    <w:t>-</w:t>
                  </w:r>
                  <w:r w:rsidRPr="0027159F">
                    <w:rPr>
                      <w:rFonts w:ascii="Arial Narrow" w:hAnsi="Arial Narrow" w:cs="Arial"/>
                      <w:b/>
                      <w:i/>
                      <w:sz w:val="14"/>
                      <w:szCs w:val="18"/>
                      <w:lang w:val="en-US"/>
                    </w:rPr>
                    <w:t>CIPM</w:t>
                  </w:r>
                </w:p>
                <w:p w:rsidR="0077775E" w:rsidRPr="0027159F" w:rsidRDefault="0077775E" w:rsidP="0027159F">
                  <w:pPr>
                    <w:spacing w:after="0" w:line="276" w:lineRule="auto"/>
                    <w:jc w:val="both"/>
                    <w:rPr>
                      <w:rFonts w:ascii="Arial Narrow" w:hAnsi="Arial Narrow" w:cs="Arial"/>
                      <w:b/>
                      <w:i/>
                      <w:sz w:val="12"/>
                      <w:szCs w:val="16"/>
                      <w:lang w:val="en-US"/>
                    </w:rPr>
                  </w:pPr>
                  <w:r w:rsidRPr="0027159F">
                    <w:rPr>
                      <w:rFonts w:ascii="Arial Narrow" w:hAnsi="Arial Narrow" w:cs="Arial"/>
                      <w:b/>
                      <w:i/>
                      <w:sz w:val="12"/>
                      <w:szCs w:val="16"/>
                      <w:lang w:val="en-US"/>
                    </w:rPr>
                    <w:t xml:space="preserve">    - MINEE/KADEY Division</w:t>
                  </w:r>
                </w:p>
                <w:p w:rsidR="0077775E" w:rsidRPr="0027159F" w:rsidRDefault="0077775E" w:rsidP="0027159F">
                  <w:pPr>
                    <w:spacing w:after="0" w:line="276" w:lineRule="auto"/>
                    <w:jc w:val="both"/>
                    <w:rPr>
                      <w:rFonts w:ascii="Arial Narrow" w:hAnsi="Arial Narrow" w:cs="Arial"/>
                      <w:b/>
                      <w:i/>
                      <w:sz w:val="12"/>
                      <w:szCs w:val="16"/>
                      <w:lang w:val="en-US"/>
                    </w:rPr>
                  </w:pPr>
                  <w:r w:rsidRPr="0027159F">
                    <w:rPr>
                      <w:rFonts w:ascii="Arial Narrow" w:hAnsi="Arial Narrow" w:cs="Arial"/>
                      <w:i/>
                      <w:sz w:val="12"/>
                      <w:szCs w:val="16"/>
                      <w:lang w:val="en-US"/>
                    </w:rPr>
                    <w:t xml:space="preserve">    -</w:t>
                  </w:r>
                  <w:r w:rsidRPr="0027159F">
                    <w:rPr>
                      <w:rFonts w:ascii="Arial Narrow" w:hAnsi="Arial Narrow" w:cs="Arial"/>
                      <w:b/>
                      <w:i/>
                      <w:sz w:val="12"/>
                      <w:szCs w:val="16"/>
                      <w:lang w:val="en-US"/>
                    </w:rPr>
                    <w:t xml:space="preserve"> MINMAP/KADEY Division</w:t>
                  </w:r>
                </w:p>
                <w:p w:rsidR="0077775E" w:rsidRPr="0027159F" w:rsidRDefault="0077775E" w:rsidP="0027159F">
                  <w:pPr>
                    <w:spacing w:after="0" w:line="276" w:lineRule="auto"/>
                    <w:jc w:val="both"/>
                    <w:rPr>
                      <w:rFonts w:ascii="Arial Narrow" w:hAnsi="Arial Narrow" w:cs="Arial"/>
                      <w:b/>
                      <w:i/>
                      <w:sz w:val="12"/>
                      <w:szCs w:val="16"/>
                      <w:lang w:val="en-US"/>
                    </w:rPr>
                  </w:pPr>
                  <w:r w:rsidRPr="0027159F">
                    <w:rPr>
                      <w:rFonts w:ascii="Arial Narrow" w:hAnsi="Arial Narrow" w:cs="Arial"/>
                      <w:bCs/>
                      <w:i/>
                      <w:sz w:val="12"/>
                      <w:szCs w:val="16"/>
                      <w:lang w:val="en-US"/>
                    </w:rPr>
                    <w:t xml:space="preserve"> -</w:t>
                  </w:r>
                  <w:r w:rsidRPr="0027159F">
                    <w:rPr>
                      <w:rFonts w:ascii="Arial Narrow" w:hAnsi="Arial Narrow" w:cs="Arial"/>
                      <w:b/>
                      <w:i/>
                      <w:sz w:val="12"/>
                      <w:szCs w:val="16"/>
                      <w:lang w:val="en-US"/>
                    </w:rPr>
                    <w:t>ARMP</w:t>
                  </w:r>
                </w:p>
                <w:p w:rsidR="0077775E" w:rsidRPr="0027159F" w:rsidRDefault="0077775E" w:rsidP="0027159F">
                  <w:pPr>
                    <w:spacing w:after="0" w:line="276" w:lineRule="auto"/>
                    <w:jc w:val="both"/>
                    <w:rPr>
                      <w:rFonts w:ascii="Arial Narrow" w:hAnsi="Arial Narrow" w:cs="Arial"/>
                      <w:b/>
                      <w:i/>
                      <w:sz w:val="12"/>
                      <w:szCs w:val="16"/>
                      <w:lang w:val="en-US"/>
                    </w:rPr>
                  </w:pPr>
                  <w:r w:rsidRPr="0027159F">
                    <w:rPr>
                      <w:rFonts w:ascii="Arial Narrow" w:hAnsi="Arial Narrow" w:cs="Arial"/>
                      <w:i/>
                      <w:sz w:val="12"/>
                      <w:szCs w:val="16"/>
                      <w:lang w:val="en-US"/>
                    </w:rPr>
                    <w:t>-</w:t>
                  </w:r>
                  <w:r w:rsidRPr="0027159F">
                    <w:rPr>
                      <w:rFonts w:ascii="Arial Narrow" w:hAnsi="Arial Narrow" w:cs="Arial"/>
                      <w:b/>
                      <w:i/>
                      <w:sz w:val="12"/>
                      <w:szCs w:val="16"/>
                      <w:lang w:val="en-US"/>
                    </w:rPr>
                    <w:t xml:space="preserve"> DISPLAY</w:t>
                  </w:r>
                </w:p>
                <w:p w:rsidR="0077775E" w:rsidRPr="0027159F" w:rsidRDefault="0077775E" w:rsidP="0027159F">
                  <w:pPr>
                    <w:rPr>
                      <w:rFonts w:ascii="Arial Narrow" w:hAnsi="Arial Narrow"/>
                      <w:sz w:val="12"/>
                      <w:szCs w:val="16"/>
                      <w:lang w:val="en-US"/>
                    </w:rPr>
                  </w:pPr>
                  <w:r w:rsidRPr="0027159F">
                    <w:rPr>
                      <w:rFonts w:ascii="Arial Narrow" w:hAnsi="Arial Narrow" w:cs="Arial"/>
                      <w:i/>
                      <w:sz w:val="12"/>
                      <w:szCs w:val="16"/>
                      <w:lang w:val="en-US"/>
                    </w:rPr>
                    <w:t>-</w:t>
                  </w:r>
                  <w:r w:rsidRPr="0027159F">
                    <w:rPr>
                      <w:rFonts w:ascii="Arial Narrow" w:hAnsi="Arial Narrow" w:cs="Arial"/>
                      <w:b/>
                      <w:i/>
                      <w:sz w:val="12"/>
                      <w:szCs w:val="16"/>
                      <w:lang w:val="en-US"/>
                    </w:rPr>
                    <w:t xml:space="preserve"> CHRONO/ARCHIVES</w:t>
                  </w:r>
                </w:p>
              </w:txbxContent>
            </v:textbox>
            <w10:wrap anchorx="margin"/>
          </v:shape>
        </w:pict>
      </w:r>
      <w:r>
        <w:rPr>
          <w:rFonts w:ascii="Century Gothic" w:hAnsi="Century Gothic"/>
          <w:noProof/>
          <w:color w:val="000000" w:themeColor="text1"/>
          <w:lang w:val="fr-MC" w:eastAsia="fr-MC"/>
        </w:rPr>
        <w:pict>
          <v:rect id="Rectangle 35" o:spid="_x0000_s1039" style="position:absolute;margin-left:202.1pt;margin-top:1.15pt;width:288.95pt;height:95.8pt;z-index:2516485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" stroked="f">
            <v:textbox>
              <w:txbxContent>
                <w:p w:rsidR="0077775E" w:rsidRPr="00BE47E9" w:rsidRDefault="0077775E" w:rsidP="001C4ECC">
                  <w:pPr>
                    <w:spacing w:after="240"/>
                    <w:jc w:val="center"/>
                    <w:rPr>
                      <w:sz w:val="26"/>
                      <w:szCs w:val="26"/>
                      <w:lang w:val="en-US"/>
                    </w:rPr>
                  </w:pPr>
                  <w:r>
                    <w:rPr>
                      <w:rFonts w:ascii="Arial" w:hAnsi="Arial" w:cs="Arial"/>
                      <w:b/>
                      <w:i/>
                      <w:sz w:val="24"/>
                      <w:szCs w:val="24"/>
                      <w:lang w:val="en-US"/>
                    </w:rPr>
                    <w:t>Kentzou</w:t>
                  </w:r>
                  <w:r w:rsidRPr="003249DC">
                    <w:rPr>
                      <w:sz w:val="26"/>
                      <w:szCs w:val="26"/>
                      <w:lang w:val="en-US"/>
                    </w:rPr>
                    <w:t>,</w:t>
                  </w:r>
                  <w:r w:rsidRPr="00BE47E9">
                    <w:rPr>
                      <w:sz w:val="26"/>
                      <w:szCs w:val="26"/>
                      <w:lang w:val="en-US"/>
                    </w:rPr>
                    <w:t xml:space="preserve"> ________________</w:t>
                  </w:r>
                </w:p>
                <w:p w:rsidR="0077775E" w:rsidRPr="008B5E65" w:rsidRDefault="0077775E" w:rsidP="000E5235">
                  <w:pPr>
                    <w:spacing w:after="0" w:line="276" w:lineRule="auto"/>
                    <w:jc w:val="center"/>
                    <w:rPr>
                      <w:rFonts w:ascii="Arial" w:hAnsi="Arial" w:cs="Arial"/>
                      <w:b/>
                      <w:iCs/>
                      <w:sz w:val="24"/>
                      <w:szCs w:val="24"/>
                      <w:lang w:val="en-US"/>
                    </w:rPr>
                  </w:pPr>
                  <w:r w:rsidRPr="008B5E65">
                    <w:rPr>
                      <w:rFonts w:ascii="Arial" w:hAnsi="Arial" w:cs="Arial"/>
                      <w:b/>
                      <w:iCs/>
                      <w:sz w:val="24"/>
                      <w:szCs w:val="24"/>
                      <w:lang w:val="en-US"/>
                    </w:rPr>
                    <w:t xml:space="preserve">The Mayor of </w:t>
                  </w:r>
                  <w:r>
                    <w:rPr>
                      <w:rFonts w:ascii="Arial" w:hAnsi="Arial" w:cs="Arial"/>
                      <w:b/>
                      <w:iCs/>
                      <w:sz w:val="24"/>
                      <w:szCs w:val="24"/>
                      <w:lang w:val="en-US"/>
                    </w:rPr>
                    <w:t>Kentzou</w:t>
                  </w:r>
                  <w:r w:rsidR="00F76339">
                    <w:rPr>
                      <w:rFonts w:ascii="Arial" w:hAnsi="Arial" w:cs="Arial"/>
                      <w:b/>
                      <w:iCs/>
                      <w:sz w:val="24"/>
                      <w:szCs w:val="24"/>
                      <w:lang w:val="en-US"/>
                    </w:rPr>
                    <w:t xml:space="preserve"> </w:t>
                  </w:r>
                  <w:r>
                    <w:rPr>
                      <w:rFonts w:ascii="Arial" w:hAnsi="Arial" w:cs="Arial"/>
                      <w:b/>
                      <w:iCs/>
                      <w:sz w:val="24"/>
                      <w:szCs w:val="24"/>
                      <w:lang w:val="en-US"/>
                    </w:rPr>
                    <w:t>Council</w:t>
                  </w:r>
                </w:p>
                <w:p w:rsidR="0077775E" w:rsidRPr="001B40B7" w:rsidRDefault="0077775E" w:rsidP="00290A0D">
                  <w:pPr>
                    <w:spacing w:line="276" w:lineRule="auto"/>
                    <w:jc w:val="center"/>
                    <w:rPr>
                      <w:rFonts w:ascii="Arial" w:hAnsi="Arial" w:cs="Arial"/>
                      <w:i/>
                      <w:sz w:val="26"/>
                      <w:szCs w:val="26"/>
                      <w:lang w:val="en-US"/>
                    </w:rPr>
                  </w:pPr>
                  <w:r w:rsidRPr="001B40B7">
                    <w:rPr>
                      <w:rFonts w:ascii="Arial" w:hAnsi="Arial" w:cs="Arial"/>
                      <w:i/>
                      <w:sz w:val="26"/>
                      <w:szCs w:val="26"/>
                      <w:lang w:val="en-US"/>
                    </w:rPr>
                    <w:t>(Project Owner)</w:t>
                  </w:r>
                </w:p>
              </w:txbxContent>
            </v:textbox>
            <w10:wrap anchorx="margin"/>
          </v:rect>
        </w:pict>
      </w:r>
    </w:p>
    <w:p w:rsidR="00290A0D" w:rsidRPr="00941856" w:rsidRDefault="00290A0D" w:rsidP="00290A0D">
      <w:pPr>
        <w:tabs>
          <w:tab w:val="left" w:pos="-426"/>
        </w:tabs>
        <w:spacing w:after="120"/>
        <w:rPr>
          <w:rFonts w:ascii="Century Gothic" w:hAnsi="Century Gothic"/>
          <w:b/>
          <w:color w:val="000000" w:themeColor="text1"/>
          <w:lang w:val="en-US"/>
        </w:rPr>
      </w:pPr>
    </w:p>
    <w:p w:rsidR="00290A0D" w:rsidRPr="00941856" w:rsidRDefault="00290A0D" w:rsidP="00290A0D">
      <w:pPr>
        <w:tabs>
          <w:tab w:val="left" w:pos="-426"/>
        </w:tabs>
        <w:spacing w:after="120"/>
        <w:rPr>
          <w:rFonts w:ascii="Century Gothic" w:hAnsi="Century Gothic"/>
          <w:b/>
          <w:color w:val="000000" w:themeColor="text1"/>
          <w:lang w:val="en-US"/>
        </w:rPr>
      </w:pPr>
    </w:p>
    <w:p w:rsidR="0000693F" w:rsidRDefault="0000693F">
      <w:pPr>
        <w:rPr>
          <w:color w:val="000000" w:themeColor="text1"/>
          <w:lang w:val="en-US"/>
        </w:rPr>
      </w:pPr>
    </w:p>
    <w:p w:rsidR="0027159F" w:rsidRDefault="0027159F">
      <w:pPr>
        <w:rPr>
          <w:color w:val="000000" w:themeColor="text1"/>
          <w:lang w:val="en-US"/>
        </w:rPr>
      </w:pPr>
    </w:p>
    <w:p w:rsidR="0027159F" w:rsidRDefault="0027159F">
      <w:pPr>
        <w:rPr>
          <w:color w:val="000000" w:themeColor="text1"/>
          <w:lang w:val="en-US"/>
        </w:rPr>
      </w:pPr>
    </w:p>
    <w:p w:rsidR="0027159F" w:rsidRDefault="0027159F">
      <w:pPr>
        <w:rPr>
          <w:color w:val="000000" w:themeColor="text1"/>
          <w:lang w:val="en-US"/>
        </w:rPr>
      </w:pPr>
    </w:p>
    <w:p w:rsidR="0027159F" w:rsidRDefault="0027159F">
      <w:pPr>
        <w:rPr>
          <w:color w:val="000000" w:themeColor="text1"/>
          <w:lang w:val="en-US"/>
        </w:rPr>
      </w:pPr>
    </w:p>
    <w:p w:rsidR="0027159F" w:rsidRDefault="0027159F">
      <w:pPr>
        <w:rPr>
          <w:color w:val="000000" w:themeColor="text1"/>
          <w:lang w:val="en-US"/>
        </w:rPr>
      </w:pPr>
    </w:p>
    <w:p w:rsidR="0027159F" w:rsidRPr="00941856" w:rsidRDefault="0027159F">
      <w:pPr>
        <w:rPr>
          <w:color w:val="000000" w:themeColor="text1"/>
          <w:lang w:val="en-US"/>
        </w:rPr>
      </w:pPr>
    </w:p>
    <w:p w:rsidR="0000693F" w:rsidRPr="00941856" w:rsidRDefault="0000693F">
      <w:pPr>
        <w:rPr>
          <w:color w:val="000000" w:themeColor="text1"/>
          <w:lang w:val="en-US"/>
        </w:rPr>
      </w:pPr>
    </w:p>
    <w:p w:rsidR="0000693F" w:rsidRPr="00941856" w:rsidRDefault="00E11C2E" w:rsidP="0000693F">
      <w:pPr>
        <w:jc w:val="center"/>
        <w:rPr>
          <w:rFonts w:ascii="Arial" w:hAnsi="Arial" w:cs="Arial"/>
          <w:b/>
          <w:color w:val="000000" w:themeColor="text1"/>
          <w:sz w:val="40"/>
          <w:u w:val="single"/>
        </w:rPr>
      </w:pPr>
      <w:r w:rsidRPr="00941856">
        <w:rPr>
          <w:rFonts w:ascii="Arial" w:hAnsi="Arial" w:cs="Arial"/>
          <w:b/>
          <w:color w:val="000000" w:themeColor="text1"/>
          <w:sz w:val="40"/>
          <w:u w:val="single"/>
        </w:rPr>
        <w:t>PIE</w:t>
      </w:r>
      <w:r w:rsidR="00C87A8C" w:rsidRPr="00941856">
        <w:rPr>
          <w:rFonts w:ascii="Arial" w:hAnsi="Arial" w:cs="Arial"/>
          <w:b/>
          <w:color w:val="000000" w:themeColor="text1"/>
          <w:sz w:val="40"/>
          <w:u w:val="single"/>
        </w:rPr>
        <w:t>CE 2 :</w:t>
      </w:r>
    </w:p>
    <w:p w:rsidR="0000693F" w:rsidRPr="00941856" w:rsidRDefault="00C87A8C" w:rsidP="00C87A8C">
      <w:pPr>
        <w:jc w:val="center"/>
        <w:rPr>
          <w:rFonts w:ascii="Arial" w:hAnsi="Arial" w:cs="Arial"/>
          <w:b/>
          <w:color w:val="000000" w:themeColor="text1"/>
          <w:sz w:val="40"/>
        </w:rPr>
      </w:pPr>
      <w:r w:rsidRPr="00941856">
        <w:rPr>
          <w:rFonts w:ascii="Arial" w:hAnsi="Arial" w:cs="Arial"/>
          <w:b/>
          <w:color w:val="000000" w:themeColor="text1"/>
          <w:sz w:val="40"/>
        </w:rPr>
        <w:t xml:space="preserve">RÈGLEMENT GÉNÉRAL DE L’APPEL D’OFFRES </w:t>
      </w:r>
      <w:r w:rsidR="0000693F" w:rsidRPr="00941856">
        <w:rPr>
          <w:rFonts w:ascii="Arial" w:hAnsi="Arial" w:cs="Arial"/>
          <w:b/>
          <w:color w:val="000000" w:themeColor="text1"/>
          <w:sz w:val="40"/>
        </w:rPr>
        <w:t>(RGAO)</w:t>
      </w:r>
    </w:p>
    <w:p w:rsidR="0000693F" w:rsidRPr="00941856" w:rsidRDefault="0000693F">
      <w:pPr>
        <w:rPr>
          <w:color w:val="000000" w:themeColor="text1"/>
        </w:rPr>
      </w:pPr>
    </w:p>
    <w:p w:rsidR="0000693F" w:rsidRPr="00941856" w:rsidRDefault="0000693F">
      <w:pPr>
        <w:rPr>
          <w:color w:val="000000" w:themeColor="text1"/>
        </w:rPr>
      </w:pPr>
    </w:p>
    <w:p w:rsidR="0000693F" w:rsidRPr="00941856" w:rsidRDefault="0000693F">
      <w:pPr>
        <w:rPr>
          <w:color w:val="000000" w:themeColor="text1"/>
        </w:rPr>
      </w:pPr>
    </w:p>
    <w:p w:rsidR="0000693F" w:rsidRPr="00941856" w:rsidRDefault="0000693F">
      <w:pPr>
        <w:rPr>
          <w:color w:val="000000" w:themeColor="text1"/>
        </w:rPr>
      </w:pPr>
    </w:p>
    <w:p w:rsidR="0000693F" w:rsidRPr="00941856" w:rsidRDefault="0000693F">
      <w:pPr>
        <w:rPr>
          <w:color w:val="000000" w:themeColor="text1"/>
        </w:rPr>
      </w:pPr>
    </w:p>
    <w:p w:rsidR="0000693F" w:rsidRPr="00941856" w:rsidRDefault="0000693F">
      <w:pPr>
        <w:rPr>
          <w:color w:val="000000" w:themeColor="text1"/>
        </w:rPr>
      </w:pPr>
    </w:p>
    <w:p w:rsidR="0000693F" w:rsidRPr="00941856" w:rsidRDefault="0000693F">
      <w:pPr>
        <w:rPr>
          <w:color w:val="000000" w:themeColor="text1"/>
        </w:rPr>
      </w:pPr>
    </w:p>
    <w:p w:rsidR="0000693F" w:rsidRPr="00941856" w:rsidRDefault="0000693F">
      <w:pPr>
        <w:rPr>
          <w:color w:val="000000" w:themeColor="text1"/>
        </w:rPr>
      </w:pPr>
    </w:p>
    <w:p w:rsidR="0000693F" w:rsidRPr="00941856" w:rsidRDefault="0000693F">
      <w:pPr>
        <w:rPr>
          <w:color w:val="000000" w:themeColor="text1"/>
        </w:rPr>
      </w:pPr>
    </w:p>
    <w:p w:rsidR="0000693F" w:rsidRPr="00941856" w:rsidRDefault="0000693F">
      <w:pPr>
        <w:rPr>
          <w:color w:val="000000" w:themeColor="text1"/>
        </w:rPr>
      </w:pPr>
    </w:p>
    <w:p w:rsidR="0000693F" w:rsidRPr="00941856" w:rsidRDefault="0000693F">
      <w:pPr>
        <w:rPr>
          <w:color w:val="000000" w:themeColor="text1"/>
        </w:rPr>
      </w:pPr>
    </w:p>
    <w:p w:rsidR="0000693F" w:rsidRPr="00941856" w:rsidRDefault="0000693F">
      <w:pPr>
        <w:rPr>
          <w:color w:val="000000" w:themeColor="text1"/>
        </w:rPr>
      </w:pPr>
    </w:p>
    <w:p w:rsidR="00386DB2" w:rsidRPr="00941856" w:rsidRDefault="00386DB2">
      <w:pPr>
        <w:rPr>
          <w:color w:val="000000" w:themeColor="text1"/>
        </w:rPr>
      </w:pPr>
      <w:r w:rsidRPr="00941856">
        <w:rPr>
          <w:color w:val="000000" w:themeColor="text1"/>
        </w:rPr>
        <w:br w:type="page"/>
      </w:r>
    </w:p>
    <w:p w:rsidR="00FC3638" w:rsidRPr="00F15F8C" w:rsidRDefault="00BF1A10" w:rsidP="00F15F8C">
      <w:pPr>
        <w:spacing w:before="360" w:after="0"/>
        <w:jc w:val="center"/>
        <w:rPr>
          <w:rFonts w:ascii="Arial" w:hAnsi="Arial" w:cs="Arial"/>
          <w:b/>
        </w:rPr>
      </w:pPr>
      <w:r w:rsidRPr="00F15F8C">
        <w:rPr>
          <w:rFonts w:ascii="Arial" w:hAnsi="Arial" w:cs="Arial"/>
          <w:b/>
        </w:rPr>
        <w:lastRenderedPageBreak/>
        <w:t>TABLE DE MATIERES</w:t>
      </w:r>
    </w:p>
    <w:p w:rsidR="00FC3638" w:rsidRPr="00F15F8C" w:rsidRDefault="00FC3638" w:rsidP="00F15F8C">
      <w:pPr>
        <w:spacing w:after="0"/>
        <w:rPr>
          <w:rFonts w:ascii="Arial" w:hAnsi="Arial" w:cs="Arial"/>
          <w:b/>
        </w:rPr>
      </w:pPr>
      <w:r w:rsidRPr="00F15F8C">
        <w:rPr>
          <w:rFonts w:ascii="Arial" w:hAnsi="Arial" w:cs="Arial"/>
          <w:b/>
        </w:rPr>
        <w:t>A. GENERALITES</w:t>
      </w:r>
      <w:r w:rsidRPr="00F15F8C">
        <w:rPr>
          <w:rFonts w:ascii="Arial" w:hAnsi="Arial" w:cs="Arial"/>
          <w:b/>
        </w:rPr>
        <w:tab/>
      </w:r>
    </w:p>
    <w:p w:rsidR="00FC3638" w:rsidRPr="00F15F8C" w:rsidRDefault="00FC3638" w:rsidP="00F15F8C">
      <w:pPr>
        <w:spacing w:after="0"/>
        <w:rPr>
          <w:rFonts w:ascii="Arial" w:hAnsi="Arial" w:cs="Arial"/>
        </w:rPr>
      </w:pPr>
      <w:r w:rsidRPr="00F15F8C">
        <w:rPr>
          <w:rFonts w:ascii="Arial" w:hAnsi="Arial" w:cs="Arial"/>
        </w:rPr>
        <w:t>ARTICLE 1 : PORTEE DE LA SOUMISSION</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2 : FINANCEMENT</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3 : FRAUDE ET CORRUPTION</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4 : CANDIDATS ADMIS A CONCOURIR</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5 : MATERIAUX, MATERIELS, FOURNITURES, EQUIPEMENTS ET SERVICES AUTORISES</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6 : QUALIFICATION DU SOUMISSIONNAIRE</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7 : VISITE DU SITE DES TRAVAUX</w:t>
      </w:r>
      <w:r w:rsidRPr="00F15F8C">
        <w:rPr>
          <w:rFonts w:ascii="Arial" w:hAnsi="Arial" w:cs="Arial"/>
        </w:rPr>
        <w:tab/>
      </w:r>
    </w:p>
    <w:p w:rsidR="00FC3638" w:rsidRPr="00F15F8C" w:rsidRDefault="00FC3638" w:rsidP="00F15F8C">
      <w:pPr>
        <w:spacing w:after="0"/>
        <w:rPr>
          <w:rFonts w:ascii="Arial" w:hAnsi="Arial" w:cs="Arial"/>
          <w:b/>
        </w:rPr>
      </w:pPr>
      <w:r w:rsidRPr="00F15F8C">
        <w:rPr>
          <w:rFonts w:ascii="Arial" w:hAnsi="Arial" w:cs="Arial"/>
          <w:b/>
        </w:rPr>
        <w:t>B. DOSSIER D’APPEL D’OFFRES</w:t>
      </w:r>
      <w:r w:rsidRPr="00F15F8C">
        <w:rPr>
          <w:rFonts w:ascii="Arial" w:hAnsi="Arial" w:cs="Arial"/>
          <w:b/>
        </w:rPr>
        <w:tab/>
      </w:r>
    </w:p>
    <w:p w:rsidR="00FC3638" w:rsidRPr="00F15F8C" w:rsidRDefault="00FC3638" w:rsidP="00F15F8C">
      <w:pPr>
        <w:spacing w:after="0"/>
        <w:rPr>
          <w:rFonts w:ascii="Arial" w:hAnsi="Arial" w:cs="Arial"/>
        </w:rPr>
      </w:pPr>
      <w:r w:rsidRPr="00F15F8C">
        <w:rPr>
          <w:rFonts w:ascii="Arial" w:hAnsi="Arial" w:cs="Arial"/>
        </w:rPr>
        <w:t>ARTICLE 8 : CONTENU DU DOSSIER D’APPEL D’OFFRES</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9 : ECLAIRCISSEMENTS APPORTES AU DOSSIER D’APPEL D’OFFRES ET RECOURS</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10 : MODIFICATION DU DOSSIER D’APPEL D’OFFRES</w:t>
      </w:r>
      <w:r w:rsidRPr="00F15F8C">
        <w:rPr>
          <w:rFonts w:ascii="Arial" w:hAnsi="Arial" w:cs="Arial"/>
        </w:rPr>
        <w:tab/>
      </w:r>
    </w:p>
    <w:p w:rsidR="00FC3638" w:rsidRPr="00F15F8C" w:rsidRDefault="00FC3638" w:rsidP="00F15F8C">
      <w:pPr>
        <w:spacing w:after="0"/>
        <w:rPr>
          <w:rFonts w:ascii="Arial" w:hAnsi="Arial" w:cs="Arial"/>
          <w:b/>
        </w:rPr>
      </w:pPr>
      <w:r w:rsidRPr="00F15F8C">
        <w:rPr>
          <w:rFonts w:ascii="Arial" w:hAnsi="Arial" w:cs="Arial"/>
          <w:b/>
        </w:rPr>
        <w:t>C. PREPARATION DES OFFRES</w:t>
      </w:r>
      <w:r w:rsidRPr="00F15F8C">
        <w:rPr>
          <w:rFonts w:ascii="Arial" w:hAnsi="Arial" w:cs="Arial"/>
          <w:b/>
        </w:rPr>
        <w:tab/>
      </w:r>
    </w:p>
    <w:p w:rsidR="00FC3638" w:rsidRPr="00F15F8C" w:rsidRDefault="00FC3638" w:rsidP="00F15F8C">
      <w:pPr>
        <w:spacing w:after="0"/>
        <w:rPr>
          <w:rFonts w:ascii="Arial" w:hAnsi="Arial" w:cs="Arial"/>
        </w:rPr>
      </w:pPr>
      <w:r w:rsidRPr="00F15F8C">
        <w:rPr>
          <w:rFonts w:ascii="Arial" w:hAnsi="Arial" w:cs="Arial"/>
        </w:rPr>
        <w:t>ARTICLE 11 : FRAIS DE SOUMISSION</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12 : LANGUE DE L’OFFRE</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13 : DOCUMENTS CONSTITUANT L’OFFRE</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14 : MONTANT DE L’OFFRE</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15 : MONNAIES DE SOUMISSION ET DE REGLEMENT</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16 : VALIDITE DES OFFRES</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17 : CAUTION DE SOUMISSION</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18 : PROPOSITIONS VARIANTES DES SOUMISSIONNAIRES</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19 : REUNION PREPARATOIRE A L’ETABLISSEMENT DES OFFRES</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20 : FORME ET SIGNATURE DE L’OFFRE</w:t>
      </w:r>
      <w:r w:rsidRPr="00F15F8C">
        <w:rPr>
          <w:rFonts w:ascii="Arial" w:hAnsi="Arial" w:cs="Arial"/>
        </w:rPr>
        <w:tab/>
      </w:r>
    </w:p>
    <w:p w:rsidR="00FC3638" w:rsidRPr="00F15F8C" w:rsidRDefault="00FC3638" w:rsidP="00F15F8C">
      <w:pPr>
        <w:spacing w:after="0"/>
        <w:rPr>
          <w:rFonts w:ascii="Arial" w:hAnsi="Arial" w:cs="Arial"/>
          <w:b/>
        </w:rPr>
      </w:pPr>
      <w:r w:rsidRPr="00F15F8C">
        <w:rPr>
          <w:rFonts w:ascii="Arial" w:hAnsi="Arial" w:cs="Arial"/>
          <w:b/>
        </w:rPr>
        <w:t>D. DEPOT DES OFFRES</w:t>
      </w:r>
      <w:r w:rsidRPr="00F15F8C">
        <w:rPr>
          <w:rFonts w:ascii="Arial" w:hAnsi="Arial" w:cs="Arial"/>
          <w:b/>
        </w:rPr>
        <w:tab/>
      </w:r>
    </w:p>
    <w:p w:rsidR="00FC3638" w:rsidRPr="00F15F8C" w:rsidRDefault="00FC3638" w:rsidP="00F15F8C">
      <w:pPr>
        <w:spacing w:after="0"/>
        <w:rPr>
          <w:rFonts w:ascii="Arial" w:hAnsi="Arial" w:cs="Arial"/>
        </w:rPr>
      </w:pPr>
      <w:r w:rsidRPr="00F15F8C">
        <w:rPr>
          <w:rFonts w:ascii="Arial" w:hAnsi="Arial" w:cs="Arial"/>
        </w:rPr>
        <w:t>ARTICLE 21 : CACHETAGE ET MARQUAGE DES OFFRES</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22 : DATE ET HEURE LIMITES DE DEPOT DES OFFRES</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23 : OFFRES HORS DELAI</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24 : MODIFICATION, SUBSTITUTION ET RETRAIT DES OFFRES</w:t>
      </w:r>
      <w:r w:rsidRPr="00F15F8C">
        <w:rPr>
          <w:rFonts w:ascii="Arial" w:hAnsi="Arial" w:cs="Arial"/>
        </w:rPr>
        <w:tab/>
      </w:r>
    </w:p>
    <w:p w:rsidR="00FC3638" w:rsidRPr="00F15F8C" w:rsidRDefault="00FC3638" w:rsidP="00F15F8C">
      <w:pPr>
        <w:spacing w:after="0"/>
        <w:rPr>
          <w:rFonts w:ascii="Arial" w:hAnsi="Arial" w:cs="Arial"/>
          <w:b/>
        </w:rPr>
      </w:pPr>
      <w:r w:rsidRPr="00F15F8C">
        <w:rPr>
          <w:rFonts w:ascii="Arial" w:hAnsi="Arial" w:cs="Arial"/>
          <w:b/>
        </w:rPr>
        <w:t>E. OUVERTURE DES PLIS ET EVALUATION DES OFFRES</w:t>
      </w:r>
      <w:r w:rsidRPr="00F15F8C">
        <w:rPr>
          <w:rFonts w:ascii="Arial" w:hAnsi="Arial" w:cs="Arial"/>
          <w:b/>
        </w:rPr>
        <w:tab/>
      </w:r>
    </w:p>
    <w:p w:rsidR="00FC3638" w:rsidRPr="00F15F8C" w:rsidRDefault="00FC3638" w:rsidP="00F15F8C">
      <w:pPr>
        <w:spacing w:after="0"/>
        <w:rPr>
          <w:rFonts w:ascii="Arial" w:hAnsi="Arial" w:cs="Arial"/>
        </w:rPr>
      </w:pPr>
      <w:r w:rsidRPr="00F15F8C">
        <w:rPr>
          <w:rFonts w:ascii="Arial" w:hAnsi="Arial" w:cs="Arial"/>
        </w:rPr>
        <w:t>ARTICLE 25 : OUVERTURE DES PLIS ET RECOURS</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26 : CARACTERE CONFIDENTIEL DE LA PROCEDURE</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27 : ECLAIRCISSEMENTS SUR LES OFFRES ET CONTACTS AVEC LE MAITRE D’OUVRAGE</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28 : DETERMINATION DE LA CONFORMITE DES OFFRES</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29 : QUALIFICATION DU SOUMISSIONNAIRE</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30 : CORRECTION DES ERREURS</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31 : CONVERSION EN UNE SEULE MONNAIE</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32 : EVALUATION ET COMPARAISON DES OFFRES AU PLAN FINANCIER</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33 : PREFERENCE ACCORDEE AUX SOUMISSIONNAIRES NATIONAUX</w:t>
      </w:r>
      <w:r w:rsidRPr="00F15F8C">
        <w:rPr>
          <w:rFonts w:ascii="Arial" w:hAnsi="Arial" w:cs="Arial"/>
        </w:rPr>
        <w:tab/>
      </w:r>
    </w:p>
    <w:p w:rsidR="00FC3638" w:rsidRPr="00F15F8C" w:rsidRDefault="00FC3638" w:rsidP="00F15F8C">
      <w:pPr>
        <w:spacing w:after="0"/>
        <w:rPr>
          <w:rFonts w:ascii="Arial" w:hAnsi="Arial" w:cs="Arial"/>
          <w:b/>
        </w:rPr>
      </w:pPr>
      <w:r w:rsidRPr="00F15F8C">
        <w:rPr>
          <w:rFonts w:ascii="Arial" w:hAnsi="Arial" w:cs="Arial"/>
          <w:b/>
        </w:rPr>
        <w:t>F. ATTRIBUTION DU MARCHE</w:t>
      </w:r>
      <w:r w:rsidRPr="00F15F8C">
        <w:rPr>
          <w:rFonts w:ascii="Arial" w:hAnsi="Arial" w:cs="Arial"/>
          <w:b/>
        </w:rPr>
        <w:tab/>
      </w:r>
    </w:p>
    <w:p w:rsidR="00FC3638" w:rsidRPr="00F15F8C" w:rsidRDefault="00FC3638" w:rsidP="00F15F8C">
      <w:pPr>
        <w:spacing w:after="0"/>
        <w:rPr>
          <w:rFonts w:ascii="Arial" w:hAnsi="Arial" w:cs="Arial"/>
        </w:rPr>
      </w:pPr>
      <w:r w:rsidRPr="00F15F8C">
        <w:rPr>
          <w:rFonts w:ascii="Arial" w:hAnsi="Arial" w:cs="Arial"/>
        </w:rPr>
        <w:t>ARTICLE 34 : ATTRIBUTION</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35 : DROIT DU MAITRE D’OUVRAGE DE DECLARER UN APPEL D’OFFRES INFRUCTUEUX</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36 : NOTIFICATION DE L’ATTRIBUTION DU MARCHE</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37 : PUBLICATION DES RESULTATS D’ATTRIBUTION</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38 : SIGNATURE DU MARCHE</w:t>
      </w:r>
      <w:r w:rsidRPr="00F15F8C">
        <w:rPr>
          <w:rFonts w:ascii="Arial" w:hAnsi="Arial" w:cs="Arial"/>
        </w:rPr>
        <w:tab/>
      </w:r>
    </w:p>
    <w:p w:rsidR="00FC3638" w:rsidRPr="00F15F8C" w:rsidRDefault="00FC3638" w:rsidP="00F15F8C">
      <w:pPr>
        <w:spacing w:after="0"/>
        <w:rPr>
          <w:rFonts w:ascii="Arial" w:hAnsi="Arial" w:cs="Arial"/>
        </w:rPr>
      </w:pPr>
      <w:r w:rsidRPr="00F15F8C">
        <w:rPr>
          <w:rFonts w:ascii="Arial" w:hAnsi="Arial" w:cs="Arial"/>
        </w:rPr>
        <w:t>ARTICLE 39 : CAUTIONNEMENT DEFINITIF</w:t>
      </w:r>
      <w:r w:rsidRPr="00F15F8C">
        <w:rPr>
          <w:rFonts w:ascii="Arial" w:hAnsi="Arial" w:cs="Arial"/>
        </w:rPr>
        <w:tab/>
      </w:r>
    </w:p>
    <w:p w:rsidR="00F15F8C" w:rsidRPr="00F15F8C" w:rsidRDefault="00F15F8C" w:rsidP="00F15F8C">
      <w:pPr>
        <w:spacing w:after="0"/>
        <w:rPr>
          <w:rFonts w:ascii="Arial" w:hAnsi="Arial" w:cs="Arial"/>
        </w:rPr>
      </w:pPr>
    </w:p>
    <w:p w:rsidR="007A6444" w:rsidRPr="00F15F8C" w:rsidRDefault="007A6444" w:rsidP="00F15F8C">
      <w:r w:rsidRPr="00F15F8C">
        <w:br w:type="page"/>
      </w:r>
    </w:p>
    <w:p w:rsidR="007A6444" w:rsidRPr="00941856" w:rsidRDefault="007A6444" w:rsidP="003249DC">
      <w:pPr>
        <w:pStyle w:val="Titre1"/>
        <w:jc w:val="both"/>
        <w:rPr>
          <w:rFonts w:ascii="Dutch801 Rm BT" w:hAnsi="Dutch801 Rm BT" w:cs="Arial"/>
          <w:b/>
          <w:color w:val="000000" w:themeColor="text1"/>
          <w:sz w:val="28"/>
        </w:rPr>
      </w:pPr>
      <w:bookmarkStart w:id="7" w:name="_Toc189855736"/>
      <w:r w:rsidRPr="00941856">
        <w:rPr>
          <w:rFonts w:ascii="Dutch801 Rm BT" w:hAnsi="Dutch801 Rm BT" w:cs="Arial"/>
          <w:b/>
          <w:color w:val="000000" w:themeColor="text1"/>
          <w:sz w:val="28"/>
        </w:rPr>
        <w:lastRenderedPageBreak/>
        <w:t>A. Généralités</w:t>
      </w:r>
      <w:bookmarkEnd w:id="7"/>
    </w:p>
    <w:p w:rsidR="007A6444" w:rsidRPr="00941856" w:rsidRDefault="007A6444" w:rsidP="007A6444">
      <w:pPr>
        <w:pStyle w:val="Titre2"/>
        <w:spacing w:after="120"/>
        <w:jc w:val="both"/>
        <w:rPr>
          <w:rFonts w:ascii="Arial" w:hAnsi="Arial" w:cs="Arial"/>
          <w:i w:val="0"/>
          <w:color w:val="000000" w:themeColor="text1"/>
          <w:sz w:val="24"/>
          <w:szCs w:val="24"/>
        </w:rPr>
      </w:pPr>
      <w:bookmarkStart w:id="8" w:name="_Toc189855737"/>
      <w:r w:rsidRPr="00941856">
        <w:rPr>
          <w:rFonts w:ascii="Arial" w:hAnsi="Arial" w:cs="Arial"/>
          <w:i w:val="0"/>
          <w:color w:val="000000" w:themeColor="text1"/>
          <w:sz w:val="24"/>
          <w:szCs w:val="24"/>
        </w:rPr>
        <w:t>Article 1 : Portée de la soumission</w:t>
      </w:r>
      <w:bookmarkEnd w:id="8"/>
    </w:p>
    <w:p w:rsidR="007A6444" w:rsidRPr="00941856" w:rsidRDefault="007A6444" w:rsidP="0056738A">
      <w:pPr>
        <w:autoSpaceDE w:val="0"/>
        <w:autoSpaceDN w:val="0"/>
        <w:adjustRightInd w:val="0"/>
        <w:spacing w:line="276" w:lineRule="auto"/>
        <w:ind w:firstLine="708"/>
        <w:jc w:val="both"/>
        <w:rPr>
          <w:rFonts w:ascii="Arial" w:hAnsi="Arial" w:cs="Arial"/>
          <w:color w:val="000000" w:themeColor="text1"/>
        </w:rPr>
      </w:pPr>
      <w:r w:rsidRPr="00941856">
        <w:rPr>
          <w:rFonts w:ascii="Arial" w:hAnsi="Arial" w:cs="Arial"/>
          <w:b/>
          <w:color w:val="000000" w:themeColor="text1"/>
        </w:rPr>
        <w:t>1.1.</w:t>
      </w:r>
      <w:r w:rsidR="00386DB2" w:rsidRPr="00941856">
        <w:rPr>
          <w:rFonts w:ascii="Arial" w:hAnsi="Arial" w:cs="Arial"/>
          <w:color w:val="000000" w:themeColor="text1"/>
        </w:rPr>
        <w:t xml:space="preserve">Le </w:t>
      </w:r>
      <w:r w:rsidR="00216483" w:rsidRPr="00941856">
        <w:rPr>
          <w:rFonts w:ascii="Arial" w:hAnsi="Arial" w:cs="Arial"/>
          <w:b/>
          <w:color w:val="000000" w:themeColor="text1"/>
        </w:rPr>
        <w:t xml:space="preserve">Maire de la </w:t>
      </w:r>
      <w:r w:rsidR="007A1D0A" w:rsidRPr="00941856">
        <w:rPr>
          <w:rFonts w:ascii="Arial" w:hAnsi="Arial" w:cs="Arial"/>
          <w:b/>
          <w:color w:val="000000" w:themeColor="text1"/>
        </w:rPr>
        <w:t>commune</w:t>
      </w:r>
      <w:r w:rsidR="00F418B0" w:rsidRPr="00941856">
        <w:rPr>
          <w:rFonts w:ascii="Arial" w:hAnsi="Arial" w:cs="Arial"/>
          <w:b/>
          <w:color w:val="000000" w:themeColor="text1"/>
        </w:rPr>
        <w:t xml:space="preserve"> d</w:t>
      </w:r>
      <w:r w:rsidR="00AD2DB4">
        <w:rPr>
          <w:rFonts w:ascii="Arial" w:hAnsi="Arial" w:cs="Arial"/>
          <w:b/>
          <w:color w:val="000000" w:themeColor="text1"/>
        </w:rPr>
        <w:t xml:space="preserve">e </w:t>
      </w:r>
      <w:r w:rsidR="00474A1D">
        <w:rPr>
          <w:rFonts w:ascii="Arial" w:hAnsi="Arial" w:cs="Arial"/>
          <w:b/>
          <w:color w:val="000000" w:themeColor="text1"/>
        </w:rPr>
        <w:t>K</w:t>
      </w:r>
      <w:r w:rsidR="00AD2DB4">
        <w:rPr>
          <w:rFonts w:ascii="Arial" w:hAnsi="Arial" w:cs="Arial"/>
          <w:b/>
          <w:color w:val="000000" w:themeColor="text1"/>
        </w:rPr>
        <w:t>entzou</w:t>
      </w:r>
      <w:r w:rsidRPr="00941856">
        <w:rPr>
          <w:rFonts w:ascii="Arial" w:hAnsi="Arial" w:cs="Arial"/>
          <w:color w:val="000000" w:themeColor="text1"/>
        </w:rPr>
        <w:t>, tel qu’il est défini dans le Règlement Particulier de l’Appel d’Offres (</w:t>
      </w:r>
      <w:r w:rsidRPr="00941856">
        <w:rPr>
          <w:rFonts w:ascii="Arial" w:hAnsi="Arial" w:cs="Arial"/>
          <w:b/>
          <w:color w:val="000000" w:themeColor="text1"/>
        </w:rPr>
        <w:t>RPAO</w:t>
      </w:r>
      <w:r w:rsidR="00386DB2" w:rsidRPr="00941856">
        <w:rPr>
          <w:rFonts w:ascii="Arial" w:hAnsi="Arial" w:cs="Arial"/>
          <w:color w:val="000000" w:themeColor="text1"/>
        </w:rPr>
        <w:t>), ci-après dénommé</w:t>
      </w:r>
      <w:r w:rsidR="00386DB2" w:rsidRPr="00941856">
        <w:rPr>
          <w:rFonts w:ascii="Arial" w:hAnsi="Arial" w:cs="Arial"/>
          <w:b/>
          <w:color w:val="000000" w:themeColor="text1"/>
        </w:rPr>
        <w:t xml:space="preserve">« </w:t>
      </w:r>
      <w:r w:rsidR="001B40B7" w:rsidRPr="00941856">
        <w:rPr>
          <w:rFonts w:ascii="Arial" w:hAnsi="Arial" w:cs="Arial"/>
          <w:b/>
          <w:color w:val="000000" w:themeColor="text1"/>
        </w:rPr>
        <w:t>l’</w:t>
      </w:r>
      <w:r w:rsidRPr="00941856">
        <w:rPr>
          <w:rFonts w:ascii="Arial" w:hAnsi="Arial" w:cs="Arial"/>
          <w:b/>
          <w:color w:val="000000" w:themeColor="text1"/>
        </w:rPr>
        <w:t>Autorité contractante »</w:t>
      </w:r>
      <w:r w:rsidRPr="00941856">
        <w:rPr>
          <w:rFonts w:ascii="Arial" w:hAnsi="Arial" w:cs="Arial"/>
          <w:color w:val="000000" w:themeColor="text1"/>
        </w:rPr>
        <w:t xml:space="preserve">, lance un Appel d’Offres </w:t>
      </w:r>
      <w:r w:rsidR="00080F3C" w:rsidRPr="00941856">
        <w:rPr>
          <w:rFonts w:ascii="Arial" w:hAnsi="Arial" w:cs="Arial"/>
          <w:color w:val="000000" w:themeColor="text1"/>
        </w:rPr>
        <w:t xml:space="preserve">National Ouvert </w:t>
      </w:r>
      <w:r w:rsidR="00834671" w:rsidRPr="00941856">
        <w:rPr>
          <w:rFonts w:ascii="Arial" w:hAnsi="Arial" w:cs="Arial"/>
          <w:color w:val="000000" w:themeColor="text1"/>
        </w:rPr>
        <w:t xml:space="preserve">en procédure d’urgence </w:t>
      </w:r>
      <w:r w:rsidR="00232340" w:rsidRPr="00941856">
        <w:rPr>
          <w:rFonts w:ascii="Arial" w:hAnsi="Arial" w:cs="Arial"/>
          <w:color w:val="000000" w:themeColor="text1"/>
        </w:rPr>
        <w:t xml:space="preserve">pour </w:t>
      </w:r>
      <w:r w:rsidR="00A42390">
        <w:rPr>
          <w:rFonts w:ascii="Arial" w:hAnsi="Arial" w:cs="Arial"/>
          <w:color w:val="000000" w:themeColor="text1"/>
        </w:rPr>
        <w:t xml:space="preserve">les travaux de construction de deux mini-adductions en eau potable dans </w:t>
      </w:r>
      <w:r w:rsidR="0027159F">
        <w:rPr>
          <w:rFonts w:ascii="Arial" w:hAnsi="Arial" w:cs="Arial"/>
          <w:color w:val="000000" w:themeColor="text1"/>
        </w:rPr>
        <w:t>les localités de Kentzou Oka-cimencam</w:t>
      </w:r>
      <w:r w:rsidR="00A42390">
        <w:rPr>
          <w:rFonts w:ascii="Arial" w:hAnsi="Arial" w:cs="Arial"/>
          <w:color w:val="000000" w:themeColor="text1"/>
        </w:rPr>
        <w:t xml:space="preserve"> et Kentzou</w:t>
      </w:r>
      <w:r w:rsidR="0027159F">
        <w:rPr>
          <w:rFonts w:ascii="Arial" w:hAnsi="Arial" w:cs="Arial"/>
          <w:color w:val="000000" w:themeColor="text1"/>
        </w:rPr>
        <w:t xml:space="preserve"> </w:t>
      </w:r>
      <w:r w:rsidR="00A42390">
        <w:rPr>
          <w:rFonts w:ascii="Arial" w:hAnsi="Arial" w:cs="Arial"/>
          <w:color w:val="000000" w:themeColor="text1"/>
        </w:rPr>
        <w:t>Mbolembo</w:t>
      </w:r>
      <w:r w:rsidR="002731D4" w:rsidRPr="002731D4">
        <w:rPr>
          <w:rFonts w:ascii="Arial" w:hAnsi="Arial" w:cs="Arial"/>
          <w:b/>
          <w:bCs/>
          <w:color w:val="000000" w:themeColor="text1"/>
        </w:rPr>
        <w:t>, dans la</w:t>
      </w:r>
      <w:r w:rsidR="00F15F8C">
        <w:rPr>
          <w:rFonts w:ascii="Arial" w:hAnsi="Arial" w:cs="Arial"/>
          <w:b/>
          <w:bCs/>
          <w:color w:val="000000" w:themeColor="text1"/>
        </w:rPr>
        <w:t xml:space="preserve"> C</w:t>
      </w:r>
      <w:r w:rsidR="00F15F8C" w:rsidRPr="00F15F8C">
        <w:rPr>
          <w:rFonts w:ascii="Arial" w:hAnsi="Arial" w:cs="Arial"/>
          <w:b/>
          <w:bCs/>
          <w:color w:val="000000" w:themeColor="text1"/>
        </w:rPr>
        <w:t xml:space="preserve">ommune </w:t>
      </w:r>
      <w:r w:rsidR="00F15F8C">
        <w:rPr>
          <w:rFonts w:ascii="Arial" w:hAnsi="Arial" w:cs="Arial"/>
          <w:b/>
          <w:bCs/>
          <w:color w:val="000000" w:themeColor="text1"/>
        </w:rPr>
        <w:t>d</w:t>
      </w:r>
      <w:r w:rsidR="00A42390">
        <w:rPr>
          <w:rFonts w:ascii="Arial" w:hAnsi="Arial" w:cs="Arial"/>
          <w:b/>
          <w:bCs/>
          <w:color w:val="000000" w:themeColor="text1"/>
        </w:rPr>
        <w:t xml:space="preserve">e </w:t>
      </w:r>
      <w:r w:rsidR="00474A1D">
        <w:rPr>
          <w:rFonts w:ascii="Arial" w:hAnsi="Arial" w:cs="Arial"/>
          <w:b/>
          <w:bCs/>
          <w:color w:val="000000" w:themeColor="text1"/>
        </w:rPr>
        <w:t>K</w:t>
      </w:r>
      <w:r w:rsidR="00A42390">
        <w:rPr>
          <w:rFonts w:ascii="Arial" w:hAnsi="Arial" w:cs="Arial"/>
          <w:b/>
          <w:bCs/>
          <w:color w:val="000000" w:themeColor="text1"/>
        </w:rPr>
        <w:t>entzou</w:t>
      </w:r>
      <w:r w:rsidR="00F15F8C" w:rsidRPr="00F15F8C">
        <w:rPr>
          <w:rFonts w:ascii="Arial" w:hAnsi="Arial" w:cs="Arial"/>
          <w:b/>
          <w:bCs/>
          <w:color w:val="000000" w:themeColor="text1"/>
        </w:rPr>
        <w:t xml:space="preserve">, </w:t>
      </w:r>
      <w:r w:rsidR="00F15F8C">
        <w:rPr>
          <w:rFonts w:ascii="Arial" w:hAnsi="Arial" w:cs="Arial"/>
          <w:b/>
          <w:bCs/>
          <w:color w:val="000000" w:themeColor="text1"/>
        </w:rPr>
        <w:t>D</w:t>
      </w:r>
      <w:r w:rsidR="00F15F8C" w:rsidRPr="00F15F8C">
        <w:rPr>
          <w:rFonts w:ascii="Arial" w:hAnsi="Arial" w:cs="Arial"/>
          <w:b/>
          <w:bCs/>
          <w:color w:val="000000" w:themeColor="text1"/>
        </w:rPr>
        <w:t>épartement</w:t>
      </w:r>
      <w:r w:rsidR="00F15F8C">
        <w:rPr>
          <w:rFonts w:ascii="Arial" w:hAnsi="Arial" w:cs="Arial"/>
          <w:b/>
          <w:bCs/>
          <w:color w:val="000000" w:themeColor="text1"/>
        </w:rPr>
        <w:t xml:space="preserve"> de la </w:t>
      </w:r>
      <w:r w:rsidR="00474A1D">
        <w:rPr>
          <w:rFonts w:ascii="Arial" w:hAnsi="Arial" w:cs="Arial"/>
          <w:b/>
          <w:bCs/>
          <w:color w:val="000000" w:themeColor="text1"/>
        </w:rPr>
        <w:t>K</w:t>
      </w:r>
      <w:r w:rsidR="00A42390">
        <w:rPr>
          <w:rFonts w:ascii="Arial" w:hAnsi="Arial" w:cs="Arial"/>
          <w:b/>
          <w:bCs/>
          <w:color w:val="000000" w:themeColor="text1"/>
        </w:rPr>
        <w:t>adey</w:t>
      </w:r>
      <w:r w:rsidR="00F15F8C" w:rsidRPr="00F15F8C">
        <w:rPr>
          <w:rFonts w:ascii="Arial" w:hAnsi="Arial" w:cs="Arial"/>
          <w:b/>
          <w:bCs/>
          <w:color w:val="000000" w:themeColor="text1"/>
        </w:rPr>
        <w:t xml:space="preserve">, </w:t>
      </w:r>
      <w:r w:rsidR="00F15F8C">
        <w:rPr>
          <w:rFonts w:ascii="Arial" w:hAnsi="Arial" w:cs="Arial"/>
          <w:b/>
          <w:bCs/>
          <w:color w:val="000000" w:themeColor="text1"/>
        </w:rPr>
        <w:t>R</w:t>
      </w:r>
      <w:r w:rsidR="00F15F8C" w:rsidRPr="00F15F8C">
        <w:rPr>
          <w:rFonts w:ascii="Arial" w:hAnsi="Arial" w:cs="Arial"/>
          <w:b/>
          <w:bCs/>
          <w:color w:val="000000" w:themeColor="text1"/>
        </w:rPr>
        <w:t>égion</w:t>
      </w:r>
      <w:r w:rsidR="0027159F">
        <w:rPr>
          <w:rFonts w:ascii="Arial" w:hAnsi="Arial" w:cs="Arial"/>
          <w:b/>
          <w:bCs/>
          <w:color w:val="000000" w:themeColor="text1"/>
        </w:rPr>
        <w:t xml:space="preserve"> </w:t>
      </w:r>
      <w:r w:rsidR="00A42390">
        <w:rPr>
          <w:rFonts w:ascii="Arial" w:hAnsi="Arial" w:cs="Arial"/>
          <w:b/>
          <w:bCs/>
          <w:color w:val="000000" w:themeColor="text1"/>
        </w:rPr>
        <w:t>de l</w:t>
      </w:r>
      <w:r w:rsidR="00474A1D">
        <w:rPr>
          <w:rFonts w:ascii="Arial" w:hAnsi="Arial" w:cs="Arial"/>
          <w:b/>
          <w:bCs/>
          <w:color w:val="000000" w:themeColor="text1"/>
        </w:rPr>
        <w:t>’E</w:t>
      </w:r>
      <w:r w:rsidR="00A42390">
        <w:rPr>
          <w:rFonts w:ascii="Arial" w:hAnsi="Arial" w:cs="Arial"/>
          <w:b/>
          <w:bCs/>
          <w:color w:val="000000" w:themeColor="text1"/>
        </w:rPr>
        <w:t>st</w:t>
      </w:r>
      <w:r w:rsidR="00232340" w:rsidRPr="00941856">
        <w:rPr>
          <w:rFonts w:ascii="Arial" w:hAnsi="Arial" w:cs="Arial"/>
          <w:b/>
          <w:bCs/>
          <w:color w:val="000000" w:themeColor="text1"/>
          <w:spacing w:val="6"/>
        </w:rPr>
        <w:t xml:space="preserve">, </w:t>
      </w:r>
      <w:r w:rsidRPr="00941856">
        <w:rPr>
          <w:rFonts w:ascii="Arial" w:hAnsi="Arial" w:cs="Arial"/>
          <w:color w:val="000000" w:themeColor="text1"/>
        </w:rPr>
        <w:t xml:space="preserve">décrits dans le Dossier d’Appel d’Offres et brièvement définis dans le </w:t>
      </w:r>
      <w:r w:rsidRPr="00941856">
        <w:rPr>
          <w:rFonts w:ascii="Arial" w:hAnsi="Arial" w:cs="Arial"/>
          <w:b/>
          <w:color w:val="000000" w:themeColor="text1"/>
        </w:rPr>
        <w:t>RPAO</w:t>
      </w:r>
      <w:r w:rsidRPr="00941856">
        <w:rPr>
          <w:rFonts w:ascii="Arial" w:hAnsi="Arial" w:cs="Arial"/>
          <w:color w:val="000000" w:themeColor="text1"/>
        </w:rPr>
        <w:t xml:space="preserve">. Le nom, le numéro d’identification et le nombre de lots faisant l’objet de l’appel d’offres figurent dans le </w:t>
      </w:r>
      <w:r w:rsidRPr="00941856">
        <w:rPr>
          <w:rFonts w:ascii="Arial" w:hAnsi="Arial" w:cs="Arial"/>
          <w:b/>
          <w:color w:val="000000" w:themeColor="text1"/>
        </w:rPr>
        <w:t>RPAO</w:t>
      </w:r>
      <w:r w:rsidRPr="00941856">
        <w:rPr>
          <w:rFonts w:ascii="Arial" w:hAnsi="Arial" w:cs="Arial"/>
          <w:color w:val="000000" w:themeColor="text1"/>
        </w:rPr>
        <w:t xml:space="preserve">. Il y est fait ci-après référence sous le terme </w:t>
      </w:r>
      <w:r w:rsidRPr="00941856">
        <w:rPr>
          <w:rFonts w:ascii="Arial" w:hAnsi="Arial" w:cs="Arial"/>
          <w:b/>
          <w:color w:val="000000" w:themeColor="text1"/>
        </w:rPr>
        <w:t>« Les Travaux »</w:t>
      </w:r>
      <w:r w:rsidRPr="00941856">
        <w:rPr>
          <w:rFonts w:ascii="Arial" w:hAnsi="Arial" w:cs="Arial"/>
          <w:color w:val="000000" w:themeColor="text1"/>
        </w:rPr>
        <w:t>.</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1.2.</w:t>
      </w:r>
      <w:r w:rsidRPr="00941856">
        <w:rPr>
          <w:rFonts w:ascii="Arial" w:hAnsi="Arial" w:cs="Arial"/>
          <w:color w:val="000000" w:themeColor="text1"/>
        </w:rPr>
        <w:t xml:space="preserve"> Le Soumissionnaire retenu, ou attributaire, doit achever les Travaux dans le délai indiqué dans le </w:t>
      </w:r>
      <w:r w:rsidRPr="00941856">
        <w:rPr>
          <w:rFonts w:ascii="Arial" w:hAnsi="Arial" w:cs="Arial"/>
          <w:b/>
          <w:color w:val="000000" w:themeColor="text1"/>
        </w:rPr>
        <w:t>RPAO</w:t>
      </w:r>
      <w:r w:rsidRPr="00941856">
        <w:rPr>
          <w:rFonts w:ascii="Arial" w:hAnsi="Arial" w:cs="Arial"/>
          <w:color w:val="000000" w:themeColor="text1"/>
        </w:rPr>
        <w:t xml:space="preserve">, et qui court sauf stipulation contraire du </w:t>
      </w:r>
      <w:r w:rsidRPr="00941856">
        <w:rPr>
          <w:rFonts w:ascii="Arial" w:hAnsi="Arial" w:cs="Arial"/>
          <w:b/>
          <w:color w:val="000000" w:themeColor="text1"/>
        </w:rPr>
        <w:t>CCAP</w:t>
      </w:r>
      <w:r w:rsidRPr="00941856">
        <w:rPr>
          <w:rFonts w:ascii="Arial" w:hAnsi="Arial" w:cs="Arial"/>
          <w:color w:val="000000" w:themeColor="text1"/>
        </w:rPr>
        <w:t>, à compter de la date de notification de l’ordre de service de commencer les travaux ou dans celle fixée dans ledit ordre de service.</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1.3.</w:t>
      </w:r>
      <w:r w:rsidRPr="00941856">
        <w:rPr>
          <w:rFonts w:ascii="Arial" w:hAnsi="Arial" w:cs="Arial"/>
          <w:color w:val="000000" w:themeColor="text1"/>
        </w:rPr>
        <w:t xml:space="preserve"> Dans le présent Dossier d’Appel d’Offres, les termes </w:t>
      </w:r>
      <w:r w:rsidR="00386DB2" w:rsidRPr="00941856">
        <w:rPr>
          <w:rFonts w:ascii="Arial" w:hAnsi="Arial" w:cs="Arial"/>
          <w:b/>
          <w:color w:val="000000" w:themeColor="text1"/>
        </w:rPr>
        <w:t>« </w:t>
      </w:r>
      <w:r w:rsidR="00D2106E" w:rsidRPr="00941856">
        <w:rPr>
          <w:rFonts w:ascii="Arial" w:hAnsi="Arial" w:cs="Arial"/>
          <w:b/>
          <w:color w:val="000000" w:themeColor="text1"/>
        </w:rPr>
        <w:t xml:space="preserve">Maire de la Commune </w:t>
      </w:r>
      <w:r w:rsidR="00386DB2" w:rsidRPr="00941856">
        <w:rPr>
          <w:rFonts w:ascii="Arial" w:hAnsi="Arial" w:cs="Arial"/>
          <w:b/>
          <w:color w:val="000000" w:themeColor="text1"/>
        </w:rPr>
        <w:t>»</w:t>
      </w:r>
      <w:r w:rsidR="001B40B7" w:rsidRPr="00941856">
        <w:rPr>
          <w:rFonts w:ascii="Arial" w:hAnsi="Arial" w:cs="Arial"/>
          <w:b/>
          <w:color w:val="000000" w:themeColor="text1"/>
        </w:rPr>
        <w:t>, « Maître d’</w:t>
      </w:r>
      <w:proofErr w:type="spellStart"/>
      <w:r w:rsidR="001B40B7" w:rsidRPr="00941856">
        <w:rPr>
          <w:rFonts w:ascii="Arial" w:hAnsi="Arial" w:cs="Arial"/>
          <w:b/>
          <w:color w:val="000000" w:themeColor="text1"/>
        </w:rPr>
        <w:t>ouvrage</w:t>
      </w:r>
      <w:r w:rsidR="00386DB2" w:rsidRPr="00941856">
        <w:rPr>
          <w:rFonts w:ascii="Arial" w:hAnsi="Arial" w:cs="Arial"/>
          <w:color w:val="000000" w:themeColor="text1"/>
        </w:rPr>
        <w:t>et</w:t>
      </w:r>
      <w:proofErr w:type="spellEnd"/>
      <w:r w:rsidR="00386DB2" w:rsidRPr="00941856">
        <w:rPr>
          <w:rFonts w:ascii="Arial" w:hAnsi="Arial" w:cs="Arial"/>
          <w:color w:val="000000" w:themeColor="text1"/>
        </w:rPr>
        <w:t xml:space="preserve"> </w:t>
      </w:r>
      <w:r w:rsidRPr="00941856">
        <w:rPr>
          <w:rFonts w:ascii="Arial" w:hAnsi="Arial" w:cs="Arial"/>
          <w:b/>
          <w:color w:val="000000" w:themeColor="text1"/>
        </w:rPr>
        <w:t>« Autorité contractante »</w:t>
      </w:r>
      <w:r w:rsidR="00386DB2" w:rsidRPr="00941856">
        <w:rPr>
          <w:rFonts w:ascii="Arial" w:hAnsi="Arial" w:cs="Arial"/>
          <w:color w:val="000000" w:themeColor="text1"/>
        </w:rPr>
        <w:t>sont</w:t>
      </w:r>
      <w:r w:rsidRPr="00941856">
        <w:rPr>
          <w:rFonts w:ascii="Arial" w:hAnsi="Arial" w:cs="Arial"/>
          <w:color w:val="000000" w:themeColor="text1"/>
        </w:rPr>
        <w:t xml:space="preserve"> interchangeable</w:t>
      </w:r>
      <w:r w:rsidR="00386DB2" w:rsidRPr="00941856">
        <w:rPr>
          <w:rFonts w:ascii="Arial" w:hAnsi="Arial" w:cs="Arial"/>
          <w:color w:val="000000" w:themeColor="text1"/>
        </w:rPr>
        <w:t>s</w:t>
      </w:r>
      <w:r w:rsidRPr="00941856">
        <w:rPr>
          <w:rFonts w:ascii="Arial" w:hAnsi="Arial" w:cs="Arial"/>
          <w:color w:val="000000" w:themeColor="text1"/>
        </w:rPr>
        <w:t xml:space="preserve"> et le terme </w:t>
      </w:r>
      <w:r w:rsidRPr="00941856">
        <w:rPr>
          <w:rFonts w:ascii="Arial" w:hAnsi="Arial" w:cs="Arial"/>
          <w:b/>
          <w:color w:val="000000" w:themeColor="text1"/>
        </w:rPr>
        <w:t>« jour »</w:t>
      </w:r>
      <w:r w:rsidRPr="00941856">
        <w:rPr>
          <w:rFonts w:ascii="Arial" w:hAnsi="Arial" w:cs="Arial"/>
          <w:color w:val="000000" w:themeColor="text1"/>
        </w:rPr>
        <w:t xml:space="preserve"> désigne un jour calendaire.</w:t>
      </w:r>
    </w:p>
    <w:p w:rsidR="007A6444" w:rsidRPr="00941856" w:rsidRDefault="007A6444" w:rsidP="007A6444">
      <w:pPr>
        <w:pStyle w:val="Titre2"/>
        <w:spacing w:after="120"/>
        <w:jc w:val="both"/>
        <w:rPr>
          <w:rFonts w:ascii="Arial" w:hAnsi="Arial" w:cs="Arial"/>
          <w:i w:val="0"/>
          <w:color w:val="000000" w:themeColor="text1"/>
          <w:sz w:val="24"/>
          <w:szCs w:val="24"/>
        </w:rPr>
      </w:pPr>
      <w:bookmarkStart w:id="9" w:name="_Toc189855738"/>
      <w:r w:rsidRPr="00941856">
        <w:rPr>
          <w:rFonts w:ascii="Arial" w:hAnsi="Arial" w:cs="Arial"/>
          <w:i w:val="0"/>
          <w:color w:val="000000" w:themeColor="text1"/>
          <w:sz w:val="24"/>
          <w:szCs w:val="24"/>
        </w:rPr>
        <w:t>Article 2 : Financement</w:t>
      </w:r>
      <w:bookmarkEnd w:id="9"/>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color w:val="000000" w:themeColor="text1"/>
        </w:rPr>
        <w:t xml:space="preserve">La source de financement des travaux objet du présent appel d’offres est précisée dans le </w:t>
      </w:r>
      <w:r w:rsidRPr="00941856">
        <w:rPr>
          <w:rFonts w:ascii="Arial" w:hAnsi="Arial" w:cs="Arial"/>
          <w:b/>
          <w:color w:val="000000" w:themeColor="text1"/>
        </w:rPr>
        <w:t>RPAO</w:t>
      </w:r>
      <w:r w:rsidRPr="00941856">
        <w:rPr>
          <w:rFonts w:ascii="Arial" w:hAnsi="Arial" w:cs="Arial"/>
          <w:color w:val="000000" w:themeColor="text1"/>
        </w:rPr>
        <w:t>.</w:t>
      </w:r>
    </w:p>
    <w:p w:rsidR="007A6444" w:rsidRPr="00941856" w:rsidRDefault="007A6444" w:rsidP="007A6444">
      <w:pPr>
        <w:pStyle w:val="Titre2"/>
        <w:spacing w:after="120"/>
        <w:jc w:val="both"/>
        <w:rPr>
          <w:rFonts w:ascii="Arial" w:hAnsi="Arial" w:cs="Arial"/>
          <w:i w:val="0"/>
          <w:color w:val="000000" w:themeColor="text1"/>
          <w:sz w:val="24"/>
          <w:szCs w:val="24"/>
        </w:rPr>
      </w:pPr>
      <w:bookmarkStart w:id="10" w:name="_Toc189855739"/>
      <w:r w:rsidRPr="00941856">
        <w:rPr>
          <w:rFonts w:ascii="Arial" w:hAnsi="Arial" w:cs="Arial"/>
          <w:i w:val="0"/>
          <w:color w:val="000000" w:themeColor="text1"/>
          <w:sz w:val="24"/>
          <w:szCs w:val="24"/>
        </w:rPr>
        <w:t>Article 3 : Fraude et corruption</w:t>
      </w:r>
      <w:bookmarkEnd w:id="10"/>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3.1.</w:t>
      </w:r>
      <w:r w:rsidRPr="00941856">
        <w:rPr>
          <w:rFonts w:ascii="Arial" w:hAnsi="Arial" w:cs="Arial"/>
          <w:color w:val="000000" w:themeColor="text1"/>
        </w:rPr>
        <w:t xml:space="preserve"> L’Autorité contractante exige des soumissionnaires et des entrepreneurs, qu’ils respectent les règles d’éthique professionnelle les plus strictes durant la passation et l’exécution de ces marchés. En vertu de ce principe, l’Autorité contractante :</w:t>
      </w:r>
    </w:p>
    <w:p w:rsidR="007A6444" w:rsidRPr="00941856" w:rsidRDefault="007A6444" w:rsidP="007A6444">
      <w:pPr>
        <w:autoSpaceDE w:val="0"/>
        <w:autoSpaceDN w:val="0"/>
        <w:adjustRightInd w:val="0"/>
        <w:spacing w:after="40"/>
        <w:jc w:val="both"/>
        <w:rPr>
          <w:rFonts w:ascii="Arial" w:hAnsi="Arial" w:cs="Arial"/>
          <w:color w:val="000000" w:themeColor="text1"/>
        </w:rPr>
      </w:pPr>
      <w:r w:rsidRPr="00941856">
        <w:rPr>
          <w:rFonts w:ascii="Arial" w:hAnsi="Arial" w:cs="Arial"/>
          <w:b/>
          <w:color w:val="000000" w:themeColor="text1"/>
        </w:rPr>
        <w:t xml:space="preserve">            a.</w:t>
      </w:r>
      <w:r w:rsidRPr="00941856">
        <w:rPr>
          <w:rFonts w:ascii="Arial" w:hAnsi="Arial" w:cs="Arial"/>
          <w:color w:val="000000" w:themeColor="text1"/>
        </w:rPr>
        <w:t xml:space="preserve"> Définit, aux fins de cette clause, les expressions ci-dessous de la façon suivante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i.</w:t>
      </w:r>
      <w:r w:rsidRPr="00941856">
        <w:rPr>
          <w:rFonts w:ascii="Arial" w:hAnsi="Arial" w:cs="Arial"/>
          <w:color w:val="000000" w:themeColor="text1"/>
        </w:rPr>
        <w:t xml:space="preserve"> Est coupable de </w:t>
      </w:r>
      <w:r w:rsidRPr="00941856">
        <w:rPr>
          <w:rFonts w:ascii="Arial" w:hAnsi="Arial" w:cs="Arial"/>
          <w:b/>
          <w:color w:val="000000" w:themeColor="text1"/>
        </w:rPr>
        <w:t>« corruption »</w:t>
      </w:r>
      <w:r w:rsidRPr="00941856">
        <w:rPr>
          <w:rFonts w:ascii="Arial" w:hAnsi="Arial" w:cs="Arial"/>
          <w:color w:val="000000" w:themeColor="text1"/>
        </w:rPr>
        <w:t xml:space="preserve"> quiconque offre, donne, sollicite ou accepte un quelconque avantage en vue d’influencer l’action d’un agent public au cours de l’attribution ou de l’exécution d’un marché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ii.</w:t>
      </w:r>
      <w:r w:rsidRPr="00941856">
        <w:rPr>
          <w:rFonts w:ascii="Arial" w:hAnsi="Arial" w:cs="Arial"/>
          <w:color w:val="000000" w:themeColor="text1"/>
        </w:rPr>
        <w:t xml:space="preserve"> Se livre à des </w:t>
      </w:r>
      <w:r w:rsidRPr="00941856">
        <w:rPr>
          <w:rFonts w:ascii="Arial" w:hAnsi="Arial" w:cs="Arial"/>
          <w:b/>
          <w:color w:val="000000" w:themeColor="text1"/>
        </w:rPr>
        <w:t>« manœuvres frauduleuses »</w:t>
      </w:r>
      <w:r w:rsidRPr="00941856">
        <w:rPr>
          <w:rFonts w:ascii="Arial" w:hAnsi="Arial" w:cs="Arial"/>
          <w:color w:val="000000" w:themeColor="text1"/>
        </w:rPr>
        <w:t>, quiconque déforme ou dénature des faits afin d’influencer l’attribution ou l’exécution d’un marché ;</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iii</w:t>
      </w:r>
      <w:proofErr w:type="gramStart"/>
      <w:r w:rsidRPr="00941856">
        <w:rPr>
          <w:rFonts w:ascii="Arial" w:hAnsi="Arial" w:cs="Arial"/>
          <w:b/>
          <w:color w:val="000000" w:themeColor="text1"/>
        </w:rPr>
        <w:t>.«</w:t>
      </w:r>
      <w:proofErr w:type="gramEnd"/>
      <w:r w:rsidRPr="00941856">
        <w:rPr>
          <w:rFonts w:ascii="Arial" w:hAnsi="Arial" w:cs="Arial"/>
          <w:b/>
          <w:color w:val="000000" w:themeColor="text1"/>
        </w:rPr>
        <w:t> Pratiques collusoires »</w:t>
      </w:r>
      <w:r w:rsidRPr="00941856">
        <w:rPr>
          <w:rFonts w:ascii="Arial" w:hAnsi="Arial" w:cs="Arial"/>
          <w:color w:val="000000" w:themeColor="text1"/>
        </w:rPr>
        <w:t xml:space="preserve">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iv</w:t>
      </w:r>
      <w:proofErr w:type="gramStart"/>
      <w:r w:rsidRPr="00941856">
        <w:rPr>
          <w:rFonts w:ascii="Arial" w:hAnsi="Arial" w:cs="Arial"/>
          <w:b/>
          <w:color w:val="000000" w:themeColor="text1"/>
        </w:rPr>
        <w:t>.«</w:t>
      </w:r>
      <w:proofErr w:type="gramEnd"/>
      <w:r w:rsidRPr="00941856">
        <w:rPr>
          <w:rFonts w:ascii="Arial" w:hAnsi="Arial" w:cs="Arial"/>
          <w:b/>
          <w:color w:val="000000" w:themeColor="text1"/>
        </w:rPr>
        <w:t> Pratiques coercitives »</w:t>
      </w:r>
      <w:r w:rsidRPr="00941856">
        <w:rPr>
          <w:rFonts w:ascii="Arial" w:hAnsi="Arial" w:cs="Arial"/>
          <w:color w:val="000000" w:themeColor="text1"/>
        </w:rPr>
        <w:t xml:space="preserve"> désignent toute forme d’atteinte aux personnes ou à leurs biens ou de menaces à leur encontre afin d’influencer leur action au cours de l’attribution ou de l’exécution d’un marché.</w:t>
      </w:r>
    </w:p>
    <w:p w:rsidR="007A6444" w:rsidRPr="00941856" w:rsidRDefault="007A6444" w:rsidP="007A6444">
      <w:pPr>
        <w:autoSpaceDE w:val="0"/>
        <w:autoSpaceDN w:val="0"/>
        <w:adjustRightInd w:val="0"/>
        <w:spacing w:after="120"/>
        <w:jc w:val="both"/>
        <w:rPr>
          <w:rFonts w:ascii="Arial" w:hAnsi="Arial" w:cs="Arial"/>
          <w:color w:val="000000" w:themeColor="text1"/>
        </w:rPr>
      </w:pPr>
      <w:r w:rsidRPr="00941856">
        <w:rPr>
          <w:rFonts w:ascii="Arial" w:hAnsi="Arial" w:cs="Arial"/>
          <w:b/>
          <w:color w:val="000000" w:themeColor="text1"/>
        </w:rPr>
        <w:t xml:space="preserve">             b.</w:t>
      </w:r>
      <w:r w:rsidRPr="00941856">
        <w:rPr>
          <w:rFonts w:ascii="Arial" w:hAnsi="Arial" w:cs="Arial"/>
          <w:color w:val="000000" w:themeColor="text1"/>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3.2.</w:t>
      </w:r>
      <w:r w:rsidRPr="00941856">
        <w:rPr>
          <w:rFonts w:ascii="Arial" w:hAnsi="Arial" w:cs="Arial"/>
          <w:color w:val="000000" w:themeColor="text1"/>
        </w:rPr>
        <w:t xml:space="preserve"> Le Ministre des Marchés Publics, Autorité chargée des Marchés Publics peut à titre conservatoire, prendre une décision d’interdiction de soumissionner pendant une période n’excédant pas deux (</w:t>
      </w:r>
      <w:r w:rsidRPr="00941856">
        <w:rPr>
          <w:rFonts w:ascii="Arial" w:hAnsi="Arial" w:cs="Arial"/>
          <w:b/>
          <w:color w:val="000000" w:themeColor="text1"/>
        </w:rPr>
        <w:t>2</w:t>
      </w:r>
      <w:r w:rsidRPr="00941856">
        <w:rPr>
          <w:rFonts w:ascii="Arial" w:hAnsi="Arial" w:cs="Arial"/>
          <w:color w:val="000000" w:themeColor="text1"/>
        </w:rPr>
        <w:t>)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7A6444" w:rsidRPr="00941856" w:rsidRDefault="007A6444" w:rsidP="007A6444">
      <w:pPr>
        <w:pStyle w:val="Titre2"/>
        <w:spacing w:after="120"/>
        <w:jc w:val="both"/>
        <w:rPr>
          <w:rFonts w:ascii="Arial" w:hAnsi="Arial" w:cs="Arial"/>
          <w:i w:val="0"/>
          <w:color w:val="000000" w:themeColor="text1"/>
          <w:sz w:val="24"/>
          <w:szCs w:val="24"/>
        </w:rPr>
      </w:pPr>
      <w:bookmarkStart w:id="11" w:name="_Toc189855740"/>
      <w:r w:rsidRPr="00941856">
        <w:rPr>
          <w:rFonts w:ascii="Arial" w:hAnsi="Arial" w:cs="Arial"/>
          <w:i w:val="0"/>
          <w:color w:val="000000" w:themeColor="text1"/>
          <w:sz w:val="24"/>
          <w:szCs w:val="24"/>
        </w:rPr>
        <w:lastRenderedPageBreak/>
        <w:t>Article 4 : Candidats admis à concourir</w:t>
      </w:r>
      <w:bookmarkEnd w:id="11"/>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4.1.</w:t>
      </w:r>
      <w:r w:rsidRPr="00941856">
        <w:rPr>
          <w:rFonts w:ascii="Arial" w:hAnsi="Arial" w:cs="Arial"/>
          <w:color w:val="000000" w:themeColor="text1"/>
        </w:rPr>
        <w:t xml:space="preserve"> Si l’appel d’offres est restreint, la consultation s’adresse à tous les candidats retenus à l’issue de la procédure de pré-qualification.</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4.2.</w:t>
      </w:r>
      <w:r w:rsidRPr="00941856">
        <w:rPr>
          <w:rFonts w:ascii="Arial" w:hAnsi="Arial" w:cs="Arial"/>
          <w:color w:val="000000" w:themeColor="text1"/>
        </w:rPr>
        <w:t xml:space="preserve"> En règle générale, l’appel d’offres s’adresse à tous les entrepreneurs, sous réserve des dispositions ci-après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a.</w:t>
      </w:r>
      <w:r w:rsidRPr="00941856">
        <w:rPr>
          <w:rFonts w:ascii="Arial" w:hAnsi="Arial" w:cs="Arial"/>
          <w:color w:val="000000" w:themeColor="text1"/>
        </w:rPr>
        <w:t xml:space="preserve"> Un soumissionnaire (y compris tous les membres d’un groupement d’entreprises et tous les sous-traitants du soumissionnaire) doit être d’un pays éligible, conformément à la convention de financement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b.</w:t>
      </w:r>
      <w:r w:rsidRPr="00941856">
        <w:rPr>
          <w:rFonts w:ascii="Arial" w:hAnsi="Arial" w:cs="Arial"/>
          <w:color w:val="000000" w:themeColor="text1"/>
        </w:rPr>
        <w:t xml:space="preserve">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i.</w:t>
      </w:r>
      <w:r w:rsidRPr="00941856">
        <w:rPr>
          <w:rFonts w:ascii="Arial" w:hAnsi="Arial" w:cs="Arial"/>
          <w:color w:val="000000" w:themeColor="text1"/>
        </w:rPr>
        <w:t xml:space="preserve">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ii.</w:t>
      </w:r>
      <w:r w:rsidRPr="00941856">
        <w:rPr>
          <w:rFonts w:ascii="Arial" w:hAnsi="Arial" w:cs="Arial"/>
          <w:color w:val="000000" w:themeColor="text1"/>
        </w:rPr>
        <w:t xml:space="preserve"> Présente plus d’une offre dans le cadre du présent appel d’offres, à l’exception des offres variantes autorisées selon l’article </w:t>
      </w:r>
      <w:r w:rsidRPr="00941856">
        <w:rPr>
          <w:rFonts w:ascii="Arial" w:hAnsi="Arial" w:cs="Arial"/>
          <w:b/>
          <w:color w:val="000000" w:themeColor="text1"/>
        </w:rPr>
        <w:t>18</w:t>
      </w:r>
      <w:r w:rsidRPr="00941856">
        <w:rPr>
          <w:rFonts w:ascii="Arial" w:hAnsi="Arial" w:cs="Arial"/>
          <w:color w:val="000000" w:themeColor="text1"/>
        </w:rPr>
        <w:t>, le cas échéant ; cependant, ceci ne fait pas obstacle à la participation de sous-traitants dans plus d’une offre.</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c.</w:t>
      </w:r>
      <w:r w:rsidRPr="00941856">
        <w:rPr>
          <w:rFonts w:ascii="Arial" w:hAnsi="Arial" w:cs="Arial"/>
          <w:color w:val="000000" w:themeColor="text1"/>
        </w:rPr>
        <w:t xml:space="preserve"> Le soumissionnaire ne doit pas être sous le coup d’une décision d’exclusion.</w:t>
      </w:r>
    </w:p>
    <w:p w:rsidR="007A6444" w:rsidRPr="00941856" w:rsidRDefault="007A6444" w:rsidP="007A6444">
      <w:pPr>
        <w:autoSpaceDE w:val="0"/>
        <w:autoSpaceDN w:val="0"/>
        <w:adjustRightInd w:val="0"/>
        <w:ind w:firstLine="708"/>
        <w:jc w:val="both"/>
        <w:rPr>
          <w:rFonts w:ascii="Arial" w:hAnsi="Arial" w:cs="Arial"/>
          <w:color w:val="000000" w:themeColor="text1"/>
        </w:rPr>
      </w:pPr>
      <w:proofErr w:type="gramStart"/>
      <w:r w:rsidRPr="00941856">
        <w:rPr>
          <w:rFonts w:ascii="Arial" w:hAnsi="Arial" w:cs="Arial"/>
          <w:b/>
          <w:color w:val="000000" w:themeColor="text1"/>
        </w:rPr>
        <w:t>d</w:t>
      </w:r>
      <w:proofErr w:type="gramEnd"/>
      <w:r w:rsidRPr="00941856">
        <w:rPr>
          <w:rFonts w:ascii="Arial" w:hAnsi="Arial" w:cs="Arial"/>
          <w:b/>
          <w:color w:val="000000" w:themeColor="text1"/>
        </w:rPr>
        <w:t>.</w:t>
      </w:r>
      <w:r w:rsidRPr="00941856">
        <w:rPr>
          <w:rFonts w:ascii="Arial" w:hAnsi="Arial" w:cs="Arial"/>
          <w:color w:val="000000" w:themeColor="text1"/>
        </w:rPr>
        <w:t xml:space="preserve"> Une entreprise publique camerounaise peut participer à la consultation si elle peut démontrer qu’elle est:</w:t>
      </w:r>
      <w:r w:rsidRPr="00941856">
        <w:rPr>
          <w:rFonts w:ascii="Arial" w:hAnsi="Arial" w:cs="Arial"/>
          <w:b/>
          <w:color w:val="000000" w:themeColor="text1"/>
        </w:rPr>
        <w:t>(i)</w:t>
      </w:r>
      <w:r w:rsidRPr="00941856">
        <w:rPr>
          <w:rFonts w:ascii="Arial" w:hAnsi="Arial" w:cs="Arial"/>
          <w:color w:val="000000" w:themeColor="text1"/>
        </w:rPr>
        <w:t xml:space="preserve"> juridiquement et financièrement autonome, </w:t>
      </w:r>
      <w:r w:rsidRPr="00941856">
        <w:rPr>
          <w:rFonts w:ascii="Arial" w:hAnsi="Arial" w:cs="Arial"/>
          <w:b/>
          <w:color w:val="000000" w:themeColor="text1"/>
        </w:rPr>
        <w:t>(ii)</w:t>
      </w:r>
      <w:r w:rsidRPr="00941856">
        <w:rPr>
          <w:rFonts w:ascii="Arial" w:hAnsi="Arial" w:cs="Arial"/>
          <w:color w:val="000000" w:themeColor="text1"/>
        </w:rPr>
        <w:t xml:space="preserve"> administrée selon les règles du droit commercial et </w:t>
      </w:r>
      <w:r w:rsidRPr="00941856">
        <w:rPr>
          <w:rFonts w:ascii="Arial" w:hAnsi="Arial" w:cs="Arial"/>
          <w:b/>
          <w:color w:val="000000" w:themeColor="text1"/>
        </w:rPr>
        <w:t>(iii)</w:t>
      </w:r>
      <w:r w:rsidRPr="00941856">
        <w:rPr>
          <w:rFonts w:ascii="Arial" w:hAnsi="Arial" w:cs="Arial"/>
          <w:color w:val="000000" w:themeColor="text1"/>
        </w:rPr>
        <w:t xml:space="preserve"> n’est pas sous la tutelle ou l’autorité directe voire indirecte de </w:t>
      </w:r>
      <w:bookmarkStart w:id="12" w:name="_Toc189855741"/>
      <w:r w:rsidRPr="00941856">
        <w:rPr>
          <w:rFonts w:ascii="Arial" w:hAnsi="Arial" w:cs="Arial"/>
          <w:color w:val="000000" w:themeColor="text1"/>
        </w:rPr>
        <w:t>l’Autorité contractante.</w:t>
      </w:r>
      <w:bookmarkEnd w:id="12"/>
    </w:p>
    <w:p w:rsidR="007A6444" w:rsidRPr="00941856" w:rsidRDefault="007A6444" w:rsidP="007A6444">
      <w:pPr>
        <w:autoSpaceDE w:val="0"/>
        <w:autoSpaceDN w:val="0"/>
        <w:adjustRightInd w:val="0"/>
        <w:jc w:val="both"/>
        <w:rPr>
          <w:rFonts w:ascii="Arial" w:hAnsi="Arial" w:cs="Arial"/>
          <w:b/>
          <w:color w:val="000000" w:themeColor="text1"/>
        </w:rPr>
      </w:pPr>
      <w:r w:rsidRPr="00941856">
        <w:rPr>
          <w:rFonts w:ascii="Arial" w:hAnsi="Arial" w:cs="Arial"/>
          <w:b/>
          <w:color w:val="000000" w:themeColor="text1"/>
          <w:sz w:val="24"/>
          <w:szCs w:val="24"/>
        </w:rPr>
        <w:t>Article 5 : Matériaux, matériels, fournitures, équipements et services autorisés</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5.1.</w:t>
      </w:r>
      <w:r w:rsidRPr="00941856">
        <w:rPr>
          <w:rFonts w:ascii="Arial" w:hAnsi="Arial" w:cs="Arial"/>
          <w:color w:val="000000" w:themeColor="text1"/>
        </w:rPr>
        <w:t xml:space="preserve"> Les matériaux, les matériels de l’Entrepreneur, les fournitures, équipements et services devant être fournis dans le cadre du Marché doivent provenir de pays répondant aux critères de provenance définis dans le </w:t>
      </w:r>
      <w:r w:rsidRPr="00941856">
        <w:rPr>
          <w:rFonts w:ascii="Arial" w:hAnsi="Arial" w:cs="Arial"/>
          <w:b/>
          <w:color w:val="000000" w:themeColor="text1"/>
        </w:rPr>
        <w:t>RPAO</w:t>
      </w:r>
      <w:r w:rsidRPr="00941856">
        <w:rPr>
          <w:rFonts w:ascii="Arial" w:hAnsi="Arial" w:cs="Arial"/>
          <w:color w:val="000000" w:themeColor="text1"/>
        </w:rPr>
        <w:t>, et toutes les dépenses effectuées au titre du Marché sont limitées auxdits matériaux, matériels, fournitures, équipements et services.</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5.2.</w:t>
      </w:r>
      <w:r w:rsidRPr="00941856">
        <w:rPr>
          <w:rFonts w:ascii="Arial" w:hAnsi="Arial" w:cs="Arial"/>
          <w:color w:val="000000" w:themeColor="text1"/>
        </w:rPr>
        <w:t xml:space="preserve"> Aux fins de l’article 5.1 ci-dessus, le terme </w:t>
      </w:r>
      <w:r w:rsidRPr="00941856">
        <w:rPr>
          <w:rFonts w:ascii="Arial" w:hAnsi="Arial" w:cs="Arial"/>
          <w:b/>
          <w:color w:val="000000" w:themeColor="text1"/>
        </w:rPr>
        <w:t>« provenir »</w:t>
      </w:r>
      <w:r w:rsidRPr="00941856">
        <w:rPr>
          <w:rFonts w:ascii="Arial" w:hAnsi="Arial" w:cs="Arial"/>
          <w:color w:val="000000" w:themeColor="text1"/>
        </w:rPr>
        <w:t> désigne le lieu où les biens sont extraits, cultivés, produits ou fabriqués et d’où proviennent les services.</w:t>
      </w:r>
    </w:p>
    <w:p w:rsidR="007A6444" w:rsidRPr="00941856" w:rsidRDefault="007A6444" w:rsidP="007A6444">
      <w:pPr>
        <w:pStyle w:val="Titre2"/>
        <w:spacing w:after="120"/>
        <w:jc w:val="both"/>
        <w:rPr>
          <w:rFonts w:ascii="Arial" w:hAnsi="Arial" w:cs="Arial"/>
          <w:i w:val="0"/>
          <w:color w:val="000000" w:themeColor="text1"/>
          <w:sz w:val="24"/>
          <w:szCs w:val="24"/>
        </w:rPr>
      </w:pPr>
      <w:bookmarkStart w:id="13" w:name="_Toc189855742"/>
      <w:r w:rsidRPr="00941856">
        <w:rPr>
          <w:rFonts w:ascii="Arial" w:hAnsi="Arial" w:cs="Arial"/>
          <w:i w:val="0"/>
          <w:color w:val="000000" w:themeColor="text1"/>
          <w:sz w:val="24"/>
          <w:szCs w:val="24"/>
        </w:rPr>
        <w:t>Article 6 : Qualification du Soumissionnaire</w:t>
      </w:r>
      <w:bookmarkEnd w:id="13"/>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6.1.</w:t>
      </w:r>
      <w:r w:rsidRPr="00941856">
        <w:rPr>
          <w:rFonts w:ascii="Arial" w:hAnsi="Arial" w:cs="Arial"/>
          <w:color w:val="000000" w:themeColor="text1"/>
        </w:rPr>
        <w:t xml:space="preserve"> Les soumissionnaires doivent, comme partie intégrante de leur offre :</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a.</w:t>
      </w:r>
      <w:r w:rsidRPr="00941856">
        <w:rPr>
          <w:rFonts w:ascii="Arial" w:hAnsi="Arial" w:cs="Arial"/>
          <w:color w:val="000000" w:themeColor="text1"/>
        </w:rPr>
        <w:t xml:space="preserve"> Soumettre un pouvoir habilitant le signataire de la soumission à engager le </w:t>
      </w:r>
      <w:r w:rsidR="00FD583E" w:rsidRPr="00941856">
        <w:rPr>
          <w:rFonts w:ascii="Arial" w:hAnsi="Arial" w:cs="Arial"/>
          <w:color w:val="000000" w:themeColor="text1"/>
        </w:rPr>
        <w:t>s</w:t>
      </w:r>
      <w:r w:rsidRPr="00941856">
        <w:rPr>
          <w:rFonts w:ascii="Arial" w:hAnsi="Arial" w:cs="Arial"/>
          <w:color w:val="000000" w:themeColor="text1"/>
        </w:rPr>
        <w:t>oumissionnaire</w:t>
      </w:r>
    </w:p>
    <w:p w:rsidR="007A6444" w:rsidRPr="00941856" w:rsidRDefault="007A6444" w:rsidP="007A6444">
      <w:pPr>
        <w:autoSpaceDE w:val="0"/>
        <w:autoSpaceDN w:val="0"/>
        <w:adjustRightInd w:val="0"/>
        <w:spacing w:after="120"/>
        <w:ind w:firstLine="709"/>
        <w:jc w:val="both"/>
        <w:rPr>
          <w:rFonts w:cs="Helvetica"/>
          <w:color w:val="000000" w:themeColor="text1"/>
        </w:rPr>
      </w:pPr>
      <w:r w:rsidRPr="00941856">
        <w:rPr>
          <w:rFonts w:ascii="Arial" w:hAnsi="Arial" w:cs="Arial"/>
          <w:b/>
          <w:color w:val="000000" w:themeColor="text1"/>
        </w:rPr>
        <w:t>b.</w:t>
      </w:r>
      <w:r w:rsidRPr="00941856">
        <w:rPr>
          <w:rFonts w:ascii="Arial" w:hAnsi="Arial" w:cs="Arial"/>
          <w:color w:val="000000" w:themeColor="text1"/>
        </w:rPr>
        <w:t xml:space="preserve"> Fournir toutes les informations (compléter ou mettre à jour les informations jointes à leur demande de pré-qualification qui ont pu changer, au cas où les candidats ont fait l’objet d’une pré-qualification) demandées aux soumissionnaires, dans le </w:t>
      </w:r>
      <w:r w:rsidRPr="00941856">
        <w:rPr>
          <w:rFonts w:ascii="Arial" w:hAnsi="Arial" w:cs="Arial"/>
          <w:b/>
          <w:color w:val="000000" w:themeColor="text1"/>
        </w:rPr>
        <w:t>RPAO</w:t>
      </w:r>
      <w:r w:rsidRPr="00941856">
        <w:rPr>
          <w:rFonts w:ascii="Arial" w:hAnsi="Arial" w:cs="Arial"/>
          <w:color w:val="000000" w:themeColor="text1"/>
        </w:rPr>
        <w:t>, afin d’établir leur qualification pour exécuter le marché. Les informations relatives aux points suivants sont exigées le cas échéant :</w:t>
      </w:r>
    </w:p>
    <w:p w:rsidR="007A6444" w:rsidRPr="00941856" w:rsidRDefault="007A6444" w:rsidP="00CC60AA">
      <w:pPr>
        <w:autoSpaceDE w:val="0"/>
        <w:autoSpaceDN w:val="0"/>
        <w:adjustRightInd w:val="0"/>
        <w:spacing w:after="0"/>
        <w:ind w:left="708" w:firstLine="708"/>
        <w:jc w:val="both"/>
        <w:rPr>
          <w:rFonts w:ascii="Arial" w:hAnsi="Arial" w:cs="Arial"/>
          <w:color w:val="000000" w:themeColor="text1"/>
        </w:rPr>
      </w:pPr>
      <w:r w:rsidRPr="00941856">
        <w:rPr>
          <w:rFonts w:ascii="Arial" w:hAnsi="Arial" w:cs="Arial"/>
          <w:b/>
          <w:color w:val="000000" w:themeColor="text1"/>
        </w:rPr>
        <w:t>i.</w:t>
      </w:r>
      <w:r w:rsidRPr="00941856">
        <w:rPr>
          <w:rFonts w:ascii="Arial" w:hAnsi="Arial" w:cs="Arial"/>
          <w:color w:val="000000" w:themeColor="text1"/>
        </w:rPr>
        <w:t xml:space="preserve"> La production des bilans certifiés et chiffres d’affaires récents ;</w:t>
      </w:r>
    </w:p>
    <w:p w:rsidR="007A6444" w:rsidRPr="00941856" w:rsidRDefault="007A6444" w:rsidP="00CC60AA">
      <w:pPr>
        <w:autoSpaceDE w:val="0"/>
        <w:autoSpaceDN w:val="0"/>
        <w:adjustRightInd w:val="0"/>
        <w:spacing w:after="0"/>
        <w:ind w:left="708" w:firstLine="708"/>
        <w:jc w:val="both"/>
        <w:rPr>
          <w:rFonts w:ascii="Arial" w:hAnsi="Arial" w:cs="Arial"/>
          <w:color w:val="000000" w:themeColor="text1"/>
        </w:rPr>
      </w:pPr>
      <w:r w:rsidRPr="00941856">
        <w:rPr>
          <w:rFonts w:ascii="Arial" w:hAnsi="Arial" w:cs="Arial"/>
          <w:b/>
          <w:color w:val="000000" w:themeColor="text1"/>
        </w:rPr>
        <w:t>ii.</w:t>
      </w:r>
      <w:r w:rsidRPr="00941856">
        <w:rPr>
          <w:rFonts w:ascii="Arial" w:hAnsi="Arial" w:cs="Arial"/>
          <w:color w:val="000000" w:themeColor="text1"/>
        </w:rPr>
        <w:t xml:space="preserve"> Accès à une ligne de crédit ou disposition d’autres ressources financières ;</w:t>
      </w:r>
    </w:p>
    <w:p w:rsidR="007A6444" w:rsidRPr="00941856" w:rsidRDefault="007A6444" w:rsidP="00CC60AA">
      <w:pPr>
        <w:autoSpaceDE w:val="0"/>
        <w:autoSpaceDN w:val="0"/>
        <w:adjustRightInd w:val="0"/>
        <w:spacing w:after="0"/>
        <w:ind w:left="708" w:firstLine="708"/>
        <w:jc w:val="both"/>
        <w:rPr>
          <w:rFonts w:ascii="Arial" w:hAnsi="Arial" w:cs="Arial"/>
          <w:color w:val="000000" w:themeColor="text1"/>
        </w:rPr>
      </w:pPr>
      <w:r w:rsidRPr="00941856">
        <w:rPr>
          <w:rFonts w:ascii="Arial" w:hAnsi="Arial" w:cs="Arial"/>
          <w:b/>
          <w:color w:val="000000" w:themeColor="text1"/>
        </w:rPr>
        <w:t>iii.</w:t>
      </w:r>
      <w:r w:rsidRPr="00941856">
        <w:rPr>
          <w:rFonts w:ascii="Arial" w:hAnsi="Arial" w:cs="Arial"/>
          <w:color w:val="000000" w:themeColor="text1"/>
        </w:rPr>
        <w:t xml:space="preserve"> Les commandes acquises et les marchés attribués ;</w:t>
      </w:r>
    </w:p>
    <w:p w:rsidR="007A6444" w:rsidRPr="00941856" w:rsidRDefault="007A6444" w:rsidP="00CC60AA">
      <w:pPr>
        <w:autoSpaceDE w:val="0"/>
        <w:autoSpaceDN w:val="0"/>
        <w:adjustRightInd w:val="0"/>
        <w:spacing w:after="0"/>
        <w:ind w:left="708" w:firstLine="708"/>
        <w:jc w:val="both"/>
        <w:rPr>
          <w:rFonts w:ascii="Arial" w:hAnsi="Arial" w:cs="Arial"/>
          <w:color w:val="000000" w:themeColor="text1"/>
        </w:rPr>
      </w:pPr>
      <w:r w:rsidRPr="00941856">
        <w:rPr>
          <w:rFonts w:ascii="Arial" w:hAnsi="Arial" w:cs="Arial"/>
          <w:b/>
          <w:color w:val="000000" w:themeColor="text1"/>
        </w:rPr>
        <w:t>iv.</w:t>
      </w:r>
      <w:r w:rsidRPr="00941856">
        <w:rPr>
          <w:rFonts w:ascii="Arial" w:hAnsi="Arial" w:cs="Arial"/>
          <w:color w:val="000000" w:themeColor="text1"/>
        </w:rPr>
        <w:t xml:space="preserve"> Les litiges en cours ;</w:t>
      </w:r>
    </w:p>
    <w:p w:rsidR="007A6444" w:rsidRPr="00941856" w:rsidRDefault="007A6444" w:rsidP="00CC60AA">
      <w:pPr>
        <w:autoSpaceDE w:val="0"/>
        <w:autoSpaceDN w:val="0"/>
        <w:adjustRightInd w:val="0"/>
        <w:spacing w:after="0"/>
        <w:ind w:left="708" w:firstLine="708"/>
        <w:jc w:val="both"/>
        <w:rPr>
          <w:rFonts w:ascii="Arial" w:hAnsi="Arial" w:cs="Arial"/>
          <w:color w:val="000000" w:themeColor="text1"/>
        </w:rPr>
      </w:pPr>
      <w:r w:rsidRPr="00941856">
        <w:rPr>
          <w:rFonts w:ascii="Arial" w:hAnsi="Arial" w:cs="Arial"/>
          <w:b/>
          <w:color w:val="000000" w:themeColor="text1"/>
        </w:rPr>
        <w:t>v.</w:t>
      </w:r>
      <w:r w:rsidRPr="00941856">
        <w:rPr>
          <w:rFonts w:ascii="Arial" w:hAnsi="Arial" w:cs="Arial"/>
          <w:color w:val="000000" w:themeColor="text1"/>
        </w:rPr>
        <w:t xml:space="preserve"> La disponibilité du matériel indispensable.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6.2.</w:t>
      </w:r>
      <w:r w:rsidRPr="00941856">
        <w:rPr>
          <w:rFonts w:ascii="Arial" w:hAnsi="Arial" w:cs="Arial"/>
          <w:color w:val="000000" w:themeColor="text1"/>
        </w:rPr>
        <w:t xml:space="preserve"> Les soumissions présentées par deux ou plusieurs entrepreneurs groupés (co-traitance) doivent satisfaire aux conditions suivantes :</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lastRenderedPageBreak/>
        <w:t xml:space="preserve">a. </w:t>
      </w:r>
      <w:r w:rsidRPr="00941856">
        <w:rPr>
          <w:rFonts w:ascii="Arial" w:hAnsi="Arial" w:cs="Arial"/>
          <w:color w:val="000000" w:themeColor="text1"/>
        </w:rPr>
        <w:t xml:space="preserve">L’offre devra inclure pour chacune des entreprises, tous les renseignements énumérés à l’Article </w:t>
      </w:r>
      <w:r w:rsidRPr="00941856">
        <w:rPr>
          <w:rFonts w:ascii="Arial" w:hAnsi="Arial" w:cs="Arial"/>
          <w:b/>
          <w:color w:val="000000" w:themeColor="text1"/>
        </w:rPr>
        <w:t>6.1</w:t>
      </w:r>
      <w:r w:rsidRPr="00941856">
        <w:rPr>
          <w:rFonts w:ascii="Arial" w:hAnsi="Arial" w:cs="Arial"/>
          <w:color w:val="000000" w:themeColor="text1"/>
        </w:rPr>
        <w:t xml:space="preserve"> ci-dessus. Le </w:t>
      </w:r>
      <w:r w:rsidRPr="00941856">
        <w:rPr>
          <w:rFonts w:ascii="Arial" w:hAnsi="Arial" w:cs="Arial"/>
          <w:b/>
          <w:color w:val="000000" w:themeColor="text1"/>
        </w:rPr>
        <w:t>RPAO</w:t>
      </w:r>
      <w:r w:rsidRPr="00941856">
        <w:rPr>
          <w:rFonts w:ascii="Arial" w:hAnsi="Arial" w:cs="Arial"/>
          <w:color w:val="000000" w:themeColor="text1"/>
        </w:rPr>
        <w:t xml:space="preserve"> devra préciser les informations à fournir par le groupement et celles à fournir par chaque membre du groupement ;</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b.</w:t>
      </w:r>
      <w:r w:rsidRPr="00941856">
        <w:rPr>
          <w:rFonts w:ascii="Arial" w:hAnsi="Arial" w:cs="Arial"/>
          <w:color w:val="000000" w:themeColor="text1"/>
        </w:rPr>
        <w:t xml:space="preserve"> L’offre et le marché doivent être signés de façon à obliger </w:t>
      </w:r>
      <w:r w:rsidR="00CC60AA" w:rsidRPr="00941856">
        <w:rPr>
          <w:rFonts w:ascii="Arial" w:hAnsi="Arial" w:cs="Arial"/>
          <w:color w:val="000000" w:themeColor="text1"/>
        </w:rPr>
        <w:t xml:space="preserve">tous les membres du groupement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c.</w:t>
      </w:r>
      <w:r w:rsidRPr="00941856">
        <w:rPr>
          <w:rFonts w:ascii="Arial" w:hAnsi="Arial" w:cs="Arial"/>
          <w:color w:val="000000" w:themeColor="text1"/>
        </w:rPr>
        <w:t xml:space="preserve"> La nature du groupement (conjoint ou solidaire comme cela est requis dans le </w:t>
      </w:r>
      <w:r w:rsidRPr="00941856">
        <w:rPr>
          <w:rFonts w:ascii="Arial" w:hAnsi="Arial" w:cs="Arial"/>
          <w:b/>
          <w:color w:val="000000" w:themeColor="text1"/>
        </w:rPr>
        <w:t>RPAO</w:t>
      </w:r>
      <w:r w:rsidRPr="00941856">
        <w:rPr>
          <w:rFonts w:ascii="Arial" w:hAnsi="Arial" w:cs="Arial"/>
          <w:color w:val="000000" w:themeColor="text1"/>
        </w:rPr>
        <w:t>) doit être précisée et justifiée par la production d’une copie de l’accord de groupement en bonne et due forme ;</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d.</w:t>
      </w:r>
      <w:r w:rsidRPr="00941856">
        <w:rPr>
          <w:rFonts w:ascii="Arial" w:hAnsi="Arial" w:cs="Arial"/>
          <w:color w:val="000000" w:themeColor="text1"/>
        </w:rPr>
        <w:t xml:space="preserve"> Le membre du groupement désigné comme mandataire, représentera l’ensemble des entreprises vis à vis de l’Autorité contractante pour l’exécution du marché ;</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e.</w:t>
      </w:r>
      <w:r w:rsidRPr="00941856">
        <w:rPr>
          <w:rFonts w:ascii="Arial" w:hAnsi="Arial" w:cs="Arial"/>
          <w:color w:val="000000" w:themeColor="text1"/>
        </w:rPr>
        <w:t xml:space="preserve"> En cas de groupement solidaire, les </w:t>
      </w:r>
      <w:r w:rsidR="00386DB2" w:rsidRPr="00941856">
        <w:rPr>
          <w:rFonts w:ascii="Arial" w:hAnsi="Arial" w:cs="Arial"/>
          <w:color w:val="000000" w:themeColor="text1"/>
        </w:rPr>
        <w:t>cotraitants</w:t>
      </w:r>
      <w:r w:rsidRPr="00941856">
        <w:rPr>
          <w:rFonts w:ascii="Arial" w:hAnsi="Arial" w:cs="Arial"/>
          <w:color w:val="000000" w:themeColor="text1"/>
        </w:rPr>
        <w:t xml:space="preserve"> se </w:t>
      </w:r>
      <w:r w:rsidR="00386DB2" w:rsidRPr="00941856">
        <w:rPr>
          <w:rFonts w:ascii="Arial" w:hAnsi="Arial" w:cs="Arial"/>
          <w:color w:val="000000" w:themeColor="text1"/>
        </w:rPr>
        <w:t>répartissent</w:t>
      </w:r>
      <w:r w:rsidRPr="00941856">
        <w:rPr>
          <w:rFonts w:ascii="Arial" w:hAnsi="Arial" w:cs="Arial"/>
          <w:color w:val="000000" w:themeColor="text1"/>
        </w:rPr>
        <w:t xml:space="preserve"> les sommes qui sont réglées par l’Autorité contractante</w:t>
      </w:r>
      <w:r w:rsidR="00C321C4" w:rsidRPr="00941856">
        <w:rPr>
          <w:rFonts w:ascii="Arial" w:hAnsi="Arial" w:cs="Arial"/>
          <w:color w:val="000000" w:themeColor="text1"/>
        </w:rPr>
        <w:t xml:space="preserve"> dans un compte unique. E</w:t>
      </w:r>
      <w:r w:rsidRPr="00941856">
        <w:rPr>
          <w:rFonts w:ascii="Arial" w:hAnsi="Arial" w:cs="Arial"/>
          <w:color w:val="000000" w:themeColor="text1"/>
        </w:rPr>
        <w:t>n revanche, chaque entreprise est payée par l’Autorité contractante dans son propre compte, lorsqu’il s’agit d’un groupement conjoint.</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6.3.</w:t>
      </w:r>
      <w:r w:rsidRPr="00941856">
        <w:rPr>
          <w:rFonts w:ascii="Arial" w:hAnsi="Arial" w:cs="Arial"/>
          <w:color w:val="000000" w:themeColor="text1"/>
        </w:rPr>
        <w:t xml:space="preserve"> Les soumissionnaires doivent également présenter des propositions suffisamment détaillées pour démontrer qu’elles sont conformes aux spécifications techniques et aux délais d’exécution visés dans le </w:t>
      </w:r>
      <w:r w:rsidRPr="00941856">
        <w:rPr>
          <w:rFonts w:ascii="Arial" w:hAnsi="Arial" w:cs="Arial"/>
          <w:b/>
          <w:color w:val="000000" w:themeColor="text1"/>
        </w:rPr>
        <w:t>RPAO</w:t>
      </w:r>
      <w:r w:rsidRPr="00941856">
        <w:rPr>
          <w:rFonts w:ascii="Arial" w:hAnsi="Arial" w:cs="Arial"/>
          <w:color w:val="000000" w:themeColor="text1"/>
        </w:rPr>
        <w:t>.</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6.4.</w:t>
      </w:r>
      <w:r w:rsidRPr="00941856">
        <w:rPr>
          <w:rFonts w:ascii="Arial" w:hAnsi="Arial" w:cs="Arial"/>
          <w:color w:val="000000" w:themeColor="text1"/>
        </w:rPr>
        <w:t xml:space="preserve"> Les soumissionnaires demandant à bénéficier d’une marge de préférence, doivent fournir tous les renseignements nécessaires pour prouver qu’ils satisfont aux critères d’éligibilité décrits à l’article </w:t>
      </w:r>
      <w:r w:rsidRPr="00941856">
        <w:rPr>
          <w:rFonts w:ascii="Arial" w:hAnsi="Arial" w:cs="Arial"/>
          <w:b/>
          <w:color w:val="000000" w:themeColor="text1"/>
        </w:rPr>
        <w:t>32</w:t>
      </w:r>
      <w:r w:rsidRPr="00941856">
        <w:rPr>
          <w:rFonts w:ascii="Arial" w:hAnsi="Arial" w:cs="Arial"/>
          <w:color w:val="000000" w:themeColor="text1"/>
        </w:rPr>
        <w:t xml:space="preserve"> du </w:t>
      </w:r>
      <w:r w:rsidRPr="00941856">
        <w:rPr>
          <w:rFonts w:ascii="Arial" w:hAnsi="Arial" w:cs="Arial"/>
          <w:b/>
          <w:color w:val="000000" w:themeColor="text1"/>
        </w:rPr>
        <w:t>RGAO</w:t>
      </w:r>
      <w:r w:rsidRPr="00941856">
        <w:rPr>
          <w:rFonts w:ascii="Arial" w:hAnsi="Arial" w:cs="Arial"/>
          <w:color w:val="000000" w:themeColor="text1"/>
        </w:rPr>
        <w:t>.</w:t>
      </w:r>
    </w:p>
    <w:p w:rsidR="007A6444" w:rsidRPr="00941856" w:rsidRDefault="007A6444" w:rsidP="007A6444">
      <w:pPr>
        <w:pStyle w:val="Titre2"/>
        <w:spacing w:after="120"/>
        <w:jc w:val="both"/>
        <w:rPr>
          <w:rFonts w:ascii="Arial" w:hAnsi="Arial" w:cs="Arial"/>
          <w:i w:val="0"/>
          <w:color w:val="000000" w:themeColor="text1"/>
          <w:sz w:val="24"/>
          <w:szCs w:val="24"/>
        </w:rPr>
      </w:pPr>
      <w:bookmarkStart w:id="14" w:name="_Toc189855743"/>
      <w:r w:rsidRPr="00941856">
        <w:rPr>
          <w:rFonts w:ascii="Arial" w:hAnsi="Arial" w:cs="Arial"/>
          <w:i w:val="0"/>
          <w:color w:val="000000" w:themeColor="text1"/>
          <w:sz w:val="24"/>
          <w:szCs w:val="24"/>
        </w:rPr>
        <w:t>Article 7 : Visite du site des travaux</w:t>
      </w:r>
      <w:bookmarkEnd w:id="14"/>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7.1.</w:t>
      </w:r>
      <w:r w:rsidRPr="00941856">
        <w:rPr>
          <w:rFonts w:ascii="Arial" w:hAnsi="Arial" w:cs="Arial"/>
          <w:color w:val="000000" w:themeColor="text1"/>
        </w:rPr>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7.2.</w:t>
      </w:r>
      <w:r w:rsidRPr="00941856">
        <w:rPr>
          <w:rFonts w:ascii="Arial" w:hAnsi="Arial" w:cs="Arial"/>
          <w:color w:val="000000" w:themeColor="text1"/>
        </w:rPr>
        <w:t xml:space="preserve"> L’Autorité contractante autorisera le Soumissionnaire et ses employés ou agents à pénétrer dans ses locaux et sur ses terrains aux fins de ladite visite, mais seulement à la condition expresse que le Soumissionnaire, ses employés et agents dégagent l’Autorité contractante, ses employés et agents, de toute responsabilité pouvant en résulter et les indemnisent si nécessaire, et qu’ils demeurent </w:t>
      </w:r>
      <w:proofErr w:type="spellStart"/>
      <w:r w:rsidRPr="00941856">
        <w:rPr>
          <w:rFonts w:ascii="Arial" w:hAnsi="Arial" w:cs="Arial"/>
          <w:color w:val="000000" w:themeColor="text1"/>
        </w:rPr>
        <w:t>responsablesdes</w:t>
      </w:r>
      <w:proofErr w:type="spellEnd"/>
      <w:r w:rsidRPr="00941856">
        <w:rPr>
          <w:rFonts w:ascii="Arial" w:hAnsi="Arial" w:cs="Arial"/>
          <w:color w:val="000000" w:themeColor="text1"/>
        </w:rPr>
        <w:t xml:space="preserve"> accidents mortels ou corporels, des pertes ou dommages matériels, coûts et frais encourus du fait de cette visite.</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7.3.</w:t>
      </w:r>
      <w:r w:rsidRPr="00941856">
        <w:rPr>
          <w:rFonts w:ascii="Arial" w:hAnsi="Arial" w:cs="Arial"/>
          <w:color w:val="000000" w:themeColor="text1"/>
        </w:rPr>
        <w:t xml:space="preserve"> L’Autorité contractante peut organiser une visite du site des travaux au moment de la réunion préparatoire à l’établissement des offres mentionnées à l’Article </w:t>
      </w:r>
      <w:r w:rsidRPr="00941856">
        <w:rPr>
          <w:rFonts w:ascii="Arial" w:hAnsi="Arial" w:cs="Arial"/>
          <w:b/>
          <w:color w:val="000000" w:themeColor="text1"/>
        </w:rPr>
        <w:t>19</w:t>
      </w:r>
      <w:r w:rsidRPr="00941856">
        <w:rPr>
          <w:rFonts w:ascii="Arial" w:hAnsi="Arial" w:cs="Arial"/>
          <w:color w:val="000000" w:themeColor="text1"/>
        </w:rPr>
        <w:t xml:space="preserve"> du </w:t>
      </w:r>
      <w:r w:rsidRPr="00941856">
        <w:rPr>
          <w:rFonts w:ascii="Arial" w:hAnsi="Arial" w:cs="Arial"/>
          <w:b/>
          <w:color w:val="000000" w:themeColor="text1"/>
        </w:rPr>
        <w:t>RGAO</w:t>
      </w:r>
      <w:r w:rsidRPr="00941856">
        <w:rPr>
          <w:rFonts w:ascii="Arial" w:hAnsi="Arial" w:cs="Arial"/>
          <w:color w:val="000000" w:themeColor="text1"/>
        </w:rPr>
        <w:t>.</w:t>
      </w:r>
    </w:p>
    <w:p w:rsidR="007A6444" w:rsidRPr="00941856" w:rsidRDefault="007A6444" w:rsidP="007A6444">
      <w:pPr>
        <w:pStyle w:val="Titre1"/>
        <w:jc w:val="both"/>
        <w:rPr>
          <w:rFonts w:ascii="Dutch801 Rm BT" w:hAnsi="Dutch801 Rm BT" w:cs="Arial"/>
          <w:b/>
          <w:color w:val="000000" w:themeColor="text1"/>
          <w:sz w:val="28"/>
        </w:rPr>
      </w:pPr>
      <w:bookmarkStart w:id="15" w:name="_Toc189855744"/>
      <w:r w:rsidRPr="00941856">
        <w:rPr>
          <w:rFonts w:ascii="Dutch801 Rm BT" w:hAnsi="Dutch801 Rm BT" w:cs="Arial"/>
          <w:b/>
          <w:color w:val="000000" w:themeColor="text1"/>
          <w:sz w:val="28"/>
        </w:rPr>
        <w:t>B. Dossier d’Appel d’Offres</w:t>
      </w:r>
      <w:bookmarkEnd w:id="15"/>
    </w:p>
    <w:p w:rsidR="007A6444" w:rsidRPr="00941856" w:rsidRDefault="007A6444" w:rsidP="007A6444">
      <w:pPr>
        <w:pStyle w:val="Titre2"/>
        <w:spacing w:after="120"/>
        <w:jc w:val="both"/>
        <w:rPr>
          <w:rFonts w:ascii="Arial" w:hAnsi="Arial" w:cs="Arial"/>
          <w:i w:val="0"/>
          <w:color w:val="000000" w:themeColor="text1"/>
          <w:sz w:val="24"/>
          <w:szCs w:val="24"/>
        </w:rPr>
      </w:pPr>
      <w:bookmarkStart w:id="16" w:name="_Toc189855745"/>
      <w:r w:rsidRPr="00941856">
        <w:rPr>
          <w:rFonts w:ascii="Arial" w:hAnsi="Arial" w:cs="Arial"/>
          <w:i w:val="0"/>
          <w:color w:val="000000" w:themeColor="text1"/>
          <w:sz w:val="24"/>
          <w:szCs w:val="24"/>
        </w:rPr>
        <w:t>Article 8 : Contenu du Dossier d’Appel d’Offres</w:t>
      </w:r>
      <w:bookmarkEnd w:id="16"/>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8.1.</w:t>
      </w:r>
      <w:r w:rsidRPr="00941856">
        <w:rPr>
          <w:rFonts w:ascii="Arial" w:hAnsi="Arial" w:cs="Arial"/>
          <w:color w:val="000000" w:themeColor="text1"/>
        </w:rPr>
        <w:t xml:space="preserve"> Le Dossier d’Appel d’Offres décrit les travaux faisant l’objet du marché, fixe les procédures de consultation des entrepreneurs et précise les conditions du marché. Outre le(s) additif(s) publié(s) conformément à l’Article </w:t>
      </w:r>
      <w:r w:rsidRPr="00941856">
        <w:rPr>
          <w:rFonts w:ascii="Arial" w:hAnsi="Arial" w:cs="Arial"/>
          <w:b/>
          <w:color w:val="000000" w:themeColor="text1"/>
        </w:rPr>
        <w:t>10</w:t>
      </w:r>
      <w:r w:rsidRPr="00941856">
        <w:rPr>
          <w:rFonts w:ascii="Arial" w:hAnsi="Arial" w:cs="Arial"/>
          <w:color w:val="000000" w:themeColor="text1"/>
        </w:rPr>
        <w:t xml:space="preserve"> du </w:t>
      </w:r>
      <w:r w:rsidRPr="00941856">
        <w:rPr>
          <w:rFonts w:ascii="Arial" w:hAnsi="Arial" w:cs="Arial"/>
          <w:b/>
          <w:color w:val="000000" w:themeColor="text1"/>
        </w:rPr>
        <w:t>RGAO</w:t>
      </w:r>
      <w:r w:rsidRPr="00941856">
        <w:rPr>
          <w:rFonts w:ascii="Arial" w:hAnsi="Arial" w:cs="Arial"/>
          <w:color w:val="000000" w:themeColor="text1"/>
        </w:rPr>
        <w:t>, il comprend les principaux documents énumérés ci-après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a.</w:t>
      </w:r>
      <w:r w:rsidRPr="00941856">
        <w:rPr>
          <w:rFonts w:ascii="Arial" w:hAnsi="Arial" w:cs="Arial"/>
          <w:color w:val="000000" w:themeColor="text1"/>
        </w:rPr>
        <w:t xml:space="preserve"> La lettre d’invitation à soumissionner (pour les Appels d’Offres Restreints)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b.</w:t>
      </w:r>
      <w:r w:rsidRPr="00941856">
        <w:rPr>
          <w:rFonts w:ascii="Arial" w:hAnsi="Arial" w:cs="Arial"/>
          <w:color w:val="000000" w:themeColor="text1"/>
        </w:rPr>
        <w:t xml:space="preserve"> L’Avis d’Appel d’Offres (</w:t>
      </w:r>
      <w:r w:rsidRPr="00941856">
        <w:rPr>
          <w:rFonts w:ascii="Arial" w:hAnsi="Arial" w:cs="Arial"/>
          <w:b/>
          <w:color w:val="000000" w:themeColor="text1"/>
        </w:rPr>
        <w:t>AAO</w:t>
      </w:r>
      <w:r w:rsidRPr="00941856">
        <w:rPr>
          <w:rFonts w:ascii="Arial" w:hAnsi="Arial" w:cs="Arial"/>
          <w:color w:val="000000" w:themeColor="text1"/>
        </w:rPr>
        <w:t>)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proofErr w:type="gramStart"/>
      <w:r w:rsidRPr="00941856">
        <w:rPr>
          <w:rFonts w:ascii="Arial" w:hAnsi="Arial" w:cs="Arial"/>
          <w:b/>
          <w:color w:val="000000" w:themeColor="text1"/>
        </w:rPr>
        <w:t>c</w:t>
      </w:r>
      <w:proofErr w:type="gramEnd"/>
      <w:r w:rsidRPr="00941856">
        <w:rPr>
          <w:rFonts w:ascii="Arial" w:hAnsi="Arial" w:cs="Arial"/>
          <w:b/>
          <w:color w:val="000000" w:themeColor="text1"/>
        </w:rPr>
        <w:t>.</w:t>
      </w:r>
      <w:r w:rsidRPr="00941856">
        <w:rPr>
          <w:rFonts w:ascii="Arial" w:hAnsi="Arial" w:cs="Arial"/>
          <w:color w:val="000000" w:themeColor="text1"/>
        </w:rPr>
        <w:t xml:space="preserve"> Le Règlement Général de l’Appel d’Offres (</w:t>
      </w:r>
      <w:r w:rsidRPr="00941856">
        <w:rPr>
          <w:rFonts w:ascii="Arial" w:hAnsi="Arial" w:cs="Arial"/>
          <w:b/>
          <w:color w:val="000000" w:themeColor="text1"/>
        </w:rPr>
        <w:t>RGAO</w:t>
      </w:r>
      <w:r w:rsidRPr="00941856">
        <w:rPr>
          <w:rFonts w:ascii="Arial" w:hAnsi="Arial" w:cs="Arial"/>
          <w:color w:val="000000" w:themeColor="text1"/>
        </w:rPr>
        <w:t>)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proofErr w:type="gramStart"/>
      <w:r w:rsidRPr="00941856">
        <w:rPr>
          <w:rFonts w:ascii="Arial" w:hAnsi="Arial" w:cs="Arial"/>
          <w:b/>
          <w:color w:val="000000" w:themeColor="text1"/>
        </w:rPr>
        <w:t>d</w:t>
      </w:r>
      <w:proofErr w:type="gramEnd"/>
      <w:r w:rsidRPr="00941856">
        <w:rPr>
          <w:rFonts w:ascii="Arial" w:hAnsi="Arial" w:cs="Arial"/>
          <w:b/>
          <w:color w:val="000000" w:themeColor="text1"/>
        </w:rPr>
        <w:t>.</w:t>
      </w:r>
      <w:r w:rsidRPr="00941856">
        <w:rPr>
          <w:rFonts w:ascii="Arial" w:hAnsi="Arial" w:cs="Arial"/>
          <w:color w:val="000000" w:themeColor="text1"/>
        </w:rPr>
        <w:t xml:space="preserve"> Le Règlement Particulier de l’Appel </w:t>
      </w:r>
      <w:r w:rsidR="00073DFD" w:rsidRPr="00941856">
        <w:rPr>
          <w:rFonts w:ascii="Arial" w:hAnsi="Arial" w:cs="Arial"/>
          <w:color w:val="000000" w:themeColor="text1"/>
        </w:rPr>
        <w:t>d’Offres (</w:t>
      </w:r>
      <w:r w:rsidRPr="00941856">
        <w:rPr>
          <w:rFonts w:ascii="Arial" w:hAnsi="Arial" w:cs="Arial"/>
          <w:b/>
          <w:color w:val="000000" w:themeColor="text1"/>
        </w:rPr>
        <w:t>RPAO</w:t>
      </w:r>
      <w:r w:rsidRPr="00941856">
        <w:rPr>
          <w:rFonts w:ascii="Arial" w:hAnsi="Arial" w:cs="Arial"/>
          <w:color w:val="000000" w:themeColor="text1"/>
        </w:rPr>
        <w:t>)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e.</w:t>
      </w:r>
      <w:r w:rsidRPr="00941856">
        <w:rPr>
          <w:rFonts w:ascii="Arial" w:hAnsi="Arial" w:cs="Arial"/>
          <w:color w:val="000000" w:themeColor="text1"/>
        </w:rPr>
        <w:t xml:space="preserve"> Le Cahier des Clauses Administratives </w:t>
      </w:r>
      <w:r w:rsidR="00073DFD" w:rsidRPr="00941856">
        <w:rPr>
          <w:rFonts w:ascii="Arial" w:hAnsi="Arial" w:cs="Arial"/>
          <w:color w:val="000000" w:themeColor="text1"/>
        </w:rPr>
        <w:t>Particulières (</w:t>
      </w:r>
      <w:r w:rsidRPr="00941856">
        <w:rPr>
          <w:rFonts w:ascii="Arial" w:hAnsi="Arial" w:cs="Arial"/>
          <w:b/>
          <w:color w:val="000000" w:themeColor="text1"/>
        </w:rPr>
        <w:t>CCAP</w:t>
      </w:r>
      <w:r w:rsidRPr="00941856">
        <w:rPr>
          <w:rFonts w:ascii="Arial" w:hAnsi="Arial" w:cs="Arial"/>
          <w:color w:val="000000" w:themeColor="text1"/>
        </w:rPr>
        <w:t>)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f.</w:t>
      </w:r>
      <w:r w:rsidRPr="00941856">
        <w:rPr>
          <w:rFonts w:ascii="Arial" w:hAnsi="Arial" w:cs="Arial"/>
          <w:color w:val="000000" w:themeColor="text1"/>
        </w:rPr>
        <w:t xml:space="preserve"> Le Cahier des Clauses Techniques </w:t>
      </w:r>
      <w:r w:rsidR="00073DFD" w:rsidRPr="00941856">
        <w:rPr>
          <w:rFonts w:ascii="Arial" w:hAnsi="Arial" w:cs="Arial"/>
          <w:color w:val="000000" w:themeColor="text1"/>
        </w:rPr>
        <w:t>Particulières (</w:t>
      </w:r>
      <w:r w:rsidRPr="00941856">
        <w:rPr>
          <w:rFonts w:ascii="Arial" w:hAnsi="Arial" w:cs="Arial"/>
          <w:b/>
          <w:color w:val="000000" w:themeColor="text1"/>
        </w:rPr>
        <w:t>CCTP</w:t>
      </w:r>
      <w:r w:rsidRPr="00941856">
        <w:rPr>
          <w:rFonts w:ascii="Arial" w:hAnsi="Arial" w:cs="Arial"/>
          <w:color w:val="000000" w:themeColor="text1"/>
        </w:rPr>
        <w:t>)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proofErr w:type="gramStart"/>
      <w:r w:rsidRPr="00941856">
        <w:rPr>
          <w:rFonts w:ascii="Arial" w:hAnsi="Arial" w:cs="Arial"/>
          <w:b/>
          <w:color w:val="000000" w:themeColor="text1"/>
        </w:rPr>
        <w:t>g</w:t>
      </w:r>
      <w:proofErr w:type="gramEnd"/>
      <w:r w:rsidRPr="00941856">
        <w:rPr>
          <w:rFonts w:ascii="Arial" w:hAnsi="Arial" w:cs="Arial"/>
          <w:b/>
          <w:color w:val="000000" w:themeColor="text1"/>
        </w:rPr>
        <w:t>.</w:t>
      </w:r>
      <w:r w:rsidRPr="00941856">
        <w:rPr>
          <w:rFonts w:ascii="Arial" w:hAnsi="Arial" w:cs="Arial"/>
          <w:color w:val="000000" w:themeColor="text1"/>
        </w:rPr>
        <w:t xml:space="preserve"> Le </w:t>
      </w:r>
      <w:r w:rsidR="00216483" w:rsidRPr="00941856">
        <w:rPr>
          <w:rFonts w:ascii="Arial" w:hAnsi="Arial" w:cs="Arial"/>
          <w:color w:val="000000" w:themeColor="text1"/>
        </w:rPr>
        <w:t>C</w:t>
      </w:r>
      <w:r w:rsidRPr="00941856">
        <w:rPr>
          <w:rFonts w:ascii="Arial" w:hAnsi="Arial" w:cs="Arial"/>
          <w:color w:val="000000" w:themeColor="text1"/>
        </w:rPr>
        <w:t>adre du Bordereau des Prix unitaires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proofErr w:type="gramStart"/>
      <w:r w:rsidRPr="00941856">
        <w:rPr>
          <w:rFonts w:ascii="Arial" w:hAnsi="Arial" w:cs="Arial"/>
          <w:b/>
          <w:color w:val="000000" w:themeColor="text1"/>
        </w:rPr>
        <w:lastRenderedPageBreak/>
        <w:t>h</w:t>
      </w:r>
      <w:proofErr w:type="gramEnd"/>
      <w:r w:rsidRPr="00941856">
        <w:rPr>
          <w:rFonts w:ascii="Arial" w:hAnsi="Arial" w:cs="Arial"/>
          <w:b/>
          <w:color w:val="000000" w:themeColor="text1"/>
        </w:rPr>
        <w:t>.</w:t>
      </w:r>
      <w:r w:rsidRPr="00941856">
        <w:rPr>
          <w:rFonts w:ascii="Arial" w:hAnsi="Arial" w:cs="Arial"/>
          <w:color w:val="000000" w:themeColor="text1"/>
        </w:rPr>
        <w:t xml:space="preserve"> Le </w:t>
      </w:r>
      <w:r w:rsidR="00216483" w:rsidRPr="00941856">
        <w:rPr>
          <w:rFonts w:ascii="Arial" w:hAnsi="Arial" w:cs="Arial"/>
          <w:color w:val="000000" w:themeColor="text1"/>
        </w:rPr>
        <w:t>C</w:t>
      </w:r>
      <w:r w:rsidRPr="00941856">
        <w:rPr>
          <w:rFonts w:ascii="Arial" w:hAnsi="Arial" w:cs="Arial"/>
          <w:color w:val="000000" w:themeColor="text1"/>
        </w:rPr>
        <w:t>adre du Détail quantitatif et estimatif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proofErr w:type="gramStart"/>
      <w:r w:rsidRPr="00941856">
        <w:rPr>
          <w:rFonts w:ascii="Arial" w:hAnsi="Arial" w:cs="Arial"/>
          <w:b/>
          <w:color w:val="000000" w:themeColor="text1"/>
        </w:rPr>
        <w:t>i</w:t>
      </w:r>
      <w:proofErr w:type="gramEnd"/>
      <w:r w:rsidRPr="00941856">
        <w:rPr>
          <w:rFonts w:ascii="Arial" w:hAnsi="Arial" w:cs="Arial"/>
          <w:b/>
          <w:color w:val="000000" w:themeColor="text1"/>
        </w:rPr>
        <w:t>.</w:t>
      </w:r>
      <w:r w:rsidRPr="00941856">
        <w:rPr>
          <w:rFonts w:ascii="Arial" w:hAnsi="Arial" w:cs="Arial"/>
          <w:color w:val="000000" w:themeColor="text1"/>
        </w:rPr>
        <w:t xml:space="preserve"> Le </w:t>
      </w:r>
      <w:r w:rsidR="00216483" w:rsidRPr="00941856">
        <w:rPr>
          <w:rFonts w:ascii="Arial" w:hAnsi="Arial" w:cs="Arial"/>
          <w:color w:val="000000" w:themeColor="text1"/>
        </w:rPr>
        <w:t>C</w:t>
      </w:r>
      <w:r w:rsidRPr="00941856">
        <w:rPr>
          <w:rFonts w:ascii="Arial" w:hAnsi="Arial" w:cs="Arial"/>
          <w:color w:val="000000" w:themeColor="text1"/>
        </w:rPr>
        <w:t>adre du Sous-Détail des Prix unitaires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proofErr w:type="gramStart"/>
      <w:r w:rsidRPr="00941856">
        <w:rPr>
          <w:rFonts w:ascii="Arial" w:hAnsi="Arial" w:cs="Arial"/>
          <w:b/>
          <w:color w:val="000000" w:themeColor="text1"/>
        </w:rPr>
        <w:t>j</w:t>
      </w:r>
      <w:proofErr w:type="gramEnd"/>
      <w:r w:rsidRPr="00941856">
        <w:rPr>
          <w:rFonts w:ascii="Arial" w:hAnsi="Arial" w:cs="Arial"/>
          <w:b/>
          <w:color w:val="000000" w:themeColor="text1"/>
        </w:rPr>
        <w:t>.</w:t>
      </w:r>
      <w:r w:rsidRPr="00941856">
        <w:rPr>
          <w:rFonts w:ascii="Arial" w:hAnsi="Arial" w:cs="Arial"/>
          <w:color w:val="000000" w:themeColor="text1"/>
        </w:rPr>
        <w:t xml:space="preserve"> Le </w:t>
      </w:r>
      <w:r w:rsidR="00216483" w:rsidRPr="00941856">
        <w:rPr>
          <w:rFonts w:ascii="Arial" w:hAnsi="Arial" w:cs="Arial"/>
          <w:color w:val="000000" w:themeColor="text1"/>
        </w:rPr>
        <w:t>C</w:t>
      </w:r>
      <w:r w:rsidRPr="00941856">
        <w:rPr>
          <w:rFonts w:ascii="Arial" w:hAnsi="Arial" w:cs="Arial"/>
          <w:color w:val="000000" w:themeColor="text1"/>
        </w:rPr>
        <w:t>adre du planning d’exécution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k.</w:t>
      </w:r>
      <w:r w:rsidRPr="00941856">
        <w:rPr>
          <w:rFonts w:ascii="Arial" w:hAnsi="Arial" w:cs="Arial"/>
          <w:color w:val="000000" w:themeColor="text1"/>
        </w:rPr>
        <w:t xml:space="preserve"> Documents graphiques et autres éléments du dossier technique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l.</w:t>
      </w:r>
      <w:r w:rsidRPr="00941856">
        <w:rPr>
          <w:rFonts w:ascii="Arial" w:hAnsi="Arial" w:cs="Arial"/>
          <w:color w:val="000000" w:themeColor="text1"/>
        </w:rPr>
        <w:t xml:space="preserve"> Modèles de fiches de présentation du matériel, personnel et références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m.</w:t>
      </w:r>
      <w:r w:rsidRPr="00941856">
        <w:rPr>
          <w:rFonts w:ascii="Arial" w:hAnsi="Arial" w:cs="Arial"/>
          <w:color w:val="000000" w:themeColor="text1"/>
        </w:rPr>
        <w:t xml:space="preserve"> Modèle de lettre de soumission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n.</w:t>
      </w:r>
      <w:r w:rsidRPr="00941856">
        <w:rPr>
          <w:rFonts w:ascii="Arial" w:hAnsi="Arial" w:cs="Arial"/>
          <w:color w:val="000000" w:themeColor="text1"/>
        </w:rPr>
        <w:t xml:space="preserve"> Modèle de caution de soumission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o.</w:t>
      </w:r>
      <w:r w:rsidRPr="00941856">
        <w:rPr>
          <w:rFonts w:ascii="Arial" w:hAnsi="Arial" w:cs="Arial"/>
          <w:color w:val="000000" w:themeColor="text1"/>
        </w:rPr>
        <w:t xml:space="preserve"> Modèle de cautionnement définitif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p.</w:t>
      </w:r>
      <w:r w:rsidRPr="00941856">
        <w:rPr>
          <w:rFonts w:ascii="Arial" w:hAnsi="Arial" w:cs="Arial"/>
          <w:color w:val="000000" w:themeColor="text1"/>
        </w:rPr>
        <w:t xml:space="preserve"> Modèle de caution d’avance de démarrage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q.</w:t>
      </w:r>
      <w:r w:rsidRPr="00941856">
        <w:rPr>
          <w:rFonts w:ascii="Arial" w:hAnsi="Arial" w:cs="Arial"/>
          <w:color w:val="000000" w:themeColor="text1"/>
        </w:rPr>
        <w:t xml:space="preserve"> Modèle de caution de retenue de garantie en remplacement de la retenue de garantie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r.</w:t>
      </w:r>
      <w:r w:rsidRPr="00941856">
        <w:rPr>
          <w:rFonts w:ascii="Arial" w:hAnsi="Arial" w:cs="Arial"/>
          <w:color w:val="000000" w:themeColor="text1"/>
        </w:rPr>
        <w:t xml:space="preserve"> Modèle de marché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s.</w:t>
      </w:r>
      <w:r w:rsidRPr="00941856">
        <w:rPr>
          <w:rFonts w:ascii="Arial" w:hAnsi="Arial" w:cs="Arial"/>
          <w:color w:val="000000" w:themeColor="text1"/>
        </w:rPr>
        <w:t xml:space="preserve"> Formulaire relatif aux études préalables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t.</w:t>
      </w:r>
      <w:r w:rsidRPr="00941856">
        <w:rPr>
          <w:rFonts w:ascii="Arial" w:hAnsi="Arial" w:cs="Arial"/>
          <w:color w:val="000000" w:themeColor="text1"/>
        </w:rPr>
        <w:t xml:space="preserve"> La liste des banques et organismes financiers de 1er rang agréés par le Ministre en charge des finances autorisés à émettre des cautions.</w:t>
      </w:r>
    </w:p>
    <w:p w:rsidR="007A6444" w:rsidRPr="00941856" w:rsidRDefault="007A6444" w:rsidP="007A6444">
      <w:pPr>
        <w:autoSpaceDE w:val="0"/>
        <w:autoSpaceDN w:val="0"/>
        <w:adjustRightInd w:val="0"/>
        <w:spacing w:after="60"/>
        <w:ind w:firstLine="709"/>
        <w:jc w:val="both"/>
        <w:rPr>
          <w:rFonts w:cs="Helvetica"/>
          <w:color w:val="000000" w:themeColor="text1"/>
        </w:rPr>
      </w:pPr>
      <w:r w:rsidRPr="00941856">
        <w:rPr>
          <w:rFonts w:ascii="Arial" w:hAnsi="Arial" w:cs="Arial"/>
          <w:b/>
          <w:color w:val="000000" w:themeColor="text1"/>
        </w:rPr>
        <w:t>8.2.</w:t>
      </w:r>
      <w:r w:rsidRPr="00941856">
        <w:rPr>
          <w:rFonts w:ascii="Arial" w:hAnsi="Arial" w:cs="Arial"/>
          <w:color w:val="000000" w:themeColor="text1"/>
        </w:rPr>
        <w:t xml:space="preserve"> Le Soumissionnaire doit examiner l’ensemble des règlements, formulaires, conditions et spécifications contenus dans le </w:t>
      </w:r>
      <w:r w:rsidRPr="00941856">
        <w:rPr>
          <w:rFonts w:ascii="Arial" w:hAnsi="Arial" w:cs="Arial"/>
          <w:b/>
          <w:color w:val="000000" w:themeColor="text1"/>
        </w:rPr>
        <w:t>DAO</w:t>
      </w:r>
      <w:r w:rsidRPr="00941856">
        <w:rPr>
          <w:rFonts w:ascii="Arial" w:hAnsi="Arial" w:cs="Arial"/>
          <w:color w:val="000000" w:themeColor="text1"/>
        </w:rPr>
        <w:t>. Il lui appartient de fournir tous les renseignements demandés et de préparer une offre conforme à tous égards audit dossier. Toute carence peut entraîner le rejet de son offre.</w:t>
      </w:r>
    </w:p>
    <w:p w:rsidR="007A6444" w:rsidRPr="00941856" w:rsidRDefault="007A6444" w:rsidP="007A6444">
      <w:pPr>
        <w:pStyle w:val="Titre2"/>
        <w:spacing w:before="0" w:after="120"/>
        <w:jc w:val="both"/>
        <w:rPr>
          <w:rFonts w:ascii="Arial" w:hAnsi="Arial" w:cs="Arial"/>
          <w:i w:val="0"/>
          <w:color w:val="000000" w:themeColor="text1"/>
          <w:sz w:val="24"/>
          <w:szCs w:val="24"/>
        </w:rPr>
      </w:pPr>
      <w:bookmarkStart w:id="17" w:name="_Toc189855746"/>
      <w:r w:rsidRPr="00941856">
        <w:rPr>
          <w:rFonts w:ascii="Arial" w:hAnsi="Arial" w:cs="Arial"/>
          <w:i w:val="0"/>
          <w:color w:val="000000" w:themeColor="text1"/>
          <w:sz w:val="24"/>
          <w:szCs w:val="24"/>
        </w:rPr>
        <w:t>Article 9 : Eclaircissements apportés au Dossier d’Appel d’Offres et recours</w:t>
      </w:r>
      <w:bookmarkEnd w:id="17"/>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9.1.</w:t>
      </w:r>
      <w:r w:rsidRPr="00941856">
        <w:rPr>
          <w:rFonts w:ascii="Arial" w:hAnsi="Arial" w:cs="Arial"/>
          <w:color w:val="000000" w:themeColor="text1"/>
        </w:rPr>
        <w:t xml:space="preserve"> Tout soumissionnaire désirant obtenir des éclaircissements sur le Dossier d’Appel d’Offres peut en faire la demande à l’Autorité contractante par écrit ou par courrier électronique (télécopie ou e-mail) à l’adresse de l’Autorité </w:t>
      </w:r>
      <w:r w:rsidR="00073DFD" w:rsidRPr="00941856">
        <w:rPr>
          <w:rFonts w:ascii="Arial" w:hAnsi="Arial" w:cs="Arial"/>
          <w:color w:val="000000" w:themeColor="text1"/>
        </w:rPr>
        <w:t>contractante indiquée</w:t>
      </w:r>
      <w:r w:rsidRPr="00941856">
        <w:rPr>
          <w:rFonts w:ascii="Arial" w:hAnsi="Arial" w:cs="Arial"/>
          <w:color w:val="000000" w:themeColor="text1"/>
        </w:rPr>
        <w:t xml:space="preserve"> dans le </w:t>
      </w:r>
      <w:r w:rsidRPr="00941856">
        <w:rPr>
          <w:rFonts w:ascii="Arial" w:hAnsi="Arial" w:cs="Arial"/>
          <w:b/>
          <w:color w:val="000000" w:themeColor="text1"/>
        </w:rPr>
        <w:t>RPAO</w:t>
      </w:r>
      <w:r w:rsidRPr="00941856">
        <w:rPr>
          <w:rFonts w:ascii="Arial" w:hAnsi="Arial" w:cs="Arial"/>
          <w:color w:val="000000" w:themeColor="text1"/>
        </w:rPr>
        <w:t xml:space="preserve">. L’Autorité </w:t>
      </w:r>
      <w:r w:rsidR="00073DFD" w:rsidRPr="00941856">
        <w:rPr>
          <w:rFonts w:ascii="Arial" w:hAnsi="Arial" w:cs="Arial"/>
          <w:color w:val="000000" w:themeColor="text1"/>
        </w:rPr>
        <w:t>contractante répondra</w:t>
      </w:r>
      <w:r w:rsidRPr="00941856">
        <w:rPr>
          <w:rFonts w:ascii="Arial" w:hAnsi="Arial" w:cs="Arial"/>
          <w:color w:val="000000" w:themeColor="text1"/>
        </w:rPr>
        <w:t xml:space="preserve"> par écrit à toute demande d’éclaircissement reçue au moins quatorze (</w:t>
      </w:r>
      <w:r w:rsidRPr="00941856">
        <w:rPr>
          <w:rFonts w:ascii="Arial" w:hAnsi="Arial" w:cs="Arial"/>
          <w:b/>
          <w:color w:val="000000" w:themeColor="text1"/>
        </w:rPr>
        <w:t>14</w:t>
      </w:r>
      <w:r w:rsidRPr="00941856">
        <w:rPr>
          <w:rFonts w:ascii="Arial" w:hAnsi="Arial" w:cs="Arial"/>
          <w:color w:val="000000" w:themeColor="text1"/>
        </w:rPr>
        <w:t>) jours pour les (</w:t>
      </w:r>
      <w:r w:rsidRPr="00941856">
        <w:rPr>
          <w:rFonts w:ascii="Arial" w:hAnsi="Arial" w:cs="Arial"/>
          <w:b/>
          <w:color w:val="000000" w:themeColor="text1"/>
        </w:rPr>
        <w:t>AON</w:t>
      </w:r>
      <w:r w:rsidRPr="00941856">
        <w:rPr>
          <w:rFonts w:ascii="Arial" w:hAnsi="Arial" w:cs="Arial"/>
          <w:color w:val="000000" w:themeColor="text1"/>
        </w:rPr>
        <w:t>), et Vingt et un (</w:t>
      </w:r>
      <w:r w:rsidRPr="00941856">
        <w:rPr>
          <w:rFonts w:ascii="Arial" w:hAnsi="Arial" w:cs="Arial"/>
          <w:b/>
          <w:color w:val="000000" w:themeColor="text1"/>
        </w:rPr>
        <w:t>21</w:t>
      </w:r>
      <w:r w:rsidRPr="00941856">
        <w:rPr>
          <w:rFonts w:ascii="Arial" w:hAnsi="Arial" w:cs="Arial"/>
          <w:color w:val="000000" w:themeColor="text1"/>
        </w:rPr>
        <w:t>) jours pour les (</w:t>
      </w:r>
      <w:r w:rsidRPr="00941856">
        <w:rPr>
          <w:rFonts w:ascii="Arial" w:hAnsi="Arial" w:cs="Arial"/>
          <w:b/>
          <w:color w:val="000000" w:themeColor="text1"/>
        </w:rPr>
        <w:t>AOI</w:t>
      </w:r>
      <w:r w:rsidRPr="00941856">
        <w:rPr>
          <w:rFonts w:ascii="Arial" w:hAnsi="Arial" w:cs="Arial"/>
          <w:color w:val="000000" w:themeColor="text1"/>
        </w:rPr>
        <w:t>) avant la date limite de dépôt des offres. Une copie de la réponse de l’Autorité contractante, indiquant la question posée mais ne mentionnant pas son auteur, est adressée à tous les soumissionnaires ayant acheté le Dossier d’Appel d’Offres.</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9.2.</w:t>
      </w:r>
      <w:r w:rsidRPr="00941856">
        <w:rPr>
          <w:rFonts w:ascii="Arial" w:hAnsi="Arial" w:cs="Arial"/>
          <w:color w:val="000000" w:themeColor="text1"/>
        </w:rPr>
        <w:t xml:space="preserve"> Entre la publication de l’Avis d’Appel d’Offres y compris la phase de pré-qualification des candidats et l’ouverture des plis, tout soumissionnaire qui s’estime lésé dans la procédure de passation des marchés publics peut introduire une requête auprès </w:t>
      </w:r>
      <w:r w:rsidR="00073DFD" w:rsidRPr="00941856">
        <w:rPr>
          <w:rFonts w:ascii="Arial" w:hAnsi="Arial" w:cs="Arial"/>
          <w:color w:val="000000" w:themeColor="text1"/>
        </w:rPr>
        <w:t>de l’Autorité</w:t>
      </w:r>
      <w:r w:rsidRPr="00941856">
        <w:rPr>
          <w:rFonts w:ascii="Arial" w:hAnsi="Arial" w:cs="Arial"/>
          <w:color w:val="000000" w:themeColor="text1"/>
        </w:rPr>
        <w:t xml:space="preserve"> contractante.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9.3.</w:t>
      </w:r>
      <w:r w:rsidRPr="00941856">
        <w:rPr>
          <w:rFonts w:ascii="Arial" w:hAnsi="Arial" w:cs="Arial"/>
          <w:color w:val="000000" w:themeColor="text1"/>
        </w:rPr>
        <w:t xml:space="preserve"> Le recours doit être adressé à l’Autorité contractante avec copies à l’organisme chargé de la régulation des marchés publics et au Président de la Commission. Il doit parvenir à l’Autorité contractante au plus tard quatorze (</w:t>
      </w:r>
      <w:r w:rsidRPr="00941856">
        <w:rPr>
          <w:rFonts w:ascii="Arial" w:hAnsi="Arial" w:cs="Arial"/>
          <w:b/>
          <w:color w:val="000000" w:themeColor="text1"/>
        </w:rPr>
        <w:t>14</w:t>
      </w:r>
      <w:r w:rsidRPr="00941856">
        <w:rPr>
          <w:rFonts w:ascii="Arial" w:hAnsi="Arial" w:cs="Arial"/>
          <w:color w:val="000000" w:themeColor="text1"/>
        </w:rPr>
        <w:t>) jours avant la date d’ouverture des offres.</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 xml:space="preserve">9.4. </w:t>
      </w:r>
      <w:r w:rsidRPr="00941856">
        <w:rPr>
          <w:rFonts w:ascii="Arial" w:hAnsi="Arial" w:cs="Arial"/>
          <w:color w:val="000000" w:themeColor="text1"/>
        </w:rPr>
        <w:t>L’Autorité contractante dispose de cinq (</w:t>
      </w:r>
      <w:r w:rsidRPr="00941856">
        <w:rPr>
          <w:rFonts w:ascii="Arial" w:hAnsi="Arial" w:cs="Arial"/>
          <w:b/>
          <w:color w:val="000000" w:themeColor="text1"/>
        </w:rPr>
        <w:t>05</w:t>
      </w:r>
      <w:r w:rsidRPr="00941856">
        <w:rPr>
          <w:rFonts w:ascii="Arial" w:hAnsi="Arial" w:cs="Arial"/>
          <w:color w:val="000000" w:themeColor="text1"/>
        </w:rPr>
        <w:t xml:space="preserve">) jours pour réagir. La copie de la réaction est transmise à l’organisme chargé de la régulation des marchés </w:t>
      </w:r>
      <w:bookmarkStart w:id="18" w:name="_Toc189855747"/>
      <w:r w:rsidR="00073DFD" w:rsidRPr="00941856">
        <w:rPr>
          <w:rFonts w:ascii="Arial" w:hAnsi="Arial" w:cs="Arial"/>
          <w:color w:val="000000" w:themeColor="text1"/>
        </w:rPr>
        <w:t>publics.</w:t>
      </w:r>
    </w:p>
    <w:p w:rsidR="007A6444" w:rsidRPr="00941856" w:rsidRDefault="007A6444" w:rsidP="007A6444">
      <w:pPr>
        <w:autoSpaceDE w:val="0"/>
        <w:autoSpaceDN w:val="0"/>
        <w:adjustRightInd w:val="0"/>
        <w:spacing w:after="120"/>
        <w:jc w:val="both"/>
        <w:rPr>
          <w:rFonts w:ascii="Arial" w:hAnsi="Arial" w:cs="Arial"/>
          <w:b/>
          <w:color w:val="000000" w:themeColor="text1"/>
        </w:rPr>
      </w:pPr>
      <w:r w:rsidRPr="00941856">
        <w:rPr>
          <w:rFonts w:ascii="Arial" w:hAnsi="Arial" w:cs="Arial"/>
          <w:b/>
          <w:color w:val="000000" w:themeColor="text1"/>
          <w:sz w:val="24"/>
          <w:szCs w:val="24"/>
        </w:rPr>
        <w:t>Article 10 : Modification du Dossier d’Appel d’Offres</w:t>
      </w:r>
      <w:bookmarkEnd w:id="18"/>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10.1.</w:t>
      </w:r>
      <w:r w:rsidRPr="00941856">
        <w:rPr>
          <w:rFonts w:ascii="Arial" w:hAnsi="Arial" w:cs="Arial"/>
          <w:color w:val="000000" w:themeColor="text1"/>
        </w:rPr>
        <w:t xml:space="preserve">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10.2.</w:t>
      </w:r>
      <w:r w:rsidRPr="00941856">
        <w:rPr>
          <w:rFonts w:ascii="Arial" w:hAnsi="Arial" w:cs="Arial"/>
          <w:color w:val="000000" w:themeColor="text1"/>
        </w:rPr>
        <w:t xml:space="preserve"> Tout additif ainsi publié fera partie intégrante du Dossier d’Appel d’Offres conformément à l’Article </w:t>
      </w:r>
      <w:r w:rsidRPr="00941856">
        <w:rPr>
          <w:rFonts w:ascii="Arial" w:hAnsi="Arial" w:cs="Arial"/>
          <w:b/>
          <w:color w:val="000000" w:themeColor="text1"/>
        </w:rPr>
        <w:t>8.1</w:t>
      </w:r>
      <w:r w:rsidRPr="00941856">
        <w:rPr>
          <w:rFonts w:ascii="Arial" w:hAnsi="Arial" w:cs="Arial"/>
          <w:color w:val="000000" w:themeColor="text1"/>
        </w:rPr>
        <w:t xml:space="preserve"> du </w:t>
      </w:r>
      <w:r w:rsidRPr="00941856">
        <w:rPr>
          <w:rFonts w:ascii="Arial" w:hAnsi="Arial" w:cs="Arial"/>
          <w:b/>
          <w:color w:val="000000" w:themeColor="text1"/>
        </w:rPr>
        <w:t>RGAO</w:t>
      </w:r>
      <w:r w:rsidRPr="00941856">
        <w:rPr>
          <w:rFonts w:ascii="Arial" w:hAnsi="Arial" w:cs="Arial"/>
          <w:color w:val="000000" w:themeColor="text1"/>
        </w:rPr>
        <w:t xml:space="preserve"> et doit être communiqué par écrit ou signifié à tous les soumissionnaires qui ont acheté le Dossier d’Appel d’Offres. Ces derniers accuseront réception de chacun des additifs à l’Autorité contractante par écrit.</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10.3.</w:t>
      </w:r>
      <w:r w:rsidRPr="00941856">
        <w:rPr>
          <w:rFonts w:ascii="Arial" w:hAnsi="Arial" w:cs="Arial"/>
          <w:color w:val="000000" w:themeColor="text1"/>
        </w:rPr>
        <w:t xml:space="preserve"> Afin de donner aux soumissionnaires suffisamment de temps pour tenir compte de l’additif dans la préparation de leurs offres, L’Autorité contractante pourra reporter, autant que </w:t>
      </w:r>
      <w:r w:rsidRPr="00941856">
        <w:rPr>
          <w:rFonts w:ascii="Arial" w:hAnsi="Arial" w:cs="Arial"/>
          <w:color w:val="000000" w:themeColor="text1"/>
        </w:rPr>
        <w:lastRenderedPageBreak/>
        <w:t xml:space="preserve">nécessaire, la date limite de dépôt des offres, conformément aux dispositions de l’Article </w:t>
      </w:r>
      <w:r w:rsidRPr="00941856">
        <w:rPr>
          <w:rFonts w:ascii="Arial" w:hAnsi="Arial" w:cs="Arial"/>
          <w:b/>
          <w:color w:val="000000" w:themeColor="text1"/>
        </w:rPr>
        <w:t>22</w:t>
      </w:r>
      <w:r w:rsidRPr="00941856">
        <w:rPr>
          <w:rFonts w:ascii="Arial" w:hAnsi="Arial" w:cs="Arial"/>
          <w:color w:val="000000" w:themeColor="text1"/>
        </w:rPr>
        <w:t xml:space="preserve"> du </w:t>
      </w:r>
      <w:r w:rsidRPr="00941856">
        <w:rPr>
          <w:rFonts w:ascii="Arial" w:hAnsi="Arial" w:cs="Arial"/>
          <w:b/>
          <w:color w:val="000000" w:themeColor="text1"/>
        </w:rPr>
        <w:t>RGAO</w:t>
      </w:r>
      <w:r w:rsidRPr="00941856">
        <w:rPr>
          <w:rFonts w:ascii="Arial" w:hAnsi="Arial" w:cs="Arial"/>
          <w:color w:val="000000" w:themeColor="text1"/>
        </w:rPr>
        <w:t>.</w:t>
      </w:r>
    </w:p>
    <w:p w:rsidR="007A6444" w:rsidRPr="00941856" w:rsidRDefault="007A6444" w:rsidP="007A6444">
      <w:pPr>
        <w:pStyle w:val="Titre1"/>
        <w:jc w:val="both"/>
        <w:rPr>
          <w:rFonts w:ascii="Dutch801 Rm BT" w:hAnsi="Dutch801 Rm BT" w:cs="Arial"/>
          <w:b/>
          <w:color w:val="000000" w:themeColor="text1"/>
          <w:sz w:val="28"/>
        </w:rPr>
      </w:pPr>
      <w:bookmarkStart w:id="19" w:name="_Toc189855748"/>
      <w:r w:rsidRPr="00941856">
        <w:rPr>
          <w:rFonts w:ascii="Dutch801 Rm BT" w:hAnsi="Dutch801 Rm BT" w:cs="Arial"/>
          <w:b/>
          <w:color w:val="000000" w:themeColor="text1"/>
          <w:sz w:val="28"/>
        </w:rPr>
        <w:t>C. Préparation des offres</w:t>
      </w:r>
      <w:bookmarkEnd w:id="19"/>
    </w:p>
    <w:p w:rsidR="007A6444" w:rsidRPr="00941856" w:rsidRDefault="007A6444" w:rsidP="007A6444">
      <w:pPr>
        <w:pStyle w:val="Titre2"/>
        <w:spacing w:after="120"/>
        <w:jc w:val="both"/>
        <w:rPr>
          <w:rFonts w:ascii="Arial" w:hAnsi="Arial" w:cs="Arial"/>
          <w:i w:val="0"/>
          <w:color w:val="000000" w:themeColor="text1"/>
          <w:sz w:val="24"/>
          <w:szCs w:val="24"/>
        </w:rPr>
      </w:pPr>
      <w:bookmarkStart w:id="20" w:name="_Toc189855749"/>
      <w:r w:rsidRPr="00941856">
        <w:rPr>
          <w:rFonts w:ascii="Arial" w:hAnsi="Arial" w:cs="Arial"/>
          <w:i w:val="0"/>
          <w:color w:val="000000" w:themeColor="text1"/>
          <w:sz w:val="24"/>
          <w:szCs w:val="24"/>
        </w:rPr>
        <w:t>Article 11 : Frais de soumission</w:t>
      </w:r>
      <w:bookmarkEnd w:id="20"/>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color w:val="000000" w:themeColor="text1"/>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7A6444" w:rsidRPr="00941856" w:rsidRDefault="007A6444" w:rsidP="007A6444">
      <w:pPr>
        <w:pStyle w:val="Titre2"/>
        <w:spacing w:before="120" w:after="120"/>
        <w:jc w:val="both"/>
        <w:rPr>
          <w:rFonts w:ascii="Arial" w:hAnsi="Arial" w:cs="Arial"/>
          <w:i w:val="0"/>
          <w:color w:val="000000" w:themeColor="text1"/>
          <w:sz w:val="24"/>
          <w:szCs w:val="24"/>
        </w:rPr>
      </w:pPr>
      <w:bookmarkStart w:id="21" w:name="_Toc189855750"/>
      <w:r w:rsidRPr="00941856">
        <w:rPr>
          <w:rFonts w:ascii="Arial" w:hAnsi="Arial" w:cs="Arial"/>
          <w:i w:val="0"/>
          <w:color w:val="000000" w:themeColor="text1"/>
          <w:sz w:val="24"/>
          <w:szCs w:val="24"/>
        </w:rPr>
        <w:t>Article 12 : Langue de l’offre</w:t>
      </w:r>
      <w:bookmarkEnd w:id="21"/>
    </w:p>
    <w:p w:rsidR="007A6444" w:rsidRPr="00941856" w:rsidRDefault="007A6444" w:rsidP="007A6444">
      <w:pPr>
        <w:autoSpaceDE w:val="0"/>
        <w:autoSpaceDN w:val="0"/>
        <w:adjustRightInd w:val="0"/>
        <w:spacing w:after="60"/>
        <w:ind w:firstLine="709"/>
        <w:jc w:val="both"/>
        <w:rPr>
          <w:rFonts w:ascii="Arial" w:hAnsi="Arial" w:cs="Arial"/>
          <w:color w:val="000000" w:themeColor="text1"/>
        </w:rPr>
      </w:pPr>
      <w:r w:rsidRPr="00941856">
        <w:rPr>
          <w:rFonts w:ascii="Arial" w:hAnsi="Arial" w:cs="Arial"/>
          <w:color w:val="000000" w:themeColor="text1"/>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A6444" w:rsidRPr="00941856" w:rsidRDefault="007A6444" w:rsidP="007A6444">
      <w:pPr>
        <w:pStyle w:val="Titre2"/>
        <w:spacing w:before="0" w:after="120"/>
        <w:jc w:val="both"/>
        <w:rPr>
          <w:rFonts w:ascii="Arial" w:hAnsi="Arial" w:cs="Arial"/>
          <w:i w:val="0"/>
          <w:color w:val="000000" w:themeColor="text1"/>
          <w:sz w:val="24"/>
          <w:szCs w:val="24"/>
        </w:rPr>
      </w:pPr>
      <w:bookmarkStart w:id="22" w:name="_Toc189855751"/>
      <w:r w:rsidRPr="00941856">
        <w:rPr>
          <w:rFonts w:ascii="Arial" w:hAnsi="Arial" w:cs="Arial"/>
          <w:i w:val="0"/>
          <w:color w:val="000000" w:themeColor="text1"/>
          <w:sz w:val="24"/>
          <w:szCs w:val="24"/>
        </w:rPr>
        <w:t>Article 13 : Documents constituant l’offre</w:t>
      </w:r>
      <w:bookmarkEnd w:id="22"/>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13.1.</w:t>
      </w:r>
      <w:r w:rsidRPr="00941856">
        <w:rPr>
          <w:rFonts w:ascii="Arial" w:hAnsi="Arial" w:cs="Arial"/>
          <w:color w:val="000000" w:themeColor="text1"/>
        </w:rPr>
        <w:t xml:space="preserve"> L’offre présentée par le soumissionnaire comprendra les documents détaillés au </w:t>
      </w:r>
      <w:r w:rsidRPr="00941856">
        <w:rPr>
          <w:rFonts w:ascii="Arial" w:hAnsi="Arial" w:cs="Arial"/>
          <w:b/>
          <w:color w:val="000000" w:themeColor="text1"/>
        </w:rPr>
        <w:t>RPAO</w:t>
      </w:r>
      <w:r w:rsidRPr="00941856">
        <w:rPr>
          <w:rFonts w:ascii="Arial" w:hAnsi="Arial" w:cs="Arial"/>
          <w:color w:val="000000" w:themeColor="text1"/>
        </w:rPr>
        <w:t>, dûment remplis et regroupés en trois volumes :</w:t>
      </w:r>
    </w:p>
    <w:p w:rsidR="007A6444" w:rsidRPr="00941856" w:rsidRDefault="007A6444" w:rsidP="007A6444">
      <w:pPr>
        <w:autoSpaceDE w:val="0"/>
        <w:autoSpaceDN w:val="0"/>
        <w:adjustRightInd w:val="0"/>
        <w:spacing w:after="60"/>
        <w:jc w:val="both"/>
        <w:rPr>
          <w:rFonts w:ascii="Arial" w:hAnsi="Arial" w:cs="Arial"/>
          <w:iCs/>
          <w:color w:val="000000" w:themeColor="text1"/>
        </w:rPr>
      </w:pPr>
      <w:r w:rsidRPr="00941856">
        <w:rPr>
          <w:rFonts w:ascii="Arial" w:hAnsi="Arial" w:cs="Arial"/>
          <w:b/>
          <w:iCs/>
          <w:color w:val="000000" w:themeColor="text1"/>
        </w:rPr>
        <w:t xml:space="preserve">            </w:t>
      </w:r>
      <w:proofErr w:type="spellStart"/>
      <w:r w:rsidRPr="00941856">
        <w:rPr>
          <w:rFonts w:ascii="Arial" w:hAnsi="Arial" w:cs="Arial"/>
          <w:b/>
          <w:iCs/>
          <w:color w:val="000000" w:themeColor="text1"/>
        </w:rPr>
        <w:t>a.Volume</w:t>
      </w:r>
      <w:proofErr w:type="spellEnd"/>
      <w:r w:rsidRPr="00941856">
        <w:rPr>
          <w:rFonts w:ascii="Arial" w:hAnsi="Arial" w:cs="Arial"/>
          <w:b/>
          <w:iCs/>
          <w:color w:val="000000" w:themeColor="text1"/>
        </w:rPr>
        <w:t xml:space="preserve"> 1 : Dossier administratif</w:t>
      </w:r>
    </w:p>
    <w:p w:rsidR="007A6444" w:rsidRPr="00941856" w:rsidRDefault="007A6444" w:rsidP="007A6444">
      <w:pPr>
        <w:autoSpaceDE w:val="0"/>
        <w:autoSpaceDN w:val="0"/>
        <w:adjustRightInd w:val="0"/>
        <w:spacing w:after="120"/>
        <w:jc w:val="both"/>
        <w:rPr>
          <w:rFonts w:ascii="Arial" w:hAnsi="Arial" w:cs="Arial"/>
          <w:i/>
          <w:iCs/>
          <w:color w:val="000000" w:themeColor="text1"/>
        </w:rPr>
      </w:pPr>
      <w:r w:rsidRPr="00941856">
        <w:rPr>
          <w:rFonts w:ascii="Arial" w:hAnsi="Arial" w:cs="Arial"/>
          <w:color w:val="000000" w:themeColor="text1"/>
        </w:rPr>
        <w:t>Il comprend :</w:t>
      </w:r>
    </w:p>
    <w:p w:rsidR="00557333" w:rsidRPr="00557333" w:rsidRDefault="00557333" w:rsidP="00557333">
      <w:pPr>
        <w:spacing w:after="120" w:line="240" w:lineRule="auto"/>
        <w:ind w:left="426"/>
        <w:jc w:val="both"/>
        <w:rPr>
          <w:rFonts w:ascii="Arial" w:hAnsi="Arial" w:cs="Arial"/>
          <w:color w:val="000000" w:themeColor="text1"/>
        </w:rPr>
      </w:pPr>
      <w:r w:rsidRPr="00557333">
        <w:rPr>
          <w:rFonts w:ascii="Arial" w:hAnsi="Arial" w:cs="Arial"/>
          <w:color w:val="000000" w:themeColor="text1"/>
        </w:rPr>
        <w:t>i - tous les documents attestant que le soumissionnaire :</w:t>
      </w:r>
    </w:p>
    <w:p w:rsidR="00557333" w:rsidRPr="00557333" w:rsidRDefault="00557333" w:rsidP="00557333">
      <w:pPr>
        <w:spacing w:after="120" w:line="240" w:lineRule="auto"/>
        <w:ind w:left="851"/>
        <w:jc w:val="both"/>
        <w:rPr>
          <w:rFonts w:ascii="Arial" w:hAnsi="Arial" w:cs="Arial"/>
          <w:color w:val="000000" w:themeColor="text1"/>
        </w:rPr>
      </w:pPr>
      <w:r w:rsidRPr="00557333">
        <w:rPr>
          <w:rFonts w:ascii="Arial" w:hAnsi="Arial" w:cs="Arial"/>
          <w:color w:val="000000" w:themeColor="text1"/>
        </w:rPr>
        <w:t>- A souscrit les déclarations prévues par la loi et les règlements en vigueur ;</w:t>
      </w:r>
    </w:p>
    <w:p w:rsidR="00557333" w:rsidRPr="00557333" w:rsidRDefault="00557333" w:rsidP="00557333">
      <w:pPr>
        <w:spacing w:after="120" w:line="240" w:lineRule="auto"/>
        <w:ind w:left="851"/>
        <w:jc w:val="both"/>
        <w:rPr>
          <w:rFonts w:ascii="Arial" w:hAnsi="Arial" w:cs="Arial"/>
          <w:color w:val="000000" w:themeColor="text1"/>
        </w:rPr>
      </w:pPr>
      <w:r w:rsidRPr="00557333">
        <w:rPr>
          <w:rFonts w:ascii="Arial" w:hAnsi="Arial" w:cs="Arial"/>
          <w:color w:val="000000" w:themeColor="text1"/>
        </w:rPr>
        <w:t>- S’est acquitté des droits, taxes, impôts, cotisations contributions, redevances ou prélèvement de quelques natures que ce soit :</w:t>
      </w:r>
    </w:p>
    <w:p w:rsidR="00557333" w:rsidRPr="00557333" w:rsidRDefault="00557333" w:rsidP="00557333">
      <w:pPr>
        <w:spacing w:after="120" w:line="240" w:lineRule="auto"/>
        <w:ind w:left="851"/>
        <w:jc w:val="both"/>
        <w:rPr>
          <w:rFonts w:ascii="Arial" w:hAnsi="Arial" w:cs="Arial"/>
          <w:color w:val="000000" w:themeColor="text1"/>
        </w:rPr>
      </w:pPr>
      <w:r w:rsidRPr="00557333">
        <w:rPr>
          <w:rFonts w:ascii="Arial" w:hAnsi="Arial" w:cs="Arial"/>
          <w:color w:val="000000" w:themeColor="text1"/>
        </w:rPr>
        <w:t>- N’est pas en état de liquidation judiciaire ou en faillite</w:t>
      </w:r>
    </w:p>
    <w:p w:rsidR="00557333" w:rsidRPr="00557333" w:rsidRDefault="00557333" w:rsidP="00557333">
      <w:pPr>
        <w:spacing w:after="120" w:line="240" w:lineRule="auto"/>
        <w:ind w:left="851"/>
        <w:jc w:val="both"/>
        <w:rPr>
          <w:rFonts w:ascii="Arial" w:hAnsi="Arial" w:cs="Arial"/>
          <w:color w:val="000000" w:themeColor="text1"/>
        </w:rPr>
      </w:pPr>
      <w:r w:rsidRPr="00557333">
        <w:rPr>
          <w:rFonts w:ascii="Arial" w:hAnsi="Arial" w:cs="Arial"/>
          <w:color w:val="000000" w:themeColor="text1"/>
        </w:rPr>
        <w:t xml:space="preserve">- N’est pas frappé de l’une des interdictions ou </w:t>
      </w:r>
      <w:r w:rsidR="00A85286" w:rsidRPr="00557333">
        <w:rPr>
          <w:rFonts w:ascii="Arial" w:hAnsi="Arial" w:cs="Arial"/>
          <w:color w:val="000000" w:themeColor="text1"/>
        </w:rPr>
        <w:t>d’échéances</w:t>
      </w:r>
      <w:r w:rsidRPr="00557333">
        <w:rPr>
          <w:rFonts w:ascii="Arial" w:hAnsi="Arial" w:cs="Arial"/>
          <w:color w:val="000000" w:themeColor="text1"/>
        </w:rPr>
        <w:t xml:space="preserve"> prévues par la législation en vigueur</w:t>
      </w:r>
    </w:p>
    <w:p w:rsidR="00557333" w:rsidRPr="00557333" w:rsidRDefault="00557333" w:rsidP="00557333">
      <w:pPr>
        <w:spacing w:after="120" w:line="240" w:lineRule="auto"/>
        <w:ind w:left="426"/>
        <w:jc w:val="both"/>
        <w:rPr>
          <w:rFonts w:ascii="Arial" w:hAnsi="Arial" w:cs="Arial"/>
          <w:color w:val="000000" w:themeColor="text1"/>
        </w:rPr>
      </w:pPr>
      <w:r w:rsidRPr="00557333">
        <w:rPr>
          <w:rFonts w:ascii="Arial" w:hAnsi="Arial" w:cs="Arial"/>
          <w:color w:val="000000" w:themeColor="text1"/>
        </w:rPr>
        <w:t>ii- La caution de soumission établie conformément aux dispositions de l’article 17 du RGAO.</w:t>
      </w:r>
    </w:p>
    <w:p w:rsidR="00941856" w:rsidRPr="00557333" w:rsidRDefault="00557333" w:rsidP="00557333">
      <w:pPr>
        <w:widowControl w:val="0"/>
        <w:suppressAutoHyphens/>
        <w:autoSpaceDE w:val="0"/>
        <w:autoSpaceDN w:val="0"/>
        <w:spacing w:line="240" w:lineRule="auto"/>
        <w:ind w:left="426"/>
        <w:jc w:val="both"/>
        <w:textAlignment w:val="baseline"/>
        <w:rPr>
          <w:rFonts w:ascii="Arial" w:hAnsi="Arial" w:cs="Arial"/>
          <w:color w:val="000000" w:themeColor="text1"/>
        </w:rPr>
      </w:pPr>
      <w:r w:rsidRPr="00557333">
        <w:rPr>
          <w:rFonts w:ascii="Arial" w:hAnsi="Arial" w:cs="Arial"/>
          <w:color w:val="000000" w:themeColor="text1"/>
        </w:rPr>
        <w:t>iii- La confirmation écrite habilitant le signataire de l’offre à engager le soumissionnaire conformément aux dispositions de l’article 6.1 du RGAO.</w:t>
      </w:r>
    </w:p>
    <w:p w:rsidR="007A6444" w:rsidRPr="00941856" w:rsidRDefault="007A6444" w:rsidP="007A6444">
      <w:pPr>
        <w:autoSpaceDE w:val="0"/>
        <w:autoSpaceDN w:val="0"/>
        <w:adjustRightInd w:val="0"/>
        <w:jc w:val="both"/>
        <w:rPr>
          <w:rFonts w:ascii="Arial" w:hAnsi="Arial" w:cs="Arial"/>
          <w:b/>
          <w:iCs/>
          <w:color w:val="000000" w:themeColor="text1"/>
        </w:rPr>
      </w:pPr>
      <w:r w:rsidRPr="00941856">
        <w:rPr>
          <w:rFonts w:ascii="Arial" w:hAnsi="Arial" w:cs="Arial"/>
          <w:b/>
          <w:iCs/>
          <w:color w:val="000000" w:themeColor="text1"/>
        </w:rPr>
        <w:t xml:space="preserve">            b. Volume 2 : Offre technique</w:t>
      </w:r>
    </w:p>
    <w:p w:rsidR="007A6444" w:rsidRPr="00941856" w:rsidRDefault="007A6444" w:rsidP="00557333">
      <w:pPr>
        <w:autoSpaceDE w:val="0"/>
        <w:autoSpaceDN w:val="0"/>
        <w:adjustRightInd w:val="0"/>
        <w:spacing w:after="60" w:line="276" w:lineRule="auto"/>
        <w:ind w:firstLine="709"/>
        <w:jc w:val="both"/>
        <w:rPr>
          <w:rFonts w:ascii="Arial" w:hAnsi="Arial" w:cs="Arial"/>
          <w:i/>
          <w:iCs/>
          <w:color w:val="000000" w:themeColor="text1"/>
        </w:rPr>
      </w:pPr>
      <w:r w:rsidRPr="00941856">
        <w:rPr>
          <w:rFonts w:ascii="Arial" w:hAnsi="Arial" w:cs="Arial"/>
          <w:b/>
          <w:iCs/>
          <w:color w:val="000000" w:themeColor="text1"/>
        </w:rPr>
        <w:t>b.1.</w:t>
      </w:r>
      <w:r w:rsidRPr="00941856">
        <w:rPr>
          <w:rFonts w:ascii="Arial" w:hAnsi="Arial" w:cs="Arial"/>
          <w:i/>
          <w:iCs/>
          <w:color w:val="000000" w:themeColor="text1"/>
        </w:rPr>
        <w:t xml:space="preserve">Les renseignements sur les qualifications : </w:t>
      </w:r>
      <w:r w:rsidRPr="00941856">
        <w:rPr>
          <w:rFonts w:ascii="Arial" w:hAnsi="Arial" w:cs="Arial"/>
          <w:color w:val="000000" w:themeColor="text1"/>
        </w:rPr>
        <w:t xml:space="preserve">Le </w:t>
      </w:r>
      <w:r w:rsidRPr="00941856">
        <w:rPr>
          <w:rFonts w:ascii="Arial" w:hAnsi="Arial" w:cs="Arial"/>
          <w:b/>
          <w:color w:val="000000" w:themeColor="text1"/>
        </w:rPr>
        <w:t>RPAO</w:t>
      </w:r>
      <w:r w:rsidRPr="00941856">
        <w:rPr>
          <w:rFonts w:ascii="Arial" w:hAnsi="Arial" w:cs="Arial"/>
          <w:color w:val="000000" w:themeColor="text1"/>
        </w:rPr>
        <w:t xml:space="preserve"> précise la liste des documents à </w:t>
      </w:r>
      <w:proofErr w:type="spellStart"/>
      <w:r w:rsidRPr="00941856">
        <w:rPr>
          <w:rFonts w:ascii="Arial" w:hAnsi="Arial" w:cs="Arial"/>
          <w:color w:val="000000" w:themeColor="text1"/>
        </w:rPr>
        <w:t>fournirpar</w:t>
      </w:r>
      <w:proofErr w:type="spellEnd"/>
      <w:r w:rsidRPr="00941856">
        <w:rPr>
          <w:rFonts w:ascii="Arial" w:hAnsi="Arial" w:cs="Arial"/>
          <w:color w:val="000000" w:themeColor="text1"/>
        </w:rPr>
        <w:t xml:space="preserve"> les soumissionnaires pour justifier les critères </w:t>
      </w:r>
      <w:proofErr w:type="spellStart"/>
      <w:r w:rsidRPr="00941856">
        <w:rPr>
          <w:rFonts w:ascii="Arial" w:hAnsi="Arial" w:cs="Arial"/>
          <w:color w:val="000000" w:themeColor="text1"/>
        </w:rPr>
        <w:t>dequalification</w:t>
      </w:r>
      <w:proofErr w:type="spellEnd"/>
      <w:r w:rsidRPr="00941856">
        <w:rPr>
          <w:rFonts w:ascii="Arial" w:hAnsi="Arial" w:cs="Arial"/>
          <w:color w:val="000000" w:themeColor="text1"/>
        </w:rPr>
        <w:t xml:space="preserve"> mentionnées à l’article 6.1 du </w:t>
      </w:r>
      <w:r w:rsidRPr="00941856">
        <w:rPr>
          <w:rFonts w:ascii="Arial" w:hAnsi="Arial" w:cs="Arial"/>
          <w:b/>
          <w:color w:val="000000" w:themeColor="text1"/>
        </w:rPr>
        <w:t>RPAO</w:t>
      </w:r>
      <w:r w:rsidRPr="00941856">
        <w:rPr>
          <w:rFonts w:ascii="Arial" w:hAnsi="Arial" w:cs="Arial"/>
          <w:color w:val="000000" w:themeColor="text1"/>
        </w:rPr>
        <w:t>.</w:t>
      </w:r>
    </w:p>
    <w:p w:rsidR="007A6444" w:rsidRPr="00941856" w:rsidRDefault="007A6444" w:rsidP="00557333">
      <w:pPr>
        <w:autoSpaceDE w:val="0"/>
        <w:autoSpaceDN w:val="0"/>
        <w:adjustRightInd w:val="0"/>
        <w:spacing w:after="120" w:line="276" w:lineRule="auto"/>
        <w:ind w:firstLine="709"/>
        <w:jc w:val="both"/>
        <w:rPr>
          <w:rFonts w:ascii="Arial" w:hAnsi="Arial" w:cs="Arial"/>
          <w:color w:val="000000" w:themeColor="text1"/>
        </w:rPr>
      </w:pPr>
      <w:r w:rsidRPr="00941856">
        <w:rPr>
          <w:rFonts w:ascii="Arial" w:hAnsi="Arial" w:cs="Arial"/>
          <w:b/>
          <w:iCs/>
          <w:color w:val="000000" w:themeColor="text1"/>
        </w:rPr>
        <w:t>b.2.</w:t>
      </w:r>
      <w:r w:rsidRPr="00941856">
        <w:rPr>
          <w:rFonts w:ascii="Arial" w:hAnsi="Arial" w:cs="Arial"/>
          <w:i/>
          <w:iCs/>
          <w:color w:val="000000" w:themeColor="text1"/>
        </w:rPr>
        <w:t xml:space="preserve"> Méthodologie : </w:t>
      </w:r>
      <w:r w:rsidRPr="00941856">
        <w:rPr>
          <w:rFonts w:ascii="Arial" w:hAnsi="Arial" w:cs="Arial"/>
          <w:color w:val="000000" w:themeColor="text1"/>
        </w:rPr>
        <w:t xml:space="preserve">Le </w:t>
      </w:r>
      <w:r w:rsidRPr="00941856">
        <w:rPr>
          <w:rFonts w:ascii="Arial" w:hAnsi="Arial" w:cs="Arial"/>
          <w:b/>
          <w:color w:val="000000" w:themeColor="text1"/>
        </w:rPr>
        <w:t>RPAO</w:t>
      </w:r>
      <w:r w:rsidRPr="00941856">
        <w:rPr>
          <w:rFonts w:ascii="Arial" w:hAnsi="Arial" w:cs="Arial"/>
          <w:color w:val="000000" w:themeColor="text1"/>
        </w:rPr>
        <w:t xml:space="preserve"> précise les éléments constitutifs de </w:t>
      </w:r>
      <w:proofErr w:type="spellStart"/>
      <w:r w:rsidRPr="00941856">
        <w:rPr>
          <w:rFonts w:ascii="Arial" w:hAnsi="Arial" w:cs="Arial"/>
          <w:color w:val="000000" w:themeColor="text1"/>
        </w:rPr>
        <w:t>laproposition</w:t>
      </w:r>
      <w:proofErr w:type="spellEnd"/>
      <w:r w:rsidRPr="00941856">
        <w:rPr>
          <w:rFonts w:ascii="Arial" w:hAnsi="Arial" w:cs="Arial"/>
          <w:color w:val="000000" w:themeColor="text1"/>
        </w:rPr>
        <w:t xml:space="preserve"> technique des </w:t>
      </w:r>
      <w:proofErr w:type="spellStart"/>
      <w:r w:rsidRPr="00941856">
        <w:rPr>
          <w:rFonts w:ascii="Arial" w:hAnsi="Arial" w:cs="Arial"/>
          <w:color w:val="000000" w:themeColor="text1"/>
        </w:rPr>
        <w:t>soumissionnaires</w:t>
      </w:r>
      <w:proofErr w:type="gramStart"/>
      <w:r w:rsidRPr="00941856">
        <w:rPr>
          <w:rFonts w:ascii="Arial" w:hAnsi="Arial" w:cs="Arial"/>
          <w:color w:val="000000" w:themeColor="text1"/>
        </w:rPr>
        <w:t>,notamment</w:t>
      </w:r>
      <w:proofErr w:type="spellEnd"/>
      <w:proofErr w:type="gramEnd"/>
      <w:r w:rsidRPr="00941856">
        <w:rPr>
          <w:rFonts w:ascii="Arial" w:hAnsi="Arial" w:cs="Arial"/>
          <w:color w:val="000000" w:themeColor="text1"/>
        </w:rPr>
        <w:t xml:space="preserve"> : une note méthodologique portant </w:t>
      </w:r>
      <w:proofErr w:type="spellStart"/>
      <w:r w:rsidRPr="00941856">
        <w:rPr>
          <w:rFonts w:ascii="Arial" w:hAnsi="Arial" w:cs="Arial"/>
          <w:color w:val="000000" w:themeColor="text1"/>
        </w:rPr>
        <w:t>surune</w:t>
      </w:r>
      <w:proofErr w:type="spellEnd"/>
      <w:r w:rsidRPr="00941856">
        <w:rPr>
          <w:rFonts w:ascii="Arial" w:hAnsi="Arial" w:cs="Arial"/>
          <w:color w:val="000000" w:themeColor="text1"/>
        </w:rPr>
        <w:t xml:space="preserve"> analyse des travaux et précisant l’</w:t>
      </w:r>
      <w:proofErr w:type="spellStart"/>
      <w:r w:rsidRPr="00941856">
        <w:rPr>
          <w:rFonts w:ascii="Arial" w:hAnsi="Arial" w:cs="Arial"/>
          <w:color w:val="000000" w:themeColor="text1"/>
        </w:rPr>
        <w:t>organisationet</w:t>
      </w:r>
      <w:proofErr w:type="spellEnd"/>
      <w:r w:rsidRPr="00941856">
        <w:rPr>
          <w:rFonts w:ascii="Arial" w:hAnsi="Arial" w:cs="Arial"/>
          <w:color w:val="000000" w:themeColor="text1"/>
        </w:rPr>
        <w:t xml:space="preserve"> le programme que le soumissionnaire compte mettre en place ou en œuvre pour les réaliser (installations, planning, sous-traitance, attestation de visite du site le cas échéant, etc.).</w:t>
      </w:r>
    </w:p>
    <w:p w:rsidR="007A6444" w:rsidRPr="00941856" w:rsidRDefault="007A6444" w:rsidP="00557333">
      <w:pPr>
        <w:autoSpaceDE w:val="0"/>
        <w:autoSpaceDN w:val="0"/>
        <w:adjustRightInd w:val="0"/>
        <w:spacing w:after="120" w:line="276" w:lineRule="auto"/>
        <w:ind w:firstLine="709"/>
        <w:jc w:val="both"/>
        <w:rPr>
          <w:rFonts w:ascii="Arial" w:hAnsi="Arial" w:cs="Arial"/>
          <w:i/>
          <w:iCs/>
          <w:color w:val="000000" w:themeColor="text1"/>
        </w:rPr>
      </w:pPr>
      <w:r w:rsidRPr="00941856">
        <w:rPr>
          <w:rFonts w:ascii="Arial" w:hAnsi="Arial" w:cs="Arial"/>
          <w:b/>
          <w:iCs/>
          <w:color w:val="000000" w:themeColor="text1"/>
        </w:rPr>
        <w:t xml:space="preserve"> </w:t>
      </w:r>
      <w:proofErr w:type="gramStart"/>
      <w:r w:rsidRPr="00941856">
        <w:rPr>
          <w:rFonts w:ascii="Arial" w:hAnsi="Arial" w:cs="Arial"/>
          <w:b/>
          <w:iCs/>
          <w:color w:val="000000" w:themeColor="text1"/>
        </w:rPr>
        <w:t>b.3</w:t>
      </w:r>
      <w:proofErr w:type="gramEnd"/>
      <w:r w:rsidRPr="00941856">
        <w:rPr>
          <w:rFonts w:ascii="Arial" w:hAnsi="Arial" w:cs="Arial"/>
          <w:b/>
          <w:iCs/>
          <w:color w:val="000000" w:themeColor="text1"/>
        </w:rPr>
        <w:t>.</w:t>
      </w:r>
      <w:r w:rsidRPr="00941856">
        <w:rPr>
          <w:rFonts w:ascii="Arial" w:hAnsi="Arial" w:cs="Arial"/>
          <w:i/>
          <w:iCs/>
          <w:color w:val="000000" w:themeColor="text1"/>
        </w:rPr>
        <w:t xml:space="preserve"> Les preuves d’acceptations des conditions du marché : </w:t>
      </w:r>
      <w:r w:rsidRPr="00941856">
        <w:rPr>
          <w:rFonts w:ascii="Arial" w:hAnsi="Arial" w:cs="Arial"/>
          <w:color w:val="000000" w:themeColor="text1"/>
        </w:rPr>
        <w:t xml:space="preserve">Le soumissionnaire remettra les copies </w:t>
      </w:r>
      <w:proofErr w:type="spellStart"/>
      <w:r w:rsidRPr="00941856">
        <w:rPr>
          <w:rFonts w:ascii="Arial" w:hAnsi="Arial" w:cs="Arial"/>
          <w:color w:val="000000" w:themeColor="text1"/>
        </w:rPr>
        <w:t>dûmentparaphées</w:t>
      </w:r>
      <w:proofErr w:type="spellEnd"/>
      <w:r w:rsidRPr="00941856">
        <w:rPr>
          <w:rFonts w:ascii="Arial" w:hAnsi="Arial" w:cs="Arial"/>
          <w:color w:val="000000" w:themeColor="text1"/>
        </w:rPr>
        <w:t xml:space="preserve"> des documents à caractères </w:t>
      </w:r>
      <w:proofErr w:type="spellStart"/>
      <w:r w:rsidRPr="00941856">
        <w:rPr>
          <w:rFonts w:ascii="Arial" w:hAnsi="Arial" w:cs="Arial"/>
          <w:color w:val="000000" w:themeColor="text1"/>
        </w:rPr>
        <w:t>administratifet</w:t>
      </w:r>
      <w:proofErr w:type="spellEnd"/>
      <w:r w:rsidRPr="00941856">
        <w:rPr>
          <w:rFonts w:ascii="Arial" w:hAnsi="Arial" w:cs="Arial"/>
          <w:color w:val="000000" w:themeColor="text1"/>
        </w:rPr>
        <w:t xml:space="preserve"> technique régissant le marché, à savoir :</w:t>
      </w:r>
    </w:p>
    <w:p w:rsidR="007A6444" w:rsidRPr="00941856" w:rsidRDefault="007A6444" w:rsidP="007A6444">
      <w:pPr>
        <w:autoSpaceDE w:val="0"/>
        <w:autoSpaceDN w:val="0"/>
        <w:adjustRightInd w:val="0"/>
        <w:spacing w:after="120"/>
        <w:jc w:val="both"/>
        <w:rPr>
          <w:rFonts w:ascii="Arial" w:hAnsi="Arial" w:cs="Arial"/>
          <w:color w:val="000000" w:themeColor="text1"/>
        </w:rPr>
      </w:pPr>
      <w:r w:rsidRPr="00941856">
        <w:rPr>
          <w:rFonts w:ascii="Arial" w:hAnsi="Arial" w:cs="Arial"/>
          <w:color w:val="000000" w:themeColor="text1"/>
        </w:rPr>
        <w:t>1. Le Cahier des Clauses Administratives Particulières (</w:t>
      </w:r>
      <w:r w:rsidRPr="00941856">
        <w:rPr>
          <w:rFonts w:ascii="Arial" w:hAnsi="Arial" w:cs="Arial"/>
          <w:b/>
          <w:color w:val="000000" w:themeColor="text1"/>
        </w:rPr>
        <w:t>CCAP</w:t>
      </w:r>
      <w:r w:rsidRPr="00941856">
        <w:rPr>
          <w:rFonts w:ascii="Arial" w:hAnsi="Arial" w:cs="Arial"/>
          <w:color w:val="000000" w:themeColor="text1"/>
        </w:rPr>
        <w:t>) ;</w:t>
      </w:r>
    </w:p>
    <w:p w:rsidR="007A6444" w:rsidRPr="00941856" w:rsidRDefault="007A6444" w:rsidP="007A6444">
      <w:pPr>
        <w:autoSpaceDE w:val="0"/>
        <w:autoSpaceDN w:val="0"/>
        <w:adjustRightInd w:val="0"/>
        <w:spacing w:after="120"/>
        <w:jc w:val="both"/>
        <w:rPr>
          <w:rFonts w:ascii="Arial" w:hAnsi="Arial" w:cs="Arial"/>
          <w:color w:val="000000" w:themeColor="text1"/>
        </w:rPr>
      </w:pPr>
      <w:r w:rsidRPr="00941856">
        <w:rPr>
          <w:rFonts w:ascii="Arial" w:hAnsi="Arial" w:cs="Arial"/>
          <w:color w:val="000000" w:themeColor="text1"/>
        </w:rPr>
        <w:t>2. Le Cahier des Clauses Techniques Particulières (</w:t>
      </w:r>
      <w:r w:rsidRPr="00941856">
        <w:rPr>
          <w:rFonts w:ascii="Arial" w:hAnsi="Arial" w:cs="Arial"/>
          <w:b/>
          <w:color w:val="000000" w:themeColor="text1"/>
        </w:rPr>
        <w:t>CCTP</w:t>
      </w:r>
      <w:r w:rsidRPr="00941856">
        <w:rPr>
          <w:rFonts w:ascii="Arial" w:hAnsi="Arial" w:cs="Arial"/>
          <w:color w:val="000000" w:themeColor="text1"/>
        </w:rPr>
        <w:t>).</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proofErr w:type="gramStart"/>
      <w:r w:rsidRPr="00941856">
        <w:rPr>
          <w:rFonts w:ascii="Arial" w:hAnsi="Arial" w:cs="Arial"/>
          <w:b/>
          <w:iCs/>
          <w:color w:val="000000" w:themeColor="text1"/>
        </w:rPr>
        <w:lastRenderedPageBreak/>
        <w:t>b.4</w:t>
      </w:r>
      <w:proofErr w:type="gramEnd"/>
      <w:r w:rsidRPr="00941856">
        <w:rPr>
          <w:rFonts w:ascii="Arial" w:hAnsi="Arial" w:cs="Arial"/>
          <w:b/>
          <w:iCs/>
          <w:color w:val="000000" w:themeColor="text1"/>
        </w:rPr>
        <w:t>.</w:t>
      </w:r>
      <w:r w:rsidRPr="00941856">
        <w:rPr>
          <w:rFonts w:ascii="Arial" w:hAnsi="Arial" w:cs="Arial"/>
          <w:i/>
          <w:iCs/>
          <w:color w:val="000000" w:themeColor="text1"/>
        </w:rPr>
        <w:t xml:space="preserve"> Commentaires (facultatifs) </w:t>
      </w:r>
      <w:r w:rsidRPr="00941856">
        <w:rPr>
          <w:rFonts w:ascii="Arial" w:hAnsi="Arial" w:cs="Arial"/>
          <w:color w:val="000000" w:themeColor="text1"/>
        </w:rPr>
        <w:t>Un commentaire des choix techniques du projet et d’éventuelles propositions.</w:t>
      </w:r>
    </w:p>
    <w:p w:rsidR="007A6444" w:rsidRPr="00941856" w:rsidRDefault="007A6444" w:rsidP="007A6444">
      <w:pPr>
        <w:autoSpaceDE w:val="0"/>
        <w:autoSpaceDN w:val="0"/>
        <w:adjustRightInd w:val="0"/>
        <w:spacing w:after="60"/>
        <w:ind w:firstLine="709"/>
        <w:jc w:val="both"/>
        <w:rPr>
          <w:rFonts w:ascii="Arial" w:hAnsi="Arial" w:cs="Arial"/>
          <w:b/>
          <w:color w:val="000000" w:themeColor="text1"/>
        </w:rPr>
      </w:pPr>
      <w:r w:rsidRPr="00941856">
        <w:rPr>
          <w:rFonts w:ascii="Arial" w:hAnsi="Arial" w:cs="Arial"/>
          <w:b/>
          <w:iCs/>
          <w:color w:val="000000" w:themeColor="text1"/>
        </w:rPr>
        <w:t>c. Volume 3 : Offre financière</w:t>
      </w:r>
    </w:p>
    <w:p w:rsidR="007A6444" w:rsidRPr="00941856" w:rsidRDefault="007A6444" w:rsidP="007A6444">
      <w:pPr>
        <w:autoSpaceDE w:val="0"/>
        <w:autoSpaceDN w:val="0"/>
        <w:adjustRightInd w:val="0"/>
        <w:jc w:val="both"/>
        <w:rPr>
          <w:rFonts w:ascii="Arial" w:hAnsi="Arial" w:cs="Arial"/>
          <w:color w:val="000000" w:themeColor="text1"/>
        </w:rPr>
      </w:pPr>
      <w:r w:rsidRPr="00941856">
        <w:rPr>
          <w:rFonts w:ascii="Arial" w:hAnsi="Arial" w:cs="Arial"/>
          <w:color w:val="000000" w:themeColor="text1"/>
        </w:rPr>
        <w:t xml:space="preserve">Le </w:t>
      </w:r>
      <w:r w:rsidRPr="00941856">
        <w:rPr>
          <w:rFonts w:ascii="Arial" w:hAnsi="Arial" w:cs="Arial"/>
          <w:b/>
          <w:color w:val="000000" w:themeColor="text1"/>
        </w:rPr>
        <w:t>RPAO</w:t>
      </w:r>
      <w:r w:rsidRPr="00941856">
        <w:rPr>
          <w:rFonts w:ascii="Arial" w:hAnsi="Arial" w:cs="Arial"/>
          <w:color w:val="000000" w:themeColor="text1"/>
        </w:rPr>
        <w:t xml:space="preserve"> précise les éléments permettant de justifier le coût des travaux, à savoir :</w:t>
      </w:r>
    </w:p>
    <w:p w:rsidR="007A6444" w:rsidRPr="00941856" w:rsidRDefault="007A6444" w:rsidP="007A6444">
      <w:pPr>
        <w:autoSpaceDE w:val="0"/>
        <w:autoSpaceDN w:val="0"/>
        <w:adjustRightInd w:val="0"/>
        <w:spacing w:after="120"/>
        <w:jc w:val="both"/>
        <w:rPr>
          <w:rFonts w:ascii="Arial" w:hAnsi="Arial" w:cs="Arial"/>
          <w:color w:val="000000" w:themeColor="text1"/>
        </w:rPr>
      </w:pPr>
      <w:r w:rsidRPr="00941856">
        <w:rPr>
          <w:rFonts w:ascii="Arial" w:hAnsi="Arial" w:cs="Arial"/>
          <w:b/>
          <w:color w:val="000000" w:themeColor="text1"/>
        </w:rPr>
        <w:t>1-)</w:t>
      </w:r>
      <w:r w:rsidRPr="00941856">
        <w:rPr>
          <w:rFonts w:ascii="Arial" w:hAnsi="Arial" w:cs="Arial"/>
          <w:color w:val="000000" w:themeColor="text1"/>
        </w:rPr>
        <w:t xml:space="preserve"> La soumission proprement dite, en original</w:t>
      </w:r>
      <w:r w:rsidR="00AD766B">
        <w:rPr>
          <w:rFonts w:ascii="Arial" w:hAnsi="Arial" w:cs="Arial"/>
          <w:color w:val="000000" w:themeColor="text1"/>
        </w:rPr>
        <w:t>e</w:t>
      </w:r>
      <w:r w:rsidRPr="00941856">
        <w:rPr>
          <w:rFonts w:ascii="Arial" w:hAnsi="Arial" w:cs="Arial"/>
          <w:color w:val="000000" w:themeColor="text1"/>
        </w:rPr>
        <w:t xml:space="preserve"> rédigé</w:t>
      </w:r>
      <w:r w:rsidR="00AD766B">
        <w:rPr>
          <w:rFonts w:ascii="Arial" w:hAnsi="Arial" w:cs="Arial"/>
          <w:color w:val="000000" w:themeColor="text1"/>
        </w:rPr>
        <w:t>e</w:t>
      </w:r>
      <w:r w:rsidRPr="00941856">
        <w:rPr>
          <w:rFonts w:ascii="Arial" w:hAnsi="Arial" w:cs="Arial"/>
          <w:color w:val="000000" w:themeColor="text1"/>
        </w:rPr>
        <w:t xml:space="preserve"> selon le modèle joint, timbré</w:t>
      </w:r>
      <w:r w:rsidR="00AD766B">
        <w:rPr>
          <w:rFonts w:ascii="Arial" w:hAnsi="Arial" w:cs="Arial"/>
          <w:color w:val="000000" w:themeColor="text1"/>
        </w:rPr>
        <w:t>e</w:t>
      </w:r>
      <w:r w:rsidRPr="00941856">
        <w:rPr>
          <w:rFonts w:ascii="Arial" w:hAnsi="Arial" w:cs="Arial"/>
          <w:color w:val="000000" w:themeColor="text1"/>
        </w:rPr>
        <w:t xml:space="preserve"> au tarif en vigueur, signée et datée ;</w:t>
      </w:r>
    </w:p>
    <w:p w:rsidR="007A6444" w:rsidRPr="00941856" w:rsidRDefault="007A6444" w:rsidP="007A6444">
      <w:pPr>
        <w:autoSpaceDE w:val="0"/>
        <w:autoSpaceDN w:val="0"/>
        <w:adjustRightInd w:val="0"/>
        <w:spacing w:after="120"/>
        <w:jc w:val="both"/>
        <w:rPr>
          <w:rFonts w:ascii="Arial" w:hAnsi="Arial" w:cs="Arial"/>
          <w:color w:val="000000" w:themeColor="text1"/>
        </w:rPr>
      </w:pPr>
      <w:r w:rsidRPr="00941856">
        <w:rPr>
          <w:rFonts w:ascii="Arial" w:hAnsi="Arial" w:cs="Arial"/>
          <w:b/>
          <w:color w:val="000000" w:themeColor="text1"/>
        </w:rPr>
        <w:t>2-)</w:t>
      </w:r>
      <w:r w:rsidRPr="00941856">
        <w:rPr>
          <w:rFonts w:ascii="Arial" w:hAnsi="Arial" w:cs="Arial"/>
          <w:color w:val="000000" w:themeColor="text1"/>
        </w:rPr>
        <w:t xml:space="preserve"> Le bordereau des prix unitaires dûment rempli ;</w:t>
      </w:r>
    </w:p>
    <w:p w:rsidR="007A6444" w:rsidRPr="00941856" w:rsidRDefault="007A6444" w:rsidP="007A6444">
      <w:pPr>
        <w:autoSpaceDE w:val="0"/>
        <w:autoSpaceDN w:val="0"/>
        <w:adjustRightInd w:val="0"/>
        <w:spacing w:after="120"/>
        <w:jc w:val="both"/>
        <w:rPr>
          <w:rFonts w:ascii="Arial" w:hAnsi="Arial" w:cs="Arial"/>
          <w:color w:val="000000" w:themeColor="text1"/>
        </w:rPr>
      </w:pPr>
      <w:r w:rsidRPr="00941856">
        <w:rPr>
          <w:rFonts w:ascii="Arial" w:hAnsi="Arial" w:cs="Arial"/>
          <w:b/>
          <w:color w:val="000000" w:themeColor="text1"/>
        </w:rPr>
        <w:t>3-)</w:t>
      </w:r>
      <w:r w:rsidRPr="00941856">
        <w:rPr>
          <w:rFonts w:ascii="Arial" w:hAnsi="Arial" w:cs="Arial"/>
          <w:color w:val="000000" w:themeColor="text1"/>
        </w:rPr>
        <w:t xml:space="preserve"> Le détail estimatif dûment rempli ;</w:t>
      </w:r>
    </w:p>
    <w:p w:rsidR="007A6444" w:rsidRPr="00941856" w:rsidRDefault="007A6444" w:rsidP="007A6444">
      <w:pPr>
        <w:autoSpaceDE w:val="0"/>
        <w:autoSpaceDN w:val="0"/>
        <w:adjustRightInd w:val="0"/>
        <w:spacing w:after="120"/>
        <w:jc w:val="both"/>
        <w:rPr>
          <w:rFonts w:ascii="Arial" w:hAnsi="Arial" w:cs="Arial"/>
          <w:color w:val="000000" w:themeColor="text1"/>
        </w:rPr>
      </w:pPr>
      <w:r w:rsidRPr="00941856">
        <w:rPr>
          <w:rFonts w:ascii="Arial" w:hAnsi="Arial" w:cs="Arial"/>
          <w:b/>
          <w:color w:val="000000" w:themeColor="text1"/>
        </w:rPr>
        <w:t xml:space="preserve">   4-)</w:t>
      </w:r>
      <w:r w:rsidRPr="00941856">
        <w:rPr>
          <w:rFonts w:ascii="Arial" w:hAnsi="Arial" w:cs="Arial"/>
          <w:color w:val="000000" w:themeColor="text1"/>
        </w:rPr>
        <w:t xml:space="preserve"> Le sous-détail des prix et/ou la décomposition des prix forfaitaires ;</w:t>
      </w:r>
    </w:p>
    <w:p w:rsidR="007A6444" w:rsidRPr="00941856" w:rsidRDefault="007A6444" w:rsidP="007A6444">
      <w:pPr>
        <w:autoSpaceDE w:val="0"/>
        <w:autoSpaceDN w:val="0"/>
        <w:adjustRightInd w:val="0"/>
        <w:spacing w:after="120"/>
        <w:jc w:val="both"/>
        <w:rPr>
          <w:rFonts w:ascii="Arial" w:hAnsi="Arial" w:cs="Arial"/>
          <w:color w:val="000000" w:themeColor="text1"/>
        </w:rPr>
      </w:pPr>
      <w:r w:rsidRPr="00941856">
        <w:rPr>
          <w:rFonts w:ascii="Arial" w:hAnsi="Arial" w:cs="Arial"/>
          <w:b/>
          <w:color w:val="000000" w:themeColor="text1"/>
        </w:rPr>
        <w:t xml:space="preserve">   5-)</w:t>
      </w:r>
      <w:r w:rsidRPr="00941856">
        <w:rPr>
          <w:rFonts w:ascii="Arial" w:hAnsi="Arial" w:cs="Arial"/>
          <w:color w:val="000000" w:themeColor="text1"/>
        </w:rPr>
        <w:t xml:space="preserve"> L’échéancier prévisionnel de paiements le cas échéant. Les soumissionnaires utiliseront à cet effet les pièces et modèles prévus dans le Dossier d’Appel d’Offres, sous réserve des dispositions de l’article 17.2 du </w:t>
      </w:r>
      <w:r w:rsidRPr="00941856">
        <w:rPr>
          <w:rFonts w:ascii="Arial" w:hAnsi="Arial" w:cs="Arial"/>
          <w:b/>
          <w:color w:val="000000" w:themeColor="text1"/>
        </w:rPr>
        <w:t>RGAO</w:t>
      </w:r>
      <w:r w:rsidRPr="00941856">
        <w:rPr>
          <w:rFonts w:ascii="Arial" w:hAnsi="Arial" w:cs="Arial"/>
          <w:color w:val="000000" w:themeColor="text1"/>
        </w:rPr>
        <w:t xml:space="preserve"> concernant les autres formes possibles de Caution de Soumission.</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13.2.</w:t>
      </w:r>
      <w:r w:rsidRPr="00941856">
        <w:rPr>
          <w:rFonts w:ascii="Arial" w:hAnsi="Arial" w:cs="Arial"/>
          <w:color w:val="000000" w:themeColor="text1"/>
        </w:rPr>
        <w:t xml:space="preserve"> Si, conformément aux dispositions des </w:t>
      </w:r>
      <w:r w:rsidRPr="00941856">
        <w:rPr>
          <w:rFonts w:ascii="Arial" w:hAnsi="Arial" w:cs="Arial"/>
          <w:b/>
          <w:color w:val="000000" w:themeColor="text1"/>
        </w:rPr>
        <w:t>RPAO</w:t>
      </w:r>
      <w:r w:rsidRPr="00941856">
        <w:rPr>
          <w:rFonts w:ascii="Arial" w:hAnsi="Arial" w:cs="Arial"/>
          <w:color w:val="000000" w:themeColor="text1"/>
        </w:rPr>
        <w:t>, les soumissionnaires présentent des offres pour plusieurs lots du même Appel d’offres, ils pourront indiquer les rabais offerts en cas d’attribution de plus d’un marché.</w:t>
      </w:r>
    </w:p>
    <w:p w:rsidR="007A6444" w:rsidRPr="00941856" w:rsidRDefault="007A6444" w:rsidP="007A6444">
      <w:pPr>
        <w:pStyle w:val="Titre2"/>
        <w:spacing w:before="120" w:after="120"/>
        <w:jc w:val="both"/>
        <w:rPr>
          <w:rFonts w:ascii="Arial" w:hAnsi="Arial" w:cs="Arial"/>
          <w:color w:val="000000" w:themeColor="text1"/>
        </w:rPr>
      </w:pPr>
      <w:bookmarkStart w:id="23" w:name="_Toc189855752"/>
      <w:r w:rsidRPr="00941856">
        <w:rPr>
          <w:rFonts w:ascii="Arial" w:hAnsi="Arial" w:cs="Arial"/>
          <w:color w:val="000000" w:themeColor="text1"/>
        </w:rPr>
        <w:t xml:space="preserve">32 </w:t>
      </w:r>
      <w:r w:rsidRPr="00941856">
        <w:rPr>
          <w:rFonts w:ascii="Arial" w:hAnsi="Arial" w:cs="Arial"/>
          <w:i w:val="0"/>
          <w:color w:val="000000" w:themeColor="text1"/>
          <w:sz w:val="24"/>
          <w:szCs w:val="24"/>
        </w:rPr>
        <w:t>Article 14 : Montant de l’offre</w:t>
      </w:r>
      <w:bookmarkEnd w:id="23"/>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14.1.</w:t>
      </w:r>
      <w:r w:rsidRPr="00941856">
        <w:rPr>
          <w:rFonts w:ascii="Arial" w:hAnsi="Arial" w:cs="Arial"/>
          <w:color w:val="000000" w:themeColor="text1"/>
        </w:rPr>
        <w:t xml:space="preserve"> Sauf indication contraire figurant dans le dossier d’Appel d’Offres, le montant du marché couvrira l’ensemble des travaux décrits dans l’article 1.1 du </w:t>
      </w:r>
      <w:r w:rsidRPr="00941856">
        <w:rPr>
          <w:rFonts w:ascii="Arial" w:hAnsi="Arial" w:cs="Arial"/>
          <w:b/>
          <w:color w:val="000000" w:themeColor="text1"/>
        </w:rPr>
        <w:t>RGAO</w:t>
      </w:r>
      <w:r w:rsidRPr="00941856">
        <w:rPr>
          <w:rFonts w:ascii="Arial" w:hAnsi="Arial" w:cs="Arial"/>
          <w:color w:val="000000" w:themeColor="text1"/>
        </w:rPr>
        <w:t>, sur la base du Bordereau des Prix et du détail quantitatif et Estimatif chiffrés présentés par le soumissionnaire.</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14.2.</w:t>
      </w:r>
      <w:r w:rsidRPr="00941856">
        <w:rPr>
          <w:rFonts w:ascii="Arial" w:hAnsi="Arial" w:cs="Arial"/>
          <w:color w:val="000000" w:themeColor="text1"/>
        </w:rPr>
        <w:t xml:space="preserve"> Le soumissionnaire remplira les prix unitaires et totaux de tous les postes du bordereau de prix et du Détail quantitatif et estimatif.</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14.3.</w:t>
      </w:r>
      <w:r w:rsidRPr="00941856">
        <w:rPr>
          <w:rFonts w:ascii="Arial" w:hAnsi="Arial" w:cs="Arial"/>
          <w:color w:val="000000" w:themeColor="text1"/>
        </w:rPr>
        <w:t xml:space="preserve"> Sous réserve de dispositions contraires prévues dans le </w:t>
      </w:r>
      <w:r w:rsidRPr="00941856">
        <w:rPr>
          <w:rFonts w:ascii="Arial" w:hAnsi="Arial" w:cs="Arial"/>
          <w:b/>
          <w:color w:val="000000" w:themeColor="text1"/>
        </w:rPr>
        <w:t>RPAO</w:t>
      </w:r>
      <w:r w:rsidRPr="00941856">
        <w:rPr>
          <w:rFonts w:ascii="Arial" w:hAnsi="Arial" w:cs="Arial"/>
          <w:color w:val="000000" w:themeColor="text1"/>
        </w:rPr>
        <w:t xml:space="preserve"> et au </w:t>
      </w:r>
      <w:r w:rsidRPr="00941856">
        <w:rPr>
          <w:rFonts w:ascii="Arial" w:hAnsi="Arial" w:cs="Arial"/>
          <w:b/>
          <w:color w:val="000000" w:themeColor="text1"/>
        </w:rPr>
        <w:t>CCAP</w:t>
      </w:r>
      <w:r w:rsidRPr="00941856">
        <w:rPr>
          <w:rFonts w:ascii="Arial" w:hAnsi="Arial" w:cs="Arial"/>
          <w:color w:val="000000" w:themeColor="text1"/>
        </w:rPr>
        <w:t>, tous les droits, impôts et taxes payables par le soumissionnaire au titre du futur Marché, ou à tout autre titre, trente (</w:t>
      </w:r>
      <w:r w:rsidRPr="00941856">
        <w:rPr>
          <w:rFonts w:ascii="Arial" w:hAnsi="Arial" w:cs="Arial"/>
          <w:b/>
          <w:color w:val="000000" w:themeColor="text1"/>
        </w:rPr>
        <w:t>30</w:t>
      </w:r>
      <w:r w:rsidRPr="00941856">
        <w:rPr>
          <w:rFonts w:ascii="Arial" w:hAnsi="Arial" w:cs="Arial"/>
          <w:color w:val="000000" w:themeColor="text1"/>
        </w:rPr>
        <w:t>) jours avant la date limite de dépôt des offres seront inclus dans les prix et dans le montant total de son offre.</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14.4.</w:t>
      </w:r>
      <w:r w:rsidRPr="00941856">
        <w:rPr>
          <w:rFonts w:ascii="Arial" w:hAnsi="Arial" w:cs="Arial"/>
          <w:color w:val="000000" w:themeColor="text1"/>
        </w:rPr>
        <w:t xml:space="preserve">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941856">
        <w:rPr>
          <w:rFonts w:ascii="Arial" w:hAnsi="Arial" w:cs="Arial"/>
          <w:color w:val="000000" w:themeColor="text1"/>
        </w:rPr>
        <w:t>marché</w:t>
      </w:r>
      <w:proofErr w:type="gramEnd"/>
      <w:r w:rsidRPr="00941856">
        <w:rPr>
          <w:rFonts w:ascii="Arial" w:hAnsi="Arial" w:cs="Arial"/>
          <w:color w:val="000000" w:themeColor="text1"/>
        </w:rPr>
        <w:t xml:space="preserve"> dont la durée d’exécution est au plus égale à un (</w:t>
      </w:r>
      <w:r w:rsidRPr="00941856">
        <w:rPr>
          <w:rFonts w:ascii="Arial" w:hAnsi="Arial" w:cs="Arial"/>
          <w:b/>
          <w:color w:val="000000" w:themeColor="text1"/>
        </w:rPr>
        <w:t>1</w:t>
      </w:r>
      <w:r w:rsidRPr="00941856">
        <w:rPr>
          <w:rFonts w:ascii="Arial" w:hAnsi="Arial" w:cs="Arial"/>
          <w:color w:val="000000" w:themeColor="text1"/>
        </w:rPr>
        <w:t>) an ne peut faire l’objet de révision de prix.</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14.5.</w:t>
      </w:r>
      <w:r w:rsidRPr="00941856">
        <w:rPr>
          <w:rFonts w:ascii="Arial" w:hAnsi="Arial" w:cs="Arial"/>
          <w:color w:val="000000" w:themeColor="text1"/>
        </w:rPr>
        <w:t xml:space="preserve"> Tous les prix unitaires devront être justifiés par des sous-détails établis conformément au cadre proposé à la pièce N°8.</w:t>
      </w:r>
    </w:p>
    <w:p w:rsidR="007A6444" w:rsidRPr="00941856" w:rsidRDefault="007A6444" w:rsidP="007A6444">
      <w:pPr>
        <w:pStyle w:val="Titre2"/>
        <w:spacing w:before="120" w:after="120"/>
        <w:jc w:val="both"/>
        <w:rPr>
          <w:rFonts w:ascii="Arial" w:hAnsi="Arial" w:cs="Arial"/>
          <w:i w:val="0"/>
          <w:color w:val="000000" w:themeColor="text1"/>
          <w:sz w:val="24"/>
          <w:szCs w:val="24"/>
        </w:rPr>
      </w:pPr>
      <w:bookmarkStart w:id="24" w:name="_Toc189855753"/>
      <w:r w:rsidRPr="00941856">
        <w:rPr>
          <w:rFonts w:ascii="Arial" w:hAnsi="Arial" w:cs="Arial"/>
          <w:i w:val="0"/>
          <w:color w:val="000000" w:themeColor="text1"/>
          <w:sz w:val="24"/>
          <w:szCs w:val="24"/>
        </w:rPr>
        <w:t>Article 15 : Monnaies de soumission et de règlement</w:t>
      </w:r>
      <w:bookmarkEnd w:id="24"/>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15.1.</w:t>
      </w:r>
      <w:r w:rsidRPr="00941856">
        <w:rPr>
          <w:rFonts w:ascii="Arial" w:hAnsi="Arial" w:cs="Arial"/>
          <w:color w:val="000000" w:themeColor="text1"/>
        </w:rPr>
        <w:t xml:space="preserve"> En cas d’Appel d’Offres Internationaux, les monnaies de l’offre devront suivre les dispositions soit de l’</w:t>
      </w:r>
      <w:r w:rsidRPr="00941856">
        <w:rPr>
          <w:rFonts w:ascii="Arial" w:hAnsi="Arial" w:cs="Arial"/>
          <w:b/>
          <w:color w:val="000000" w:themeColor="text1"/>
        </w:rPr>
        <w:t xml:space="preserve">Option A </w:t>
      </w:r>
      <w:r w:rsidRPr="00941856">
        <w:rPr>
          <w:rFonts w:ascii="Arial" w:hAnsi="Arial" w:cs="Arial"/>
          <w:color w:val="000000" w:themeColor="text1"/>
        </w:rPr>
        <w:t>ou de l’</w:t>
      </w:r>
      <w:r w:rsidRPr="00941856">
        <w:rPr>
          <w:rFonts w:ascii="Arial" w:hAnsi="Arial" w:cs="Arial"/>
          <w:b/>
          <w:color w:val="000000" w:themeColor="text1"/>
        </w:rPr>
        <w:t xml:space="preserve">Option B </w:t>
      </w:r>
      <w:r w:rsidRPr="00941856">
        <w:rPr>
          <w:rFonts w:ascii="Arial" w:hAnsi="Arial" w:cs="Arial"/>
          <w:color w:val="000000" w:themeColor="text1"/>
        </w:rPr>
        <w:t>ci-</w:t>
      </w:r>
      <w:r w:rsidR="00197069" w:rsidRPr="00941856">
        <w:rPr>
          <w:rFonts w:ascii="Arial" w:hAnsi="Arial" w:cs="Arial"/>
          <w:color w:val="000000" w:themeColor="text1"/>
        </w:rPr>
        <w:t>dessous ;</w:t>
      </w:r>
      <w:r w:rsidRPr="00941856">
        <w:rPr>
          <w:rFonts w:ascii="Arial" w:hAnsi="Arial" w:cs="Arial"/>
          <w:color w:val="000000" w:themeColor="text1"/>
        </w:rPr>
        <w:t xml:space="preserve"> l’option applicable étant celle retenue dans le </w:t>
      </w:r>
      <w:r w:rsidRPr="00941856">
        <w:rPr>
          <w:rFonts w:ascii="Arial" w:hAnsi="Arial" w:cs="Arial"/>
          <w:b/>
          <w:color w:val="000000" w:themeColor="text1"/>
        </w:rPr>
        <w:t>RPAO</w:t>
      </w:r>
      <w:r w:rsidRPr="00941856">
        <w:rPr>
          <w:rFonts w:ascii="Arial" w:hAnsi="Arial" w:cs="Arial"/>
          <w:color w:val="000000" w:themeColor="text1"/>
        </w:rPr>
        <w:t>.</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15.2</w:t>
      </w:r>
      <w:proofErr w:type="gramStart"/>
      <w:r w:rsidRPr="00941856">
        <w:rPr>
          <w:rFonts w:ascii="Arial" w:hAnsi="Arial" w:cs="Arial"/>
          <w:b/>
          <w:color w:val="000000" w:themeColor="text1"/>
        </w:rPr>
        <w:t>.Option</w:t>
      </w:r>
      <w:proofErr w:type="gramEnd"/>
      <w:r w:rsidRPr="00941856">
        <w:rPr>
          <w:rFonts w:ascii="Arial" w:hAnsi="Arial" w:cs="Arial"/>
          <w:b/>
          <w:color w:val="000000" w:themeColor="text1"/>
        </w:rPr>
        <w:t xml:space="preserve"> A</w:t>
      </w:r>
      <w:r w:rsidRPr="00941856">
        <w:rPr>
          <w:rFonts w:ascii="Arial" w:hAnsi="Arial" w:cs="Arial"/>
          <w:color w:val="000000" w:themeColor="text1"/>
        </w:rPr>
        <w:t xml:space="preserve"> : le montant de la soumission est libellé entièrement en monnaie nationale</w:t>
      </w:r>
    </w:p>
    <w:p w:rsidR="007A6444" w:rsidRPr="00941856" w:rsidRDefault="007A6444" w:rsidP="007A6444">
      <w:pPr>
        <w:autoSpaceDE w:val="0"/>
        <w:autoSpaceDN w:val="0"/>
        <w:adjustRightInd w:val="0"/>
        <w:spacing w:after="120"/>
        <w:jc w:val="both"/>
        <w:rPr>
          <w:rFonts w:ascii="Arial" w:hAnsi="Arial" w:cs="Arial"/>
          <w:color w:val="000000" w:themeColor="text1"/>
        </w:rPr>
      </w:pPr>
      <w:r w:rsidRPr="00941856">
        <w:rPr>
          <w:rFonts w:ascii="Arial" w:hAnsi="Arial" w:cs="Arial"/>
          <w:color w:val="000000" w:themeColor="text1"/>
        </w:rPr>
        <w:t xml:space="preserve">Le montant de la soumission, les prix unitaires du bordereau des prix et les prix du détail quantitatif et estimatif sont libellés entièrement en en </w:t>
      </w:r>
      <w:r w:rsidRPr="00941856">
        <w:rPr>
          <w:rFonts w:ascii="Arial" w:hAnsi="Arial" w:cs="Arial"/>
          <w:b/>
          <w:color w:val="000000" w:themeColor="text1"/>
        </w:rPr>
        <w:t>francs CFA</w:t>
      </w:r>
      <w:r w:rsidRPr="00941856">
        <w:rPr>
          <w:rFonts w:ascii="Arial" w:hAnsi="Arial" w:cs="Arial"/>
          <w:color w:val="000000" w:themeColor="text1"/>
        </w:rPr>
        <w:t xml:space="preserve"> de la manière suivante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a.</w:t>
      </w:r>
      <w:r w:rsidRPr="00941856">
        <w:rPr>
          <w:rFonts w:ascii="Arial" w:hAnsi="Arial" w:cs="Arial"/>
          <w:color w:val="000000" w:themeColor="text1"/>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A6444" w:rsidRPr="00941856" w:rsidRDefault="007A6444" w:rsidP="007A6444">
      <w:pPr>
        <w:autoSpaceDE w:val="0"/>
        <w:autoSpaceDN w:val="0"/>
        <w:adjustRightInd w:val="0"/>
        <w:spacing w:after="0"/>
        <w:ind w:firstLine="708"/>
        <w:jc w:val="both"/>
        <w:rPr>
          <w:rFonts w:ascii="Arial" w:hAnsi="Arial" w:cs="Arial"/>
          <w:color w:val="000000" w:themeColor="text1"/>
        </w:rPr>
      </w:pPr>
      <w:r w:rsidRPr="00941856">
        <w:rPr>
          <w:rFonts w:ascii="Arial" w:hAnsi="Arial" w:cs="Arial"/>
          <w:b/>
          <w:color w:val="000000" w:themeColor="text1"/>
        </w:rPr>
        <w:lastRenderedPageBreak/>
        <w:t>b.</w:t>
      </w:r>
      <w:r w:rsidRPr="00941856">
        <w:rPr>
          <w:rFonts w:ascii="Arial" w:hAnsi="Arial" w:cs="Arial"/>
          <w:color w:val="000000" w:themeColor="text1"/>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15.3</w:t>
      </w:r>
      <w:proofErr w:type="gramStart"/>
      <w:r w:rsidRPr="00941856">
        <w:rPr>
          <w:rFonts w:ascii="Arial" w:hAnsi="Arial" w:cs="Arial"/>
          <w:b/>
          <w:color w:val="000000" w:themeColor="text1"/>
        </w:rPr>
        <w:t>.Option</w:t>
      </w:r>
      <w:proofErr w:type="gramEnd"/>
      <w:r w:rsidRPr="00941856">
        <w:rPr>
          <w:rFonts w:ascii="Arial" w:hAnsi="Arial" w:cs="Arial"/>
          <w:b/>
          <w:color w:val="000000" w:themeColor="text1"/>
        </w:rPr>
        <w:t xml:space="preserve"> B :</w:t>
      </w:r>
      <w:r w:rsidRPr="00941856">
        <w:rPr>
          <w:rFonts w:ascii="Arial" w:hAnsi="Arial" w:cs="Arial"/>
          <w:color w:val="000000" w:themeColor="text1"/>
        </w:rPr>
        <w:t xml:space="preserve"> Le montant de la soumission est directement libellé en monnaie nationale et étrangère aux taux fixés dans le </w:t>
      </w:r>
      <w:r w:rsidRPr="00941856">
        <w:rPr>
          <w:rFonts w:ascii="Arial" w:hAnsi="Arial" w:cs="Arial"/>
          <w:b/>
          <w:color w:val="000000" w:themeColor="text1"/>
        </w:rPr>
        <w:t>RPAO</w:t>
      </w:r>
      <w:r w:rsidRPr="00941856">
        <w:rPr>
          <w:rFonts w:ascii="Arial" w:hAnsi="Arial" w:cs="Arial"/>
          <w:color w:val="000000" w:themeColor="text1"/>
        </w:rPr>
        <w:t>. Le soumissionnaire libellera les prix unitaires du bordereau des prix et les prix du Détail quantitatif et estimatif de la manière suivante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a.</w:t>
      </w:r>
      <w:r w:rsidRPr="00941856">
        <w:rPr>
          <w:rFonts w:ascii="Arial" w:hAnsi="Arial" w:cs="Arial"/>
          <w:color w:val="000000" w:themeColor="text1"/>
        </w:rPr>
        <w:t xml:space="preserve"> Les prix des intrants nécessaires aux Travaux que le Soumissionnaire compte se procurer dans le pays de l’Autorité contractante seront libellés dans la monnaie du pays </w:t>
      </w:r>
      <w:proofErr w:type="spellStart"/>
      <w:r w:rsidRPr="00941856">
        <w:rPr>
          <w:rFonts w:ascii="Arial" w:hAnsi="Arial" w:cs="Arial"/>
          <w:color w:val="000000" w:themeColor="text1"/>
        </w:rPr>
        <w:t>del’Autorité</w:t>
      </w:r>
      <w:proofErr w:type="spellEnd"/>
      <w:r w:rsidRPr="00941856">
        <w:rPr>
          <w:rFonts w:ascii="Arial" w:hAnsi="Arial" w:cs="Arial"/>
          <w:color w:val="000000" w:themeColor="text1"/>
        </w:rPr>
        <w:t xml:space="preserve"> contractante spécifiée aux </w:t>
      </w:r>
      <w:r w:rsidRPr="00941856">
        <w:rPr>
          <w:rFonts w:ascii="Arial" w:hAnsi="Arial" w:cs="Arial"/>
          <w:b/>
          <w:color w:val="000000" w:themeColor="text1"/>
        </w:rPr>
        <w:t>RPAO</w:t>
      </w:r>
      <w:r w:rsidRPr="00941856">
        <w:rPr>
          <w:rFonts w:ascii="Arial" w:hAnsi="Arial" w:cs="Arial"/>
          <w:color w:val="000000" w:themeColor="text1"/>
        </w:rPr>
        <w:t xml:space="preserve"> et dénommée </w:t>
      </w:r>
      <w:r w:rsidRPr="00941856">
        <w:rPr>
          <w:rFonts w:ascii="Arial" w:hAnsi="Arial" w:cs="Arial"/>
          <w:b/>
          <w:color w:val="000000" w:themeColor="text1"/>
        </w:rPr>
        <w:t>« monnaie nationale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b.</w:t>
      </w:r>
      <w:r w:rsidRPr="00941856">
        <w:rPr>
          <w:rFonts w:ascii="Arial" w:hAnsi="Arial" w:cs="Arial"/>
          <w:color w:val="000000" w:themeColor="text1"/>
        </w:rPr>
        <w:t xml:space="preserve">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15.4.</w:t>
      </w:r>
      <w:r w:rsidRPr="00941856">
        <w:rPr>
          <w:rFonts w:ascii="Arial" w:hAnsi="Arial" w:cs="Arial"/>
          <w:color w:val="000000" w:themeColor="text1"/>
        </w:rPr>
        <w:t xml:space="preserve"> L’Autorité contractante peut demander aux soumissionnaires d’expliquer leurs besoins en monnaies nationale et étrangère et de justifier que les montants inclus dans les prix unitaires et totaux, et indiqués en annexe à la soumission, sont </w:t>
      </w:r>
      <w:r w:rsidR="00197069" w:rsidRPr="00941856">
        <w:rPr>
          <w:rFonts w:ascii="Arial" w:hAnsi="Arial" w:cs="Arial"/>
          <w:color w:val="000000" w:themeColor="text1"/>
        </w:rPr>
        <w:t>raisonnables ;</w:t>
      </w:r>
      <w:r w:rsidRPr="00941856">
        <w:rPr>
          <w:rFonts w:ascii="Arial" w:hAnsi="Arial" w:cs="Arial"/>
          <w:color w:val="000000" w:themeColor="text1"/>
        </w:rPr>
        <w:t xml:space="preserve"> à cette fin, un état détaillé de ses besoins en monnaies étrangères sera fourni par le soumissionnaire.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15.5.</w:t>
      </w:r>
      <w:r w:rsidRPr="00941856">
        <w:rPr>
          <w:rFonts w:ascii="Arial" w:hAnsi="Arial" w:cs="Arial"/>
          <w:color w:val="000000" w:themeColor="text1"/>
        </w:rPr>
        <w:t xml:space="preserve">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15.6.</w:t>
      </w:r>
      <w:r w:rsidRPr="00941856">
        <w:rPr>
          <w:rFonts w:ascii="Arial" w:hAnsi="Arial" w:cs="Arial"/>
          <w:color w:val="000000" w:themeColor="text1"/>
        </w:rPr>
        <w:t xml:space="preserve"> Pour les Appels d’Offres Nationaux, la monnaie utilisée est le </w:t>
      </w:r>
      <w:r w:rsidRPr="00941856">
        <w:rPr>
          <w:rFonts w:ascii="Arial" w:hAnsi="Arial" w:cs="Arial"/>
          <w:b/>
          <w:color w:val="000000" w:themeColor="text1"/>
        </w:rPr>
        <w:t>franc CFA</w:t>
      </w:r>
      <w:r w:rsidRPr="00941856">
        <w:rPr>
          <w:rFonts w:ascii="Arial" w:hAnsi="Arial" w:cs="Arial"/>
          <w:color w:val="000000" w:themeColor="text1"/>
        </w:rPr>
        <w:t>.</w:t>
      </w:r>
    </w:p>
    <w:p w:rsidR="007A6444" w:rsidRPr="00941856" w:rsidRDefault="007A6444" w:rsidP="007A6444">
      <w:pPr>
        <w:pStyle w:val="Titre2"/>
        <w:spacing w:before="120" w:after="120"/>
        <w:jc w:val="both"/>
        <w:rPr>
          <w:rFonts w:ascii="Arial" w:hAnsi="Arial" w:cs="Arial"/>
          <w:i w:val="0"/>
          <w:color w:val="000000" w:themeColor="text1"/>
          <w:sz w:val="24"/>
          <w:szCs w:val="24"/>
        </w:rPr>
      </w:pPr>
      <w:bookmarkStart w:id="25" w:name="_Toc189855754"/>
      <w:r w:rsidRPr="00941856">
        <w:rPr>
          <w:rFonts w:ascii="Arial" w:hAnsi="Arial" w:cs="Arial"/>
          <w:i w:val="0"/>
          <w:color w:val="000000" w:themeColor="text1"/>
          <w:sz w:val="24"/>
          <w:szCs w:val="24"/>
        </w:rPr>
        <w:t>Article 16 : Validité des offres</w:t>
      </w:r>
      <w:bookmarkEnd w:id="25"/>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16.1.</w:t>
      </w:r>
      <w:r w:rsidRPr="00941856">
        <w:rPr>
          <w:rFonts w:ascii="Arial" w:hAnsi="Arial" w:cs="Arial"/>
          <w:color w:val="000000" w:themeColor="text1"/>
        </w:rPr>
        <w:t xml:space="preserve"> Les offres doivent demeurer valables pendant la période spécifiée dans le Règlement Particulier de l'Appel d'Offres à compter de la date de remise des offres fixée par l’Autorité contractante, en application de l'article </w:t>
      </w:r>
      <w:r w:rsidRPr="00941856">
        <w:rPr>
          <w:rFonts w:ascii="Arial" w:hAnsi="Arial" w:cs="Arial"/>
          <w:b/>
          <w:color w:val="000000" w:themeColor="text1"/>
        </w:rPr>
        <w:t>22</w:t>
      </w:r>
      <w:r w:rsidRPr="00941856">
        <w:rPr>
          <w:rFonts w:ascii="Arial" w:hAnsi="Arial" w:cs="Arial"/>
          <w:color w:val="000000" w:themeColor="text1"/>
        </w:rPr>
        <w:t xml:space="preserve"> du </w:t>
      </w:r>
      <w:r w:rsidRPr="00941856">
        <w:rPr>
          <w:rFonts w:ascii="Arial" w:hAnsi="Arial" w:cs="Arial"/>
          <w:b/>
          <w:color w:val="000000" w:themeColor="text1"/>
        </w:rPr>
        <w:t>RGAO</w:t>
      </w:r>
      <w:r w:rsidRPr="00941856">
        <w:rPr>
          <w:rFonts w:ascii="Arial" w:hAnsi="Arial" w:cs="Arial"/>
          <w:color w:val="000000" w:themeColor="text1"/>
        </w:rPr>
        <w:t>. Une offre valable pour une période plus courte sera rejetée par l’Autorité contractante comme non conforme.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16.2.</w:t>
      </w:r>
      <w:r w:rsidRPr="00941856">
        <w:rPr>
          <w:rFonts w:ascii="Arial" w:hAnsi="Arial" w:cs="Arial"/>
          <w:color w:val="000000" w:themeColor="text1"/>
        </w:rPr>
        <w:t xml:space="preserve"> Dans </w:t>
      </w:r>
      <w:r w:rsidR="0010561A" w:rsidRPr="0010561A">
        <w:rPr>
          <w:rFonts w:ascii="Arial" w:hAnsi="Arial" w:cs="Arial"/>
          <w:color w:val="000000" w:themeColor="text1"/>
        </w:rPr>
        <w:t>les circonstances exceptionnelles, l’Autorité Contractante peut solliciter le consentement du soumissionnaire à une prolongation du délai de validité. La demande et les réponses qui seront faites, le seront par écrit (ou par télécopie). La validité de la caution de soumission prévue à l’article 17 du RPAO sera de même prolongée pour une durée correspondante. Un soumissionnaire peut refuser de prolonger la validité de son offre sans perdre sa caution de soumission</w:t>
      </w:r>
      <w:r w:rsidRPr="00941856">
        <w:rPr>
          <w:rFonts w:ascii="Arial" w:hAnsi="Arial" w:cs="Arial"/>
          <w:color w:val="000000" w:themeColor="text1"/>
        </w:rPr>
        <w:t>.</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16.3.</w:t>
      </w:r>
      <w:r w:rsidRPr="00941856">
        <w:rPr>
          <w:rFonts w:ascii="Arial" w:hAnsi="Arial" w:cs="Arial"/>
          <w:color w:val="000000" w:themeColor="text1"/>
        </w:rPr>
        <w:t xml:space="preserve"> Lorsque le marché ne comporte pas d’article de révision de prix et que la période de validité des offres est prorogée de plus de soixante (</w:t>
      </w:r>
      <w:r w:rsidRPr="00941856">
        <w:rPr>
          <w:rFonts w:ascii="Arial" w:hAnsi="Arial" w:cs="Arial"/>
          <w:b/>
          <w:color w:val="000000" w:themeColor="text1"/>
        </w:rPr>
        <w:t>60</w:t>
      </w:r>
      <w:r w:rsidRPr="00941856">
        <w:rPr>
          <w:rFonts w:ascii="Arial" w:hAnsi="Arial" w:cs="Arial"/>
          <w:color w:val="000000" w:themeColor="text1"/>
        </w:rPr>
        <w:t>)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w:t>
      </w:r>
      <w:r w:rsidRPr="00941856">
        <w:rPr>
          <w:rFonts w:ascii="Arial" w:hAnsi="Arial" w:cs="Arial"/>
          <w:b/>
          <w:color w:val="000000" w:themeColor="text1"/>
        </w:rPr>
        <w:t>60</w:t>
      </w:r>
      <w:r w:rsidRPr="00941856">
        <w:rPr>
          <w:rFonts w:ascii="Arial" w:hAnsi="Arial" w:cs="Arial"/>
          <w:color w:val="000000" w:themeColor="text1"/>
        </w:rPr>
        <w:t xml:space="preserve">) jours à la date de notification du marché ou de l’ordre de service de démarrage des travaux au soumissionnaire retenu, tel que prévu par le </w:t>
      </w:r>
      <w:r w:rsidRPr="00941856">
        <w:rPr>
          <w:rFonts w:ascii="Arial" w:hAnsi="Arial" w:cs="Arial"/>
          <w:b/>
          <w:color w:val="000000" w:themeColor="text1"/>
        </w:rPr>
        <w:t>CCAP</w:t>
      </w:r>
      <w:r w:rsidRPr="00941856">
        <w:rPr>
          <w:rFonts w:ascii="Arial" w:hAnsi="Arial" w:cs="Arial"/>
          <w:color w:val="000000" w:themeColor="text1"/>
        </w:rPr>
        <w:t>. L’effet de l’actualisation n’est pas pris en considération aux fins de l’évaluation.</w:t>
      </w:r>
    </w:p>
    <w:p w:rsidR="007A6444" w:rsidRPr="00941856" w:rsidRDefault="007A6444" w:rsidP="007A6444">
      <w:pPr>
        <w:pStyle w:val="Titre2"/>
        <w:spacing w:after="120"/>
        <w:jc w:val="both"/>
        <w:rPr>
          <w:rFonts w:ascii="Arial" w:hAnsi="Arial" w:cs="Arial"/>
          <w:i w:val="0"/>
          <w:color w:val="000000" w:themeColor="text1"/>
          <w:sz w:val="24"/>
          <w:szCs w:val="24"/>
        </w:rPr>
      </w:pPr>
      <w:bookmarkStart w:id="26" w:name="_Toc189855755"/>
      <w:r w:rsidRPr="00941856">
        <w:rPr>
          <w:rFonts w:ascii="Arial" w:hAnsi="Arial" w:cs="Arial"/>
          <w:i w:val="0"/>
          <w:color w:val="000000" w:themeColor="text1"/>
          <w:sz w:val="24"/>
          <w:szCs w:val="24"/>
        </w:rPr>
        <w:t>Article 17 : Caution de soumission</w:t>
      </w:r>
      <w:bookmarkEnd w:id="26"/>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17.1.</w:t>
      </w:r>
      <w:r w:rsidRPr="00941856">
        <w:rPr>
          <w:rFonts w:ascii="Arial" w:hAnsi="Arial" w:cs="Arial"/>
          <w:color w:val="000000" w:themeColor="text1"/>
        </w:rPr>
        <w:t xml:space="preserve"> En application de l'article </w:t>
      </w:r>
      <w:r w:rsidRPr="00941856">
        <w:rPr>
          <w:rFonts w:ascii="Arial" w:hAnsi="Arial" w:cs="Arial"/>
          <w:b/>
          <w:color w:val="000000" w:themeColor="text1"/>
        </w:rPr>
        <w:t>13</w:t>
      </w:r>
      <w:r w:rsidRPr="00941856">
        <w:rPr>
          <w:rFonts w:ascii="Arial" w:hAnsi="Arial" w:cs="Arial"/>
          <w:color w:val="000000" w:themeColor="text1"/>
        </w:rPr>
        <w:t xml:space="preserve"> du </w:t>
      </w:r>
      <w:r w:rsidRPr="00941856">
        <w:rPr>
          <w:rFonts w:ascii="Arial" w:hAnsi="Arial" w:cs="Arial"/>
          <w:b/>
          <w:color w:val="000000" w:themeColor="text1"/>
        </w:rPr>
        <w:t>RGAO</w:t>
      </w:r>
      <w:r w:rsidRPr="00941856">
        <w:rPr>
          <w:rFonts w:ascii="Arial" w:hAnsi="Arial" w:cs="Arial"/>
          <w:color w:val="000000" w:themeColor="text1"/>
        </w:rPr>
        <w:t>, le soumissionnaire fournira une caution de soumission du montant spécifié dans le Règlement Particulier de l'Appel d'Offres, laquelle fera partie intégrante de son offre.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17.2.</w:t>
      </w:r>
      <w:r w:rsidRPr="00941856">
        <w:rPr>
          <w:rFonts w:ascii="Arial" w:hAnsi="Arial" w:cs="Arial"/>
          <w:color w:val="000000" w:themeColor="text1"/>
        </w:rPr>
        <w:t xml:space="preserve"> La caution de soumission ou chèque certifié, sera conforme au modèle présenté dans le Dossier d’Appel </w:t>
      </w:r>
      <w:r w:rsidR="00197069" w:rsidRPr="00941856">
        <w:rPr>
          <w:rFonts w:ascii="Arial" w:hAnsi="Arial" w:cs="Arial"/>
          <w:color w:val="000000" w:themeColor="text1"/>
        </w:rPr>
        <w:t>d’Offres ;</w:t>
      </w:r>
      <w:r w:rsidRPr="00941856">
        <w:rPr>
          <w:rFonts w:ascii="Arial" w:hAnsi="Arial" w:cs="Arial"/>
          <w:color w:val="000000" w:themeColor="text1"/>
        </w:rPr>
        <w:t xml:space="preserve"> d’autres modèles peuvent être autorisés, sous réserve de l’approbation préalable de l’Autorité contractante. La Caution de soumission demeurera valide pendant trente (</w:t>
      </w:r>
      <w:r w:rsidRPr="00941856">
        <w:rPr>
          <w:rFonts w:ascii="Arial" w:hAnsi="Arial" w:cs="Arial"/>
          <w:b/>
          <w:color w:val="000000" w:themeColor="text1"/>
        </w:rPr>
        <w:t>30</w:t>
      </w:r>
      <w:r w:rsidRPr="00941856">
        <w:rPr>
          <w:rFonts w:ascii="Arial" w:hAnsi="Arial" w:cs="Arial"/>
          <w:color w:val="000000" w:themeColor="text1"/>
        </w:rPr>
        <w:t xml:space="preserve">) </w:t>
      </w:r>
      <w:r w:rsidRPr="00941856">
        <w:rPr>
          <w:rFonts w:ascii="Arial" w:hAnsi="Arial" w:cs="Arial"/>
          <w:color w:val="000000" w:themeColor="text1"/>
        </w:rPr>
        <w:lastRenderedPageBreak/>
        <w:t xml:space="preserve">jours au-delà de la date limite originale de validité des offres, ou de toute nouvelle date limite de validité demandée par l’Autorité contractante et acceptée par le soumissionnaire, conformément aux dispositions de l’article </w:t>
      </w:r>
      <w:r w:rsidRPr="00941856">
        <w:rPr>
          <w:rFonts w:ascii="Arial" w:hAnsi="Arial" w:cs="Arial"/>
          <w:b/>
          <w:color w:val="000000" w:themeColor="text1"/>
        </w:rPr>
        <w:t>16.2</w:t>
      </w:r>
      <w:r w:rsidRPr="00941856">
        <w:rPr>
          <w:rFonts w:ascii="Arial" w:hAnsi="Arial" w:cs="Arial"/>
          <w:color w:val="000000" w:themeColor="text1"/>
        </w:rPr>
        <w:t xml:space="preserve"> du </w:t>
      </w:r>
      <w:r w:rsidRPr="00941856">
        <w:rPr>
          <w:rFonts w:ascii="Arial" w:hAnsi="Arial" w:cs="Arial"/>
          <w:b/>
          <w:color w:val="000000" w:themeColor="text1"/>
        </w:rPr>
        <w:t>RGAO</w:t>
      </w:r>
      <w:r w:rsidRPr="00941856">
        <w:rPr>
          <w:rFonts w:ascii="Arial" w:hAnsi="Arial" w:cs="Arial"/>
          <w:color w:val="000000" w:themeColor="text1"/>
        </w:rPr>
        <w:t>.</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17.3.</w:t>
      </w:r>
      <w:r w:rsidRPr="00941856">
        <w:rPr>
          <w:rFonts w:ascii="Arial" w:hAnsi="Arial" w:cs="Arial"/>
          <w:color w:val="000000" w:themeColor="text1"/>
        </w:rPr>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17.4.</w:t>
      </w:r>
      <w:r w:rsidRPr="00941856">
        <w:rPr>
          <w:rFonts w:ascii="Arial" w:hAnsi="Arial" w:cs="Arial"/>
          <w:color w:val="000000" w:themeColor="text1"/>
        </w:rPr>
        <w:t xml:space="preserve"> Les cautions de soumission et les offres des soumissionnaires non retenus seront restituées dans un délai de quinze (</w:t>
      </w:r>
      <w:r w:rsidRPr="00941856">
        <w:rPr>
          <w:rFonts w:ascii="Arial" w:hAnsi="Arial" w:cs="Arial"/>
          <w:b/>
          <w:color w:val="000000" w:themeColor="text1"/>
        </w:rPr>
        <w:t>15</w:t>
      </w:r>
      <w:r w:rsidRPr="00941856">
        <w:rPr>
          <w:rFonts w:ascii="Arial" w:hAnsi="Arial" w:cs="Arial"/>
          <w:color w:val="000000" w:themeColor="text1"/>
        </w:rPr>
        <w:t>) jours à compter de la date de publication des résultats.</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17.5.</w:t>
      </w:r>
      <w:r w:rsidRPr="00941856">
        <w:rPr>
          <w:rFonts w:ascii="Arial" w:hAnsi="Arial" w:cs="Arial"/>
          <w:color w:val="000000" w:themeColor="text1"/>
        </w:rPr>
        <w:t xml:space="preserve"> La caution de soumission de l’attributaire du Marché sera libérée dès que ce dernier aura signé le marché et fourni le Cautionnement définitif requis.</w:t>
      </w:r>
    </w:p>
    <w:p w:rsidR="007A6444" w:rsidRPr="00941856" w:rsidRDefault="007A6444" w:rsidP="007A6444">
      <w:pPr>
        <w:autoSpaceDE w:val="0"/>
        <w:autoSpaceDN w:val="0"/>
        <w:adjustRightInd w:val="0"/>
        <w:spacing w:after="120"/>
        <w:ind w:firstLine="708"/>
        <w:jc w:val="both"/>
        <w:rPr>
          <w:rFonts w:ascii="Arial" w:hAnsi="Arial" w:cs="Arial"/>
          <w:color w:val="000000" w:themeColor="text1"/>
        </w:rPr>
      </w:pPr>
      <w:r w:rsidRPr="00941856">
        <w:rPr>
          <w:rFonts w:ascii="Arial" w:hAnsi="Arial" w:cs="Arial"/>
          <w:b/>
          <w:color w:val="000000" w:themeColor="text1"/>
        </w:rPr>
        <w:t>17.6.</w:t>
      </w:r>
      <w:r w:rsidRPr="00941856">
        <w:rPr>
          <w:rFonts w:ascii="Arial" w:hAnsi="Arial" w:cs="Arial"/>
          <w:color w:val="000000" w:themeColor="text1"/>
        </w:rPr>
        <w:t xml:space="preserve"> La caution de soumission peut être saisie :</w:t>
      </w:r>
    </w:p>
    <w:p w:rsidR="007A6444" w:rsidRPr="00941856" w:rsidRDefault="007A6444" w:rsidP="007A6444">
      <w:pPr>
        <w:autoSpaceDE w:val="0"/>
        <w:autoSpaceDN w:val="0"/>
        <w:adjustRightInd w:val="0"/>
        <w:spacing w:after="120"/>
        <w:jc w:val="both"/>
        <w:rPr>
          <w:rFonts w:ascii="Arial" w:hAnsi="Arial" w:cs="Arial"/>
          <w:color w:val="000000" w:themeColor="text1"/>
        </w:rPr>
      </w:pPr>
      <w:r w:rsidRPr="00941856">
        <w:rPr>
          <w:rFonts w:ascii="Arial" w:hAnsi="Arial" w:cs="Arial"/>
          <w:b/>
          <w:color w:val="000000" w:themeColor="text1"/>
        </w:rPr>
        <w:t>a.</w:t>
      </w:r>
      <w:r w:rsidRPr="00941856">
        <w:rPr>
          <w:rFonts w:ascii="Arial" w:hAnsi="Arial" w:cs="Arial"/>
          <w:color w:val="000000" w:themeColor="text1"/>
        </w:rPr>
        <w:t xml:space="preserve"> Si le soumissionnaire retire son offre durant la période de validité ;</w:t>
      </w:r>
    </w:p>
    <w:p w:rsidR="007A6444" w:rsidRPr="00941856" w:rsidRDefault="007A6444" w:rsidP="007A6444">
      <w:pPr>
        <w:autoSpaceDE w:val="0"/>
        <w:autoSpaceDN w:val="0"/>
        <w:adjustRightInd w:val="0"/>
        <w:spacing w:after="120"/>
        <w:jc w:val="both"/>
        <w:rPr>
          <w:rFonts w:ascii="Arial" w:hAnsi="Arial" w:cs="Arial"/>
          <w:color w:val="000000" w:themeColor="text1"/>
        </w:rPr>
      </w:pPr>
      <w:r w:rsidRPr="00941856">
        <w:rPr>
          <w:rFonts w:ascii="Arial" w:hAnsi="Arial" w:cs="Arial"/>
          <w:b/>
          <w:color w:val="000000" w:themeColor="text1"/>
        </w:rPr>
        <w:t>b.</w:t>
      </w:r>
      <w:r w:rsidRPr="00941856">
        <w:rPr>
          <w:rFonts w:ascii="Arial" w:hAnsi="Arial" w:cs="Arial"/>
          <w:color w:val="000000" w:themeColor="text1"/>
        </w:rPr>
        <w:t xml:space="preserve"> Si, le soumissionnaire retenu :</w:t>
      </w:r>
    </w:p>
    <w:p w:rsidR="007A6444" w:rsidRPr="00941856" w:rsidRDefault="007A6444" w:rsidP="007A6444">
      <w:pPr>
        <w:autoSpaceDE w:val="0"/>
        <w:autoSpaceDN w:val="0"/>
        <w:adjustRightInd w:val="0"/>
        <w:spacing w:after="60"/>
        <w:jc w:val="both"/>
        <w:rPr>
          <w:rFonts w:ascii="Arial" w:hAnsi="Arial" w:cs="Arial"/>
          <w:color w:val="000000" w:themeColor="text1"/>
        </w:rPr>
      </w:pPr>
      <w:r w:rsidRPr="00941856">
        <w:rPr>
          <w:rFonts w:ascii="Arial" w:hAnsi="Arial" w:cs="Arial"/>
          <w:b/>
          <w:color w:val="000000" w:themeColor="text1"/>
        </w:rPr>
        <w:t>i.</w:t>
      </w:r>
      <w:r w:rsidRPr="00941856">
        <w:rPr>
          <w:rFonts w:ascii="Arial" w:hAnsi="Arial" w:cs="Arial"/>
          <w:color w:val="000000" w:themeColor="text1"/>
        </w:rPr>
        <w:t xml:space="preserve"> Manque à son obligation de souscrire le marché en application de l’article </w:t>
      </w:r>
      <w:r w:rsidRPr="00941856">
        <w:rPr>
          <w:rFonts w:ascii="Arial" w:hAnsi="Arial" w:cs="Arial"/>
          <w:b/>
          <w:color w:val="000000" w:themeColor="text1"/>
        </w:rPr>
        <w:t>37</w:t>
      </w:r>
      <w:r w:rsidRPr="00941856">
        <w:rPr>
          <w:rFonts w:ascii="Arial" w:hAnsi="Arial" w:cs="Arial"/>
          <w:color w:val="000000" w:themeColor="text1"/>
        </w:rPr>
        <w:t xml:space="preserve"> du </w:t>
      </w:r>
      <w:r w:rsidRPr="00941856">
        <w:rPr>
          <w:rFonts w:ascii="Arial" w:hAnsi="Arial" w:cs="Arial"/>
          <w:b/>
          <w:color w:val="000000" w:themeColor="text1"/>
        </w:rPr>
        <w:t>RGAO</w:t>
      </w:r>
      <w:r w:rsidRPr="00941856">
        <w:rPr>
          <w:rFonts w:ascii="Arial" w:hAnsi="Arial" w:cs="Arial"/>
          <w:color w:val="000000" w:themeColor="text1"/>
        </w:rPr>
        <w:t>, ou</w:t>
      </w:r>
    </w:p>
    <w:p w:rsidR="007A6444" w:rsidRPr="00941856" w:rsidRDefault="007A6444" w:rsidP="007A6444">
      <w:pPr>
        <w:autoSpaceDE w:val="0"/>
        <w:autoSpaceDN w:val="0"/>
        <w:adjustRightInd w:val="0"/>
        <w:spacing w:after="120"/>
        <w:jc w:val="both"/>
        <w:rPr>
          <w:rFonts w:ascii="Arial" w:hAnsi="Arial" w:cs="Arial"/>
          <w:color w:val="000000" w:themeColor="text1"/>
        </w:rPr>
      </w:pPr>
      <w:r w:rsidRPr="00941856">
        <w:rPr>
          <w:rFonts w:ascii="Arial" w:hAnsi="Arial" w:cs="Arial"/>
          <w:b/>
          <w:color w:val="000000" w:themeColor="text1"/>
        </w:rPr>
        <w:t>ii.</w:t>
      </w:r>
      <w:r w:rsidRPr="00941856">
        <w:rPr>
          <w:rFonts w:ascii="Arial" w:hAnsi="Arial" w:cs="Arial"/>
          <w:color w:val="000000" w:themeColor="text1"/>
        </w:rPr>
        <w:t xml:space="preserve"> Manque à son obligation de fournir le cautionnement définitif en application de l’article </w:t>
      </w:r>
      <w:r w:rsidRPr="00941856">
        <w:rPr>
          <w:rFonts w:ascii="Arial" w:hAnsi="Arial" w:cs="Arial"/>
          <w:b/>
          <w:color w:val="000000" w:themeColor="text1"/>
        </w:rPr>
        <w:t>38</w:t>
      </w:r>
      <w:r w:rsidRPr="00941856">
        <w:rPr>
          <w:rFonts w:ascii="Arial" w:hAnsi="Arial" w:cs="Arial"/>
          <w:color w:val="000000" w:themeColor="text1"/>
        </w:rPr>
        <w:t xml:space="preserve"> du </w:t>
      </w:r>
      <w:r w:rsidRPr="00941856">
        <w:rPr>
          <w:rFonts w:ascii="Arial" w:hAnsi="Arial" w:cs="Arial"/>
          <w:b/>
          <w:color w:val="000000" w:themeColor="text1"/>
        </w:rPr>
        <w:t>RGAO</w:t>
      </w:r>
      <w:r w:rsidRPr="00941856">
        <w:rPr>
          <w:rFonts w:ascii="Arial" w:hAnsi="Arial" w:cs="Arial"/>
          <w:color w:val="000000" w:themeColor="text1"/>
        </w:rPr>
        <w:t>.</w:t>
      </w:r>
    </w:p>
    <w:p w:rsidR="007A6444" w:rsidRPr="00941856" w:rsidRDefault="007A6444" w:rsidP="007A6444">
      <w:pPr>
        <w:pStyle w:val="Titre2"/>
        <w:spacing w:before="120" w:after="120"/>
        <w:jc w:val="both"/>
        <w:rPr>
          <w:rFonts w:ascii="Arial" w:hAnsi="Arial" w:cs="Arial"/>
          <w:i w:val="0"/>
          <w:color w:val="000000" w:themeColor="text1"/>
          <w:sz w:val="24"/>
          <w:szCs w:val="24"/>
        </w:rPr>
      </w:pPr>
      <w:bookmarkStart w:id="27" w:name="_Toc189855756"/>
      <w:r w:rsidRPr="00941856">
        <w:rPr>
          <w:rFonts w:ascii="Arial" w:hAnsi="Arial" w:cs="Arial"/>
          <w:i w:val="0"/>
          <w:color w:val="000000" w:themeColor="text1"/>
          <w:sz w:val="24"/>
          <w:szCs w:val="24"/>
        </w:rPr>
        <w:t>Article 18 : Propositions variantes des soumissionnaires</w:t>
      </w:r>
      <w:bookmarkEnd w:id="27"/>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18.1.</w:t>
      </w:r>
      <w:r w:rsidRPr="00941856">
        <w:rPr>
          <w:rFonts w:ascii="Arial" w:hAnsi="Arial" w:cs="Arial"/>
          <w:color w:val="000000" w:themeColor="text1"/>
        </w:rPr>
        <w:t xml:space="preserve"> Lorsque les travaux peuvent être exécutés dans des délais d’exécution variables, le </w:t>
      </w:r>
      <w:r w:rsidRPr="00941856">
        <w:rPr>
          <w:rFonts w:ascii="Arial" w:hAnsi="Arial" w:cs="Arial"/>
          <w:b/>
          <w:color w:val="000000" w:themeColor="text1"/>
        </w:rPr>
        <w:t>RPAO</w:t>
      </w:r>
      <w:r w:rsidRPr="00941856">
        <w:rPr>
          <w:rFonts w:ascii="Arial" w:hAnsi="Arial" w:cs="Arial"/>
          <w:color w:val="000000" w:themeColor="text1"/>
        </w:rPr>
        <w:t xml:space="preserve">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18.2.</w:t>
      </w:r>
      <w:r w:rsidRPr="00941856">
        <w:rPr>
          <w:rFonts w:ascii="Arial" w:hAnsi="Arial" w:cs="Arial"/>
          <w:color w:val="000000" w:themeColor="text1"/>
        </w:rPr>
        <w:t xml:space="preserve"> Excepté dans le cas mentionné à l’article </w:t>
      </w:r>
      <w:r w:rsidRPr="00941856">
        <w:rPr>
          <w:rFonts w:ascii="Arial" w:hAnsi="Arial" w:cs="Arial"/>
          <w:b/>
          <w:color w:val="000000" w:themeColor="text1"/>
        </w:rPr>
        <w:t>18.3</w:t>
      </w:r>
      <w:r w:rsidRPr="00941856">
        <w:rPr>
          <w:rFonts w:ascii="Arial" w:hAnsi="Arial" w:cs="Arial"/>
          <w:color w:val="000000" w:themeColor="text1"/>
        </w:rPr>
        <w:t xml:space="preserve">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w:t>
      </w:r>
      <w:r w:rsidR="0037418A">
        <w:rPr>
          <w:rFonts w:ascii="Arial" w:hAnsi="Arial" w:cs="Arial"/>
          <w:color w:val="000000" w:themeColor="text1"/>
        </w:rPr>
        <w:t>ura</w:t>
      </w:r>
      <w:r w:rsidRPr="00941856">
        <w:rPr>
          <w:rFonts w:ascii="Arial" w:hAnsi="Arial" w:cs="Arial"/>
          <w:color w:val="000000" w:themeColor="text1"/>
        </w:rPr>
        <w:t xml:space="preserve"> été évaluée la moins disante.</w:t>
      </w:r>
    </w:p>
    <w:p w:rsidR="007A6444" w:rsidRPr="00941856" w:rsidRDefault="007A6444" w:rsidP="007A6444">
      <w:pPr>
        <w:autoSpaceDE w:val="0"/>
        <w:autoSpaceDN w:val="0"/>
        <w:adjustRightInd w:val="0"/>
        <w:spacing w:after="120"/>
        <w:ind w:firstLine="709"/>
        <w:jc w:val="both"/>
        <w:rPr>
          <w:rFonts w:cs="Helvetica"/>
          <w:color w:val="000000" w:themeColor="text1"/>
        </w:rPr>
      </w:pPr>
      <w:r w:rsidRPr="00941856">
        <w:rPr>
          <w:rFonts w:ascii="Arial" w:hAnsi="Arial" w:cs="Arial"/>
          <w:b/>
          <w:color w:val="000000" w:themeColor="text1"/>
        </w:rPr>
        <w:t>18.3.</w:t>
      </w:r>
      <w:r w:rsidRPr="00941856">
        <w:rPr>
          <w:rFonts w:ascii="Arial" w:hAnsi="Arial" w:cs="Arial"/>
          <w:color w:val="000000" w:themeColor="text1"/>
        </w:rPr>
        <w:t xml:space="preserve"> Quand les soumissionnaires sont autorisés, suivant le </w:t>
      </w:r>
      <w:r w:rsidRPr="00941856">
        <w:rPr>
          <w:rFonts w:ascii="Arial" w:hAnsi="Arial" w:cs="Arial"/>
          <w:b/>
          <w:color w:val="000000" w:themeColor="text1"/>
        </w:rPr>
        <w:t>RPAO</w:t>
      </w:r>
      <w:r w:rsidRPr="00941856">
        <w:rPr>
          <w:rFonts w:ascii="Arial" w:hAnsi="Arial" w:cs="Arial"/>
          <w:color w:val="000000" w:themeColor="text1"/>
        </w:rPr>
        <w:t xml:space="preserve">,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w:t>
      </w:r>
      <w:r w:rsidRPr="00941856">
        <w:rPr>
          <w:rFonts w:ascii="Arial" w:hAnsi="Arial" w:cs="Arial"/>
          <w:b/>
          <w:color w:val="000000" w:themeColor="text1"/>
        </w:rPr>
        <w:t>RGAO</w:t>
      </w:r>
      <w:r w:rsidRPr="00941856">
        <w:rPr>
          <w:rFonts w:ascii="Arial" w:hAnsi="Arial" w:cs="Arial"/>
          <w:color w:val="000000" w:themeColor="text1"/>
        </w:rPr>
        <w:t>.</w:t>
      </w:r>
    </w:p>
    <w:p w:rsidR="007A6444" w:rsidRPr="00941856" w:rsidRDefault="007A6444" w:rsidP="007A6444">
      <w:pPr>
        <w:pStyle w:val="Titre2"/>
        <w:spacing w:after="120"/>
        <w:jc w:val="both"/>
        <w:rPr>
          <w:rFonts w:ascii="Arial" w:hAnsi="Arial" w:cs="Arial"/>
          <w:i w:val="0"/>
          <w:color w:val="000000" w:themeColor="text1"/>
          <w:sz w:val="24"/>
          <w:szCs w:val="24"/>
        </w:rPr>
      </w:pPr>
      <w:bookmarkStart w:id="28" w:name="_Toc189855757"/>
      <w:r w:rsidRPr="00941856">
        <w:rPr>
          <w:rFonts w:ascii="Arial" w:hAnsi="Arial" w:cs="Arial"/>
          <w:i w:val="0"/>
          <w:color w:val="000000" w:themeColor="text1"/>
          <w:sz w:val="24"/>
          <w:szCs w:val="24"/>
        </w:rPr>
        <w:t>Article 19 : Réunion préparatoire à l’établissement des offres</w:t>
      </w:r>
      <w:bookmarkEnd w:id="28"/>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19.1.</w:t>
      </w:r>
      <w:r w:rsidRPr="00941856">
        <w:rPr>
          <w:rFonts w:ascii="Arial" w:hAnsi="Arial" w:cs="Arial"/>
          <w:color w:val="000000" w:themeColor="text1"/>
        </w:rPr>
        <w:t xml:space="preserve"> A moins que le </w:t>
      </w:r>
      <w:r w:rsidRPr="00941856">
        <w:rPr>
          <w:rFonts w:ascii="Arial" w:hAnsi="Arial" w:cs="Arial"/>
          <w:b/>
          <w:color w:val="000000" w:themeColor="text1"/>
        </w:rPr>
        <w:t>RPAO</w:t>
      </w:r>
      <w:r w:rsidRPr="00941856">
        <w:rPr>
          <w:rFonts w:ascii="Arial" w:hAnsi="Arial" w:cs="Arial"/>
          <w:color w:val="000000" w:themeColor="text1"/>
        </w:rPr>
        <w:t xml:space="preserve"> n’en dispose autrement, le Soumissionnaire peut être invité à assister à une réunion préparatoire qui se tiendra au lieu et date indiqués dans le </w:t>
      </w:r>
      <w:r w:rsidRPr="00941856">
        <w:rPr>
          <w:rFonts w:ascii="Arial" w:hAnsi="Arial" w:cs="Arial"/>
          <w:b/>
          <w:color w:val="000000" w:themeColor="text1"/>
        </w:rPr>
        <w:t>RPAO</w:t>
      </w:r>
      <w:r w:rsidRPr="00941856">
        <w:rPr>
          <w:rFonts w:ascii="Arial" w:hAnsi="Arial" w:cs="Arial"/>
          <w:color w:val="000000" w:themeColor="text1"/>
        </w:rPr>
        <w:t>.</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19.2.</w:t>
      </w:r>
      <w:r w:rsidRPr="00941856">
        <w:rPr>
          <w:rFonts w:ascii="Arial" w:hAnsi="Arial" w:cs="Arial"/>
          <w:color w:val="000000" w:themeColor="text1"/>
        </w:rPr>
        <w:t xml:space="preserve"> La réunion préparatoire aura pour objet de fournir des éclaircissements et de répondre à toute question qui pourrait être soulevée à ce stade.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19.3.</w:t>
      </w:r>
      <w:r w:rsidRPr="00941856">
        <w:rPr>
          <w:rFonts w:ascii="Arial" w:hAnsi="Arial" w:cs="Arial"/>
          <w:color w:val="000000" w:themeColor="text1"/>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w:t>
      </w:r>
      <w:r w:rsidRPr="00941856">
        <w:rPr>
          <w:rFonts w:ascii="Arial" w:hAnsi="Arial" w:cs="Arial"/>
          <w:b/>
          <w:color w:val="000000" w:themeColor="text1"/>
        </w:rPr>
        <w:t>19.4</w:t>
      </w:r>
      <w:r w:rsidRPr="00941856">
        <w:rPr>
          <w:rFonts w:ascii="Arial" w:hAnsi="Arial" w:cs="Arial"/>
          <w:color w:val="000000" w:themeColor="text1"/>
        </w:rPr>
        <w:t xml:space="preserve"> ci-dessous.</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19.4.</w:t>
      </w:r>
      <w:r w:rsidRPr="00941856">
        <w:rPr>
          <w:rFonts w:ascii="Arial" w:hAnsi="Arial" w:cs="Arial"/>
          <w:color w:val="000000" w:themeColor="text1"/>
        </w:rPr>
        <w:t xml:space="preserve"> Le procès-verbal de la réunion, incluant le texte des questions posées et des réponses données, y compris les réponses préparées après la réunion, sera transmis sans délai à tous ceux qui </w:t>
      </w:r>
      <w:r w:rsidRPr="00941856">
        <w:rPr>
          <w:rFonts w:ascii="Arial" w:hAnsi="Arial" w:cs="Arial"/>
          <w:color w:val="000000" w:themeColor="text1"/>
        </w:rPr>
        <w:lastRenderedPageBreak/>
        <w:t xml:space="preserve">ont acheté le Dossier d’Appel d’Offres. Toute modification des documents d’appel d’offres énumérés à l’article </w:t>
      </w:r>
      <w:r w:rsidRPr="00941856">
        <w:rPr>
          <w:rFonts w:ascii="Arial" w:hAnsi="Arial" w:cs="Arial"/>
          <w:b/>
          <w:color w:val="000000" w:themeColor="text1"/>
        </w:rPr>
        <w:t>8</w:t>
      </w:r>
      <w:r w:rsidRPr="00941856">
        <w:rPr>
          <w:rFonts w:ascii="Arial" w:hAnsi="Arial" w:cs="Arial"/>
          <w:color w:val="000000" w:themeColor="text1"/>
        </w:rPr>
        <w:t xml:space="preserve"> du </w:t>
      </w:r>
      <w:r w:rsidRPr="00941856">
        <w:rPr>
          <w:rFonts w:ascii="Arial" w:hAnsi="Arial" w:cs="Arial"/>
          <w:b/>
          <w:color w:val="000000" w:themeColor="text1"/>
        </w:rPr>
        <w:t>RGAO</w:t>
      </w:r>
      <w:r w:rsidRPr="00941856">
        <w:rPr>
          <w:rFonts w:ascii="Arial" w:hAnsi="Arial" w:cs="Arial"/>
          <w:color w:val="000000" w:themeColor="text1"/>
        </w:rPr>
        <w:t xml:space="preserve"> qui pourrait s’avérer nécessaire à l’issue de la réunion préparatoire sera faite par l’Autorité contractante en publiant un additif conformément aux dispositions de l’article </w:t>
      </w:r>
      <w:r w:rsidRPr="00941856">
        <w:rPr>
          <w:rFonts w:ascii="Arial" w:hAnsi="Arial" w:cs="Arial"/>
          <w:b/>
          <w:color w:val="000000" w:themeColor="text1"/>
        </w:rPr>
        <w:t>10</w:t>
      </w:r>
      <w:r w:rsidRPr="00941856">
        <w:rPr>
          <w:rFonts w:ascii="Arial" w:hAnsi="Arial" w:cs="Arial"/>
          <w:color w:val="000000" w:themeColor="text1"/>
        </w:rPr>
        <w:t xml:space="preserve"> du </w:t>
      </w:r>
      <w:r w:rsidRPr="00941856">
        <w:rPr>
          <w:rFonts w:ascii="Arial" w:hAnsi="Arial" w:cs="Arial"/>
          <w:b/>
          <w:color w:val="000000" w:themeColor="text1"/>
        </w:rPr>
        <w:t>RGAO</w:t>
      </w:r>
      <w:r w:rsidRPr="00941856">
        <w:rPr>
          <w:rFonts w:ascii="Arial" w:hAnsi="Arial" w:cs="Arial"/>
          <w:color w:val="000000" w:themeColor="text1"/>
        </w:rPr>
        <w:t>, et non par le canal du procès-verbal de la réunion préparatoire.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19.5.</w:t>
      </w:r>
      <w:r w:rsidRPr="00941856">
        <w:rPr>
          <w:rFonts w:ascii="Arial" w:hAnsi="Arial" w:cs="Arial"/>
          <w:color w:val="000000" w:themeColor="text1"/>
        </w:rPr>
        <w:t xml:space="preserve"> Le fait qu’un soumissionnaire n’assiste pas à la réunion préparatoire à l’établissement des offres ne sera pas un motif de disqualification.</w:t>
      </w:r>
    </w:p>
    <w:p w:rsidR="007A6444" w:rsidRPr="00941856" w:rsidRDefault="007A6444" w:rsidP="007A6444">
      <w:pPr>
        <w:pStyle w:val="Titre2"/>
        <w:spacing w:before="120" w:after="120"/>
        <w:jc w:val="both"/>
        <w:rPr>
          <w:rFonts w:ascii="Arial" w:hAnsi="Arial" w:cs="Arial"/>
          <w:i w:val="0"/>
          <w:color w:val="000000" w:themeColor="text1"/>
          <w:sz w:val="24"/>
          <w:szCs w:val="24"/>
        </w:rPr>
      </w:pPr>
      <w:bookmarkStart w:id="29" w:name="_Toc189855758"/>
      <w:r w:rsidRPr="00941856">
        <w:rPr>
          <w:rFonts w:ascii="Arial" w:hAnsi="Arial" w:cs="Arial"/>
          <w:i w:val="0"/>
          <w:color w:val="000000" w:themeColor="text1"/>
          <w:sz w:val="24"/>
          <w:szCs w:val="24"/>
        </w:rPr>
        <w:t>Article 20 : Forme et signature de l’offre</w:t>
      </w:r>
      <w:bookmarkEnd w:id="29"/>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 xml:space="preserve">20.1. </w:t>
      </w:r>
      <w:r w:rsidRPr="00941856">
        <w:rPr>
          <w:rFonts w:ascii="Arial" w:hAnsi="Arial" w:cs="Arial"/>
          <w:color w:val="000000" w:themeColor="text1"/>
        </w:rPr>
        <w:t xml:space="preserve">Le Soumissionnaire préparera un original des documents constitutifs de l’offre décrits à l’article </w:t>
      </w:r>
      <w:r w:rsidRPr="00941856">
        <w:rPr>
          <w:rFonts w:ascii="Arial" w:hAnsi="Arial" w:cs="Arial"/>
          <w:b/>
          <w:color w:val="000000" w:themeColor="text1"/>
        </w:rPr>
        <w:t>13</w:t>
      </w:r>
      <w:r w:rsidRPr="00941856">
        <w:rPr>
          <w:rFonts w:ascii="Arial" w:hAnsi="Arial" w:cs="Arial"/>
          <w:color w:val="000000" w:themeColor="text1"/>
        </w:rPr>
        <w:t xml:space="preserve"> du </w:t>
      </w:r>
      <w:r w:rsidRPr="00941856">
        <w:rPr>
          <w:rFonts w:ascii="Arial" w:hAnsi="Arial" w:cs="Arial"/>
          <w:b/>
          <w:color w:val="000000" w:themeColor="text1"/>
        </w:rPr>
        <w:t>RGAO</w:t>
      </w:r>
      <w:r w:rsidRPr="00941856">
        <w:rPr>
          <w:rFonts w:ascii="Arial" w:hAnsi="Arial" w:cs="Arial"/>
          <w:color w:val="000000" w:themeColor="text1"/>
        </w:rPr>
        <w:t xml:space="preserve">, en un volume portant clairement l’indication </w:t>
      </w:r>
      <w:r w:rsidRPr="00941856">
        <w:rPr>
          <w:rFonts w:ascii="Dutch801 Rm BT" w:hAnsi="Dutch801 Rm BT" w:cs="Arial"/>
          <w:b/>
          <w:iCs/>
          <w:color w:val="000000" w:themeColor="text1"/>
        </w:rPr>
        <w:t>« ORIGINAL »</w:t>
      </w:r>
      <w:r w:rsidRPr="00941856">
        <w:rPr>
          <w:rFonts w:ascii="Arial" w:hAnsi="Arial" w:cs="Arial"/>
          <w:color w:val="000000" w:themeColor="text1"/>
        </w:rPr>
        <w:t xml:space="preserve">. De plus, le Soumissionnaire soumettra le nombre de copies requis dans les </w:t>
      </w:r>
      <w:r w:rsidRPr="00941856">
        <w:rPr>
          <w:rFonts w:ascii="Arial" w:hAnsi="Arial" w:cs="Arial"/>
          <w:b/>
          <w:color w:val="000000" w:themeColor="text1"/>
        </w:rPr>
        <w:t>RPAO</w:t>
      </w:r>
      <w:r w:rsidRPr="00941856">
        <w:rPr>
          <w:rFonts w:ascii="Arial" w:hAnsi="Arial" w:cs="Arial"/>
          <w:color w:val="000000" w:themeColor="text1"/>
        </w:rPr>
        <w:t xml:space="preserve">, portant l’indication </w:t>
      </w:r>
      <w:r w:rsidRPr="00941856">
        <w:rPr>
          <w:rFonts w:ascii="Dutch801 Rm BT" w:hAnsi="Dutch801 Rm BT" w:cs="Arial"/>
          <w:b/>
          <w:iCs/>
          <w:color w:val="000000" w:themeColor="text1"/>
        </w:rPr>
        <w:t>« COPIE »</w:t>
      </w:r>
      <w:r w:rsidRPr="00941856">
        <w:rPr>
          <w:rFonts w:ascii="Arial" w:hAnsi="Arial" w:cs="Arial"/>
          <w:color w:val="000000" w:themeColor="text1"/>
        </w:rPr>
        <w:t>. En cas de divergence entre l’original et les copies, l’original fera foi.</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20.2.</w:t>
      </w:r>
      <w:r w:rsidRPr="00941856">
        <w:rPr>
          <w:rFonts w:ascii="Arial" w:hAnsi="Arial" w:cs="Arial"/>
          <w:color w:val="000000" w:themeColor="text1"/>
        </w:rPr>
        <w:t xml:space="preserve">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w:t>
      </w:r>
      <w:r w:rsidRPr="00941856">
        <w:rPr>
          <w:rFonts w:ascii="Arial" w:hAnsi="Arial" w:cs="Arial"/>
          <w:b/>
          <w:color w:val="000000" w:themeColor="text1"/>
        </w:rPr>
        <w:t>RGAO</w:t>
      </w:r>
      <w:r w:rsidRPr="00941856">
        <w:rPr>
          <w:rFonts w:ascii="Arial" w:hAnsi="Arial" w:cs="Arial"/>
          <w:color w:val="000000" w:themeColor="text1"/>
        </w:rPr>
        <w:t>, selon le cas. Toutes les pages de l’offre comprenant des surcharges ou des changements seront paraphées par le ou les signataires de l’offre.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 xml:space="preserve">20.3. </w:t>
      </w:r>
      <w:r w:rsidRPr="00941856">
        <w:rPr>
          <w:rFonts w:ascii="Arial" w:hAnsi="Arial" w:cs="Arial"/>
          <w:color w:val="000000" w:themeColor="text1"/>
        </w:rPr>
        <w:t>L’offre ne doit comporter aucune modification, suppression ni surcharge, à moins que de telles corrections ne soient paraphées par le ou les signataires de la soumission.</w:t>
      </w:r>
    </w:p>
    <w:p w:rsidR="007A6444" w:rsidRPr="00941856" w:rsidRDefault="007A6444" w:rsidP="007A6444">
      <w:pPr>
        <w:pStyle w:val="Titre1"/>
        <w:jc w:val="both"/>
        <w:rPr>
          <w:rFonts w:ascii="Dutch801 Rm BT" w:hAnsi="Dutch801 Rm BT" w:cs="Arial"/>
          <w:b/>
          <w:color w:val="000000" w:themeColor="text1"/>
          <w:sz w:val="28"/>
        </w:rPr>
      </w:pPr>
      <w:bookmarkStart w:id="30" w:name="_Toc189855759"/>
      <w:r w:rsidRPr="00941856">
        <w:rPr>
          <w:rFonts w:ascii="Dutch801 Rm BT" w:hAnsi="Dutch801 Rm BT" w:cs="Arial"/>
          <w:b/>
          <w:color w:val="000000" w:themeColor="text1"/>
          <w:sz w:val="28"/>
        </w:rPr>
        <w:t>D. Dépôt des offres</w:t>
      </w:r>
      <w:bookmarkEnd w:id="30"/>
    </w:p>
    <w:p w:rsidR="007A6444" w:rsidRPr="00941856" w:rsidRDefault="007A6444" w:rsidP="007A6444">
      <w:pPr>
        <w:pStyle w:val="Titre2"/>
        <w:spacing w:after="120"/>
        <w:jc w:val="both"/>
        <w:rPr>
          <w:rFonts w:ascii="Arial" w:hAnsi="Arial" w:cs="Arial"/>
          <w:i w:val="0"/>
          <w:color w:val="000000" w:themeColor="text1"/>
          <w:sz w:val="24"/>
          <w:szCs w:val="24"/>
        </w:rPr>
      </w:pPr>
      <w:bookmarkStart w:id="31" w:name="_Toc189855760"/>
      <w:r w:rsidRPr="00941856">
        <w:rPr>
          <w:rFonts w:ascii="Arial" w:hAnsi="Arial" w:cs="Arial"/>
          <w:i w:val="0"/>
          <w:color w:val="000000" w:themeColor="text1"/>
          <w:sz w:val="24"/>
          <w:szCs w:val="24"/>
        </w:rPr>
        <w:t>Article 21 : Cachetage et marquage des offres</w:t>
      </w:r>
      <w:bookmarkEnd w:id="31"/>
    </w:p>
    <w:p w:rsidR="007A6444" w:rsidRPr="00941856" w:rsidRDefault="007A6444" w:rsidP="00197069">
      <w:pPr>
        <w:autoSpaceDE w:val="0"/>
        <w:autoSpaceDN w:val="0"/>
        <w:adjustRightInd w:val="0"/>
        <w:spacing w:after="120" w:line="300" w:lineRule="auto"/>
        <w:ind w:firstLine="709"/>
        <w:jc w:val="both"/>
        <w:rPr>
          <w:rFonts w:ascii="Arial" w:hAnsi="Arial" w:cs="Arial"/>
          <w:color w:val="000000" w:themeColor="text1"/>
        </w:rPr>
      </w:pPr>
      <w:r w:rsidRPr="00941856">
        <w:rPr>
          <w:rFonts w:ascii="Arial" w:hAnsi="Arial" w:cs="Arial"/>
          <w:b/>
          <w:color w:val="000000" w:themeColor="text1"/>
        </w:rPr>
        <w:t>21.1.</w:t>
      </w:r>
      <w:r w:rsidRPr="00941856">
        <w:rPr>
          <w:rFonts w:ascii="Arial" w:hAnsi="Arial" w:cs="Arial"/>
          <w:color w:val="000000" w:themeColor="text1"/>
        </w:rPr>
        <w:t xml:space="preserve"> Le soumissionnaire placera l’original et les copies des documents constitutifs de l’offre dans trois enveloppes séparées et scellées portant la mention</w:t>
      </w:r>
      <w:r w:rsidR="00197069" w:rsidRPr="00941856">
        <w:rPr>
          <w:rFonts w:ascii="Dutch801 Rm BT" w:hAnsi="Dutch801 Rm BT" w:cs="Arial"/>
          <w:b/>
          <w:iCs/>
          <w:color w:val="000000" w:themeColor="text1"/>
        </w:rPr>
        <w:t>« ORIGINAL »</w:t>
      </w:r>
      <w:r w:rsidRPr="00941856">
        <w:rPr>
          <w:rFonts w:ascii="Arial" w:hAnsi="Arial" w:cs="Arial"/>
          <w:color w:val="000000" w:themeColor="text1"/>
        </w:rPr>
        <w:t xml:space="preserve"> et</w:t>
      </w:r>
      <w:r w:rsidR="00197069" w:rsidRPr="00941856">
        <w:rPr>
          <w:rFonts w:ascii="Dutch801 Rm BT" w:hAnsi="Dutch801 Rm BT" w:cs="Arial"/>
          <w:b/>
          <w:iCs/>
          <w:color w:val="000000" w:themeColor="text1"/>
        </w:rPr>
        <w:t>« COPIE »</w:t>
      </w:r>
      <w:r w:rsidRPr="00941856">
        <w:rPr>
          <w:rFonts w:ascii="Arial" w:hAnsi="Arial" w:cs="Arial"/>
          <w:color w:val="000000" w:themeColor="text1"/>
        </w:rPr>
        <w:t>, selon le cas. Ces enveloppes seront ensuite placées dans une enveloppe extérieure qui devra également être scellée, mais qui ne devra donner aucune indication sur l’identité du soumissionnaire.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21.2.</w:t>
      </w:r>
      <w:r w:rsidRPr="00941856">
        <w:rPr>
          <w:rFonts w:ascii="Arial" w:hAnsi="Arial" w:cs="Arial"/>
          <w:color w:val="000000" w:themeColor="text1"/>
        </w:rPr>
        <w:t xml:space="preserve"> Les enveloppes intérieures et extérieures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a.</w:t>
      </w:r>
      <w:r w:rsidRPr="00941856">
        <w:rPr>
          <w:rFonts w:ascii="Arial" w:hAnsi="Arial" w:cs="Arial"/>
          <w:color w:val="000000" w:themeColor="text1"/>
        </w:rPr>
        <w:t xml:space="preserve"> Seront adressées à l’Autorité contractante à l’adresse indiquée dans le Règlement Particulier de l'Appel d'Offres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b.</w:t>
      </w:r>
      <w:r w:rsidRPr="00941856">
        <w:rPr>
          <w:rFonts w:ascii="Arial" w:hAnsi="Arial" w:cs="Arial"/>
          <w:color w:val="000000" w:themeColor="text1"/>
        </w:rPr>
        <w:t xml:space="preserve"> Porteront le nom du projet ainsi que l’objet et le numéro de l’Avis d’Appel d’Offres indiqués dans le </w:t>
      </w:r>
      <w:r w:rsidRPr="00941856">
        <w:rPr>
          <w:rFonts w:ascii="Arial" w:hAnsi="Arial" w:cs="Arial"/>
          <w:b/>
          <w:color w:val="000000" w:themeColor="text1"/>
        </w:rPr>
        <w:t>RPAO</w:t>
      </w:r>
      <w:r w:rsidRPr="00941856">
        <w:rPr>
          <w:rFonts w:ascii="Arial" w:hAnsi="Arial" w:cs="Arial"/>
          <w:color w:val="000000" w:themeColor="text1"/>
        </w:rPr>
        <w:t xml:space="preserve">, et la mention </w:t>
      </w:r>
      <w:r w:rsidR="00DE4963" w:rsidRPr="00941856">
        <w:rPr>
          <w:rFonts w:ascii="Dutch801 Rm BT" w:hAnsi="Dutch801 Rm BT" w:cs="Arial"/>
          <w:b/>
          <w:i/>
          <w:color w:val="000000" w:themeColor="text1"/>
        </w:rPr>
        <w:t>« A n'ouvrir qu'en séance de dépouillement »</w:t>
      </w:r>
      <w:r w:rsidRPr="00941856">
        <w:rPr>
          <w:rFonts w:ascii="Dutch801 Rm BT" w:hAnsi="Dutch801 Rm BT" w:cs="Arial"/>
          <w:color w:val="000000" w:themeColor="text1"/>
        </w:rPr>
        <w:t>.</w:t>
      </w:r>
    </w:p>
    <w:p w:rsidR="007A6444" w:rsidRPr="00941856" w:rsidRDefault="007A6444" w:rsidP="007A6444">
      <w:pPr>
        <w:autoSpaceDE w:val="0"/>
        <w:autoSpaceDN w:val="0"/>
        <w:adjustRightInd w:val="0"/>
        <w:spacing w:after="60"/>
        <w:ind w:firstLine="709"/>
        <w:jc w:val="both"/>
        <w:rPr>
          <w:rFonts w:ascii="Arial" w:hAnsi="Arial" w:cs="Arial"/>
          <w:color w:val="000000" w:themeColor="text1"/>
        </w:rPr>
      </w:pPr>
      <w:r w:rsidRPr="00941856">
        <w:rPr>
          <w:rFonts w:ascii="Arial" w:hAnsi="Arial" w:cs="Arial"/>
          <w:b/>
          <w:color w:val="000000" w:themeColor="text1"/>
        </w:rPr>
        <w:t>21.3.</w:t>
      </w:r>
      <w:r w:rsidRPr="00941856">
        <w:rPr>
          <w:rFonts w:ascii="Arial" w:hAnsi="Arial" w:cs="Arial"/>
          <w:color w:val="000000" w:themeColor="text1"/>
        </w:rPr>
        <w:t xml:space="preserve"> Les enveloppes intérieures porteront également le nom et l’adresse du Soumissionnaire de façon à permettre à l’Autorité contractante de renvoyer l’offre scellée si elle a été déclarée hors délai conformément aux dispositions de l'article 23 du </w:t>
      </w:r>
      <w:r w:rsidRPr="00941856">
        <w:rPr>
          <w:rFonts w:ascii="Arial" w:hAnsi="Arial" w:cs="Arial"/>
          <w:b/>
          <w:color w:val="000000" w:themeColor="text1"/>
        </w:rPr>
        <w:t>RGAO</w:t>
      </w:r>
      <w:r w:rsidRPr="00941856">
        <w:rPr>
          <w:rFonts w:ascii="Arial" w:hAnsi="Arial" w:cs="Arial"/>
          <w:color w:val="000000" w:themeColor="text1"/>
        </w:rPr>
        <w:t xml:space="preserve"> ou pour satisfaire les dispositions de l’article 24 du </w:t>
      </w:r>
      <w:r w:rsidRPr="00941856">
        <w:rPr>
          <w:rFonts w:ascii="Arial" w:hAnsi="Arial" w:cs="Arial"/>
          <w:b/>
          <w:color w:val="000000" w:themeColor="text1"/>
        </w:rPr>
        <w:t>RGAO</w:t>
      </w:r>
      <w:r w:rsidRPr="00941856">
        <w:rPr>
          <w:rFonts w:ascii="Arial" w:hAnsi="Arial" w:cs="Arial"/>
          <w:color w:val="000000" w:themeColor="text1"/>
        </w:rPr>
        <w:t>.</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21.4.</w:t>
      </w:r>
      <w:r w:rsidRPr="00941856">
        <w:rPr>
          <w:rFonts w:ascii="Arial" w:hAnsi="Arial" w:cs="Arial"/>
          <w:color w:val="000000" w:themeColor="text1"/>
        </w:rPr>
        <w:t xml:space="preserve"> Si l’enveloppe extérieure n’est pas scellée et marquée comme indiqué aux articles 21.1 et 21.2 susvisés, </w:t>
      </w:r>
      <w:r w:rsidR="00DE4963" w:rsidRPr="00941856">
        <w:rPr>
          <w:rFonts w:ascii="Arial" w:hAnsi="Arial" w:cs="Arial"/>
          <w:color w:val="000000" w:themeColor="text1"/>
        </w:rPr>
        <w:t>l</w:t>
      </w:r>
      <w:r w:rsidRPr="00941856">
        <w:rPr>
          <w:rFonts w:ascii="Arial" w:hAnsi="Arial" w:cs="Arial"/>
          <w:color w:val="000000" w:themeColor="text1"/>
        </w:rPr>
        <w:t>’Autorité contractante ne sera nullement responsable si l’offre est égarée ou ouverte prématurément.</w:t>
      </w:r>
    </w:p>
    <w:p w:rsidR="007A6444" w:rsidRPr="00941856" w:rsidRDefault="007A6444" w:rsidP="007A6444">
      <w:pPr>
        <w:pStyle w:val="Titre2"/>
        <w:spacing w:before="120" w:after="120"/>
        <w:jc w:val="both"/>
        <w:rPr>
          <w:rFonts w:ascii="Arial" w:hAnsi="Arial" w:cs="Arial"/>
          <w:i w:val="0"/>
          <w:color w:val="000000" w:themeColor="text1"/>
          <w:sz w:val="24"/>
          <w:szCs w:val="24"/>
        </w:rPr>
      </w:pPr>
      <w:bookmarkStart w:id="32" w:name="_Toc189855761"/>
      <w:r w:rsidRPr="00941856">
        <w:rPr>
          <w:rFonts w:ascii="Arial" w:hAnsi="Arial" w:cs="Arial"/>
          <w:i w:val="0"/>
          <w:color w:val="000000" w:themeColor="text1"/>
          <w:sz w:val="24"/>
          <w:szCs w:val="24"/>
        </w:rPr>
        <w:t>Article 22 : Date et heure limites de dépôt des offres</w:t>
      </w:r>
      <w:bookmarkEnd w:id="32"/>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22.1.</w:t>
      </w:r>
      <w:r w:rsidRPr="00941856">
        <w:rPr>
          <w:rFonts w:ascii="Arial" w:hAnsi="Arial" w:cs="Arial"/>
          <w:color w:val="000000" w:themeColor="text1"/>
        </w:rPr>
        <w:t xml:space="preserve"> Les offres doivent être reçues par l’Autorité contractante à l’adresse spécifiée à l'article 21.2 du </w:t>
      </w:r>
      <w:r w:rsidRPr="00941856">
        <w:rPr>
          <w:rFonts w:ascii="Arial" w:hAnsi="Arial" w:cs="Arial"/>
          <w:b/>
          <w:color w:val="000000" w:themeColor="text1"/>
        </w:rPr>
        <w:t>RPAO</w:t>
      </w:r>
      <w:r w:rsidRPr="00941856">
        <w:rPr>
          <w:rFonts w:ascii="Arial" w:hAnsi="Arial" w:cs="Arial"/>
          <w:color w:val="000000" w:themeColor="text1"/>
        </w:rPr>
        <w:t xml:space="preserve"> au plus tard à la date et à l’heure spécifiées dans le Règlement Particulier de l'Appel d'Offres.</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22.2.</w:t>
      </w:r>
      <w:r w:rsidRPr="00941856">
        <w:rPr>
          <w:rFonts w:ascii="Arial" w:hAnsi="Arial" w:cs="Arial"/>
          <w:color w:val="000000" w:themeColor="text1"/>
        </w:rPr>
        <w:t xml:space="preserve"> L’Autorité contractante peut, à son gré, reporter la date limite fixée pour le dépôt des offres en publiant un additif conformément aux dispositions de l'article 10 du </w:t>
      </w:r>
      <w:r w:rsidRPr="00941856">
        <w:rPr>
          <w:rFonts w:ascii="Arial" w:hAnsi="Arial" w:cs="Arial"/>
          <w:b/>
          <w:color w:val="000000" w:themeColor="text1"/>
        </w:rPr>
        <w:t>RGAO</w:t>
      </w:r>
      <w:r w:rsidRPr="00941856">
        <w:rPr>
          <w:rFonts w:ascii="Arial" w:hAnsi="Arial" w:cs="Arial"/>
          <w:color w:val="000000" w:themeColor="text1"/>
        </w:rPr>
        <w:t>. Dans ce cas, tous les droits et obligations de l’Autorité contractante et des soumissionnaires précédemment régis par la date limite initiale seront régis par la nouvelle date limite.</w:t>
      </w:r>
    </w:p>
    <w:p w:rsidR="007A6444" w:rsidRPr="00941856" w:rsidRDefault="007A6444" w:rsidP="007A6444">
      <w:pPr>
        <w:pStyle w:val="Titre2"/>
        <w:spacing w:before="120"/>
        <w:jc w:val="both"/>
        <w:rPr>
          <w:rFonts w:ascii="Arial" w:hAnsi="Arial" w:cs="Arial"/>
          <w:i w:val="0"/>
          <w:color w:val="000000" w:themeColor="text1"/>
          <w:sz w:val="24"/>
          <w:szCs w:val="24"/>
        </w:rPr>
      </w:pPr>
      <w:bookmarkStart w:id="33" w:name="_Toc189855762"/>
      <w:r w:rsidRPr="00941856">
        <w:rPr>
          <w:rFonts w:ascii="Arial" w:hAnsi="Arial" w:cs="Arial"/>
          <w:i w:val="0"/>
          <w:color w:val="000000" w:themeColor="text1"/>
          <w:sz w:val="24"/>
          <w:szCs w:val="24"/>
        </w:rPr>
        <w:lastRenderedPageBreak/>
        <w:t>Article 23 : Offres hors délai</w:t>
      </w:r>
      <w:bookmarkEnd w:id="33"/>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color w:val="000000" w:themeColor="text1"/>
        </w:rPr>
        <w:t xml:space="preserve">Toute offre parvenue à l’Autorité contractante après les dates et heure limites fixées pour le dépôt des offres conformément à l’article 22 du </w:t>
      </w:r>
      <w:r w:rsidRPr="00941856">
        <w:rPr>
          <w:rFonts w:ascii="Arial" w:hAnsi="Arial" w:cs="Arial"/>
          <w:b/>
          <w:color w:val="000000" w:themeColor="text1"/>
        </w:rPr>
        <w:t>RGAO</w:t>
      </w:r>
      <w:r w:rsidRPr="00941856">
        <w:rPr>
          <w:rFonts w:ascii="Arial" w:hAnsi="Arial" w:cs="Arial"/>
          <w:color w:val="000000" w:themeColor="text1"/>
        </w:rPr>
        <w:t xml:space="preserve"> sera déclarée hors délai et, par conséquent, rejetée.</w:t>
      </w:r>
    </w:p>
    <w:p w:rsidR="007A6444" w:rsidRPr="00941856" w:rsidRDefault="007A6444" w:rsidP="007A6444">
      <w:pPr>
        <w:pStyle w:val="Titre2"/>
        <w:spacing w:before="120" w:after="120"/>
        <w:jc w:val="both"/>
        <w:rPr>
          <w:rFonts w:ascii="Arial" w:hAnsi="Arial" w:cs="Arial"/>
          <w:i w:val="0"/>
          <w:color w:val="000000" w:themeColor="text1"/>
          <w:sz w:val="24"/>
          <w:szCs w:val="24"/>
        </w:rPr>
      </w:pPr>
      <w:bookmarkStart w:id="34" w:name="_Toc189855763"/>
      <w:r w:rsidRPr="00941856">
        <w:rPr>
          <w:rFonts w:ascii="Arial" w:hAnsi="Arial" w:cs="Arial"/>
          <w:i w:val="0"/>
          <w:color w:val="000000" w:themeColor="text1"/>
          <w:sz w:val="24"/>
          <w:szCs w:val="24"/>
        </w:rPr>
        <w:t>Article 24 : Modification, substitution et retrait des offres</w:t>
      </w:r>
      <w:bookmarkEnd w:id="34"/>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24.1.</w:t>
      </w:r>
      <w:r w:rsidRPr="00941856">
        <w:rPr>
          <w:rFonts w:ascii="Arial" w:hAnsi="Arial" w:cs="Arial"/>
          <w:color w:val="000000" w:themeColor="text1"/>
        </w:rPr>
        <w:t xml:space="preserve"> Un soumissionnaire peut modifier, remplacer ou retirer son offre après l’avoir déposée, à condition que la notification écrite de la modification ou du retrait, soit reçue par l’Autorité </w:t>
      </w:r>
      <w:r w:rsidR="00197069" w:rsidRPr="00941856">
        <w:rPr>
          <w:rFonts w:ascii="Arial" w:hAnsi="Arial" w:cs="Arial"/>
          <w:color w:val="000000" w:themeColor="text1"/>
        </w:rPr>
        <w:t>contractante avant</w:t>
      </w:r>
      <w:r w:rsidRPr="00941856">
        <w:rPr>
          <w:rFonts w:ascii="Arial" w:hAnsi="Arial" w:cs="Arial"/>
          <w:color w:val="000000" w:themeColor="text1"/>
        </w:rPr>
        <w:t xml:space="preserve"> l’achèvement du délai prescrit pour le dépôt des offres. Ladite notification doit être signée par un représentant habilité en application de l’article 20.2 du </w:t>
      </w:r>
      <w:r w:rsidRPr="00941856">
        <w:rPr>
          <w:rFonts w:ascii="Arial" w:hAnsi="Arial" w:cs="Arial"/>
          <w:b/>
          <w:color w:val="000000" w:themeColor="text1"/>
        </w:rPr>
        <w:t>RGAO</w:t>
      </w:r>
      <w:r w:rsidRPr="00941856">
        <w:rPr>
          <w:rFonts w:ascii="Arial" w:hAnsi="Arial" w:cs="Arial"/>
          <w:color w:val="000000" w:themeColor="text1"/>
        </w:rPr>
        <w:t>. La modification ou l’offre de remplacement correspondante doit être jointe à la notification écrite. Les enveloppes doivent porter clairement selon le cas, la mention </w:t>
      </w:r>
      <w:proofErr w:type="gramStart"/>
      <w:r w:rsidRPr="00941856">
        <w:rPr>
          <w:rFonts w:ascii="Arial" w:hAnsi="Arial" w:cs="Arial"/>
          <w:color w:val="000000" w:themeColor="text1"/>
        </w:rPr>
        <w:t>:</w:t>
      </w:r>
      <w:r w:rsidR="00197069" w:rsidRPr="00941856">
        <w:rPr>
          <w:rFonts w:ascii="Dutch801 Rm BT" w:hAnsi="Dutch801 Rm BT" w:cs="Arial"/>
          <w:b/>
          <w:color w:val="000000" w:themeColor="text1"/>
        </w:rPr>
        <w:t>«</w:t>
      </w:r>
      <w:proofErr w:type="gramEnd"/>
      <w:r w:rsidR="00197069" w:rsidRPr="00941856">
        <w:rPr>
          <w:rFonts w:ascii="Dutch801 Rm BT" w:hAnsi="Dutch801 Rm BT" w:cs="Arial"/>
          <w:b/>
          <w:color w:val="000000" w:themeColor="text1"/>
        </w:rPr>
        <w:t xml:space="preserve"> RETRAIT »</w:t>
      </w:r>
      <w:r w:rsidR="00197069" w:rsidRPr="00941856">
        <w:rPr>
          <w:rFonts w:ascii="Arial" w:hAnsi="Arial" w:cs="Arial"/>
          <w:b/>
          <w:color w:val="000000" w:themeColor="text1"/>
        </w:rPr>
        <w:t xml:space="preserve">, </w:t>
      </w:r>
      <w:r w:rsidR="00197069" w:rsidRPr="00941856">
        <w:rPr>
          <w:rFonts w:ascii="Dutch801 Rm BT" w:hAnsi="Dutch801 Rm BT" w:cs="Arial"/>
          <w:b/>
          <w:color w:val="000000" w:themeColor="text1"/>
        </w:rPr>
        <w:t>« OFFRE</w:t>
      </w:r>
      <w:r w:rsidRPr="00941856">
        <w:rPr>
          <w:rFonts w:ascii="Dutch801 Rm BT" w:hAnsi="Dutch801 Rm BT" w:cs="Arial"/>
          <w:b/>
          <w:color w:val="000000" w:themeColor="text1"/>
        </w:rPr>
        <w:t xml:space="preserve"> DE </w:t>
      </w:r>
      <w:r w:rsidR="00197069" w:rsidRPr="00941856">
        <w:rPr>
          <w:rFonts w:ascii="Dutch801 Rm BT" w:hAnsi="Dutch801 Rm BT" w:cs="Arial"/>
          <w:b/>
          <w:color w:val="000000" w:themeColor="text1"/>
        </w:rPr>
        <w:t>REMPLACEMENT »</w:t>
      </w:r>
      <w:r w:rsidR="00DE4963" w:rsidRPr="00941856">
        <w:rPr>
          <w:rFonts w:ascii="Dutch801 Rm BT" w:hAnsi="Dutch801 Rm BT" w:cs="Arial"/>
          <w:b/>
          <w:color w:val="000000" w:themeColor="text1"/>
        </w:rPr>
        <w:t>ou</w:t>
      </w:r>
      <w:r w:rsidR="00197069" w:rsidRPr="00941856">
        <w:rPr>
          <w:rFonts w:ascii="Dutch801 Rm BT" w:hAnsi="Dutch801 Rm BT" w:cs="Arial"/>
          <w:b/>
          <w:color w:val="000000" w:themeColor="text1"/>
        </w:rPr>
        <w:t>« MODIFICATION »</w:t>
      </w:r>
      <w:r w:rsidRPr="00941856">
        <w:rPr>
          <w:rFonts w:ascii="Arial" w:hAnsi="Arial" w:cs="Arial"/>
          <w:b/>
          <w:color w:val="000000" w:themeColor="text1"/>
        </w:rPr>
        <w:t>.</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24.2.</w:t>
      </w:r>
      <w:r w:rsidRPr="00941856">
        <w:rPr>
          <w:rFonts w:ascii="Arial" w:hAnsi="Arial" w:cs="Arial"/>
          <w:color w:val="000000" w:themeColor="text1"/>
        </w:rPr>
        <w:t xml:space="preserve"> La notification de modification, de remplacement ou de retrait de l’offre par le Soumissionnaire sera préparée, cachetée, marquée et envoyée conformément aux dispositions de l'article 21 du </w:t>
      </w:r>
      <w:r w:rsidRPr="00941856">
        <w:rPr>
          <w:rFonts w:ascii="Arial" w:hAnsi="Arial" w:cs="Arial"/>
          <w:b/>
          <w:color w:val="000000" w:themeColor="text1"/>
        </w:rPr>
        <w:t>RGAO</w:t>
      </w:r>
      <w:r w:rsidRPr="00941856">
        <w:rPr>
          <w:rFonts w:ascii="Arial" w:hAnsi="Arial" w:cs="Arial"/>
          <w:color w:val="000000" w:themeColor="text1"/>
        </w:rPr>
        <w:t>.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24.3.</w:t>
      </w:r>
      <w:r w:rsidRPr="00941856">
        <w:rPr>
          <w:rFonts w:ascii="Arial" w:hAnsi="Arial" w:cs="Arial"/>
          <w:color w:val="000000" w:themeColor="text1"/>
        </w:rPr>
        <w:t xml:space="preserve"> Les offres dont les soumissionnaires demandent le retrait en application de l’article</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24.4.</w:t>
      </w:r>
      <w:r w:rsidRPr="00941856">
        <w:rPr>
          <w:rFonts w:ascii="Arial" w:hAnsi="Arial" w:cs="Arial"/>
          <w:color w:val="000000" w:themeColor="text1"/>
        </w:rPr>
        <w:t xml:space="preserve"> Aucune offre ne peut être retirée dans l’intervalle compris entre la date limite de dépôt des offres et l’expiration de la période de validité de l’offre spécifiée par le modèle de soumission.</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color w:val="000000" w:themeColor="text1"/>
        </w:rPr>
        <w:t xml:space="preserve"> Le retrait de son offre par un Soumissionnaire pendant cet intervalle peut entraîner la confiscation de la caution de soumission conformément aux dispositions de l'article 17.6 du </w:t>
      </w:r>
      <w:r w:rsidRPr="00941856">
        <w:rPr>
          <w:rFonts w:ascii="Arial" w:hAnsi="Arial" w:cs="Arial"/>
          <w:b/>
          <w:color w:val="000000" w:themeColor="text1"/>
        </w:rPr>
        <w:t>RGAO</w:t>
      </w:r>
      <w:r w:rsidRPr="00941856">
        <w:rPr>
          <w:rFonts w:ascii="Arial" w:hAnsi="Arial" w:cs="Arial"/>
          <w:color w:val="000000" w:themeColor="text1"/>
        </w:rPr>
        <w:t>.</w:t>
      </w:r>
    </w:p>
    <w:p w:rsidR="007A6444" w:rsidRPr="00941856" w:rsidRDefault="007A6444" w:rsidP="007A6444">
      <w:pPr>
        <w:pStyle w:val="Titre1"/>
        <w:jc w:val="both"/>
        <w:rPr>
          <w:rFonts w:ascii="Dutch801 Rm BT" w:hAnsi="Dutch801 Rm BT" w:cs="Arial"/>
          <w:b/>
          <w:color w:val="000000" w:themeColor="text1"/>
          <w:sz w:val="28"/>
        </w:rPr>
      </w:pPr>
      <w:bookmarkStart w:id="35" w:name="_Toc189855764"/>
      <w:r w:rsidRPr="00941856">
        <w:rPr>
          <w:rFonts w:ascii="Dutch801 Rm BT" w:hAnsi="Dutch801 Rm BT" w:cs="Arial"/>
          <w:b/>
          <w:color w:val="000000" w:themeColor="text1"/>
          <w:sz w:val="28"/>
        </w:rPr>
        <w:t>E. Ouverture des plis et évaluation des offres</w:t>
      </w:r>
      <w:bookmarkEnd w:id="35"/>
    </w:p>
    <w:p w:rsidR="007A6444" w:rsidRPr="00941856" w:rsidRDefault="007A6444" w:rsidP="007A6444">
      <w:pPr>
        <w:pStyle w:val="Titre2"/>
        <w:spacing w:after="120"/>
        <w:jc w:val="both"/>
        <w:rPr>
          <w:rFonts w:ascii="Arial" w:hAnsi="Arial" w:cs="Arial"/>
          <w:i w:val="0"/>
          <w:color w:val="000000" w:themeColor="text1"/>
          <w:sz w:val="24"/>
          <w:szCs w:val="24"/>
        </w:rPr>
      </w:pPr>
      <w:bookmarkStart w:id="36" w:name="_Toc189855765"/>
      <w:r w:rsidRPr="00941856">
        <w:rPr>
          <w:rFonts w:ascii="Arial" w:hAnsi="Arial" w:cs="Arial"/>
          <w:i w:val="0"/>
          <w:color w:val="000000" w:themeColor="text1"/>
          <w:sz w:val="24"/>
          <w:szCs w:val="24"/>
        </w:rPr>
        <w:t>Article 25 : Ouverture des plis et recours</w:t>
      </w:r>
      <w:bookmarkEnd w:id="36"/>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25.1.</w:t>
      </w:r>
      <w:r w:rsidRPr="00941856">
        <w:rPr>
          <w:rFonts w:ascii="Arial" w:hAnsi="Arial" w:cs="Arial"/>
          <w:color w:val="000000" w:themeColor="text1"/>
        </w:rPr>
        <w:t xml:space="preserve"> La Commission de Passation des Marchés compétente procédera à l’ouverture des plis en un ou deux temps et en présence des représentants des soumissionnaires qui souhaitent y assister, à la date, à l’heure et à l’adresse indiquée dans le </w:t>
      </w:r>
      <w:r w:rsidRPr="00941856">
        <w:rPr>
          <w:rFonts w:ascii="Arial" w:hAnsi="Arial" w:cs="Arial"/>
          <w:b/>
          <w:color w:val="000000" w:themeColor="text1"/>
        </w:rPr>
        <w:t>RPAO</w:t>
      </w:r>
      <w:r w:rsidRPr="00941856">
        <w:rPr>
          <w:rFonts w:ascii="Arial" w:hAnsi="Arial" w:cs="Arial"/>
          <w:color w:val="000000" w:themeColor="text1"/>
        </w:rPr>
        <w:t>. Les représentants des soumissionnaires qui sont présents signeront un registre ou une feuille attestant leur présence.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25.2.</w:t>
      </w:r>
      <w:r w:rsidRPr="00941856">
        <w:rPr>
          <w:rFonts w:ascii="Arial" w:hAnsi="Arial" w:cs="Arial"/>
          <w:color w:val="000000" w:themeColor="text1"/>
        </w:rPr>
        <w:t xml:space="preserve"> Dans un premier temps, les enveloppes marquées </w:t>
      </w:r>
      <w:r w:rsidRPr="00941856">
        <w:rPr>
          <w:rFonts w:ascii="Dutch801 Rm BT" w:hAnsi="Dutch801 Rm BT" w:cs="Arial"/>
          <w:b/>
          <w:color w:val="000000" w:themeColor="text1"/>
        </w:rPr>
        <w:t>« RETRAIT »</w:t>
      </w:r>
      <w:r w:rsidRPr="00941856">
        <w:rPr>
          <w:rFonts w:ascii="Arial" w:hAnsi="Arial" w:cs="Arial"/>
          <w:color w:val="000000" w:themeColor="text1"/>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w:t>
      </w:r>
      <w:r w:rsidRPr="00941856">
        <w:rPr>
          <w:rFonts w:ascii="Dutch801 Rm BT" w:hAnsi="Dutch801 Rm BT" w:cs="Arial"/>
          <w:b/>
          <w:color w:val="000000" w:themeColor="text1"/>
        </w:rPr>
        <w:t>« OFFRE DE REMPLACEMENT »</w:t>
      </w:r>
      <w:r w:rsidRPr="00941856">
        <w:rPr>
          <w:rFonts w:ascii="Arial" w:hAnsi="Arial" w:cs="Arial"/>
          <w:color w:val="000000" w:themeColor="text1"/>
        </w:rPr>
        <w:t xml:space="preserve">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w:t>
      </w:r>
      <w:r w:rsidRPr="00941856">
        <w:rPr>
          <w:rFonts w:ascii="Dutch801 Rm BT" w:hAnsi="Dutch801 Rm BT" w:cs="Arial"/>
          <w:b/>
          <w:color w:val="000000" w:themeColor="text1"/>
        </w:rPr>
        <w:t>« MODIFICATION »</w:t>
      </w:r>
      <w:r w:rsidRPr="00941856">
        <w:rPr>
          <w:rFonts w:ascii="Arial" w:hAnsi="Arial" w:cs="Arial"/>
          <w:color w:val="000000" w:themeColor="text1"/>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7A6444" w:rsidRPr="00941856" w:rsidRDefault="007A6444" w:rsidP="007A6444">
      <w:pPr>
        <w:autoSpaceDE w:val="0"/>
        <w:autoSpaceDN w:val="0"/>
        <w:adjustRightInd w:val="0"/>
        <w:spacing w:after="120"/>
        <w:ind w:firstLine="709"/>
        <w:jc w:val="both"/>
        <w:rPr>
          <w:rFonts w:ascii="Arial" w:hAnsi="Arial" w:cs="Arial"/>
          <w:i/>
          <w:iCs/>
          <w:color w:val="000000" w:themeColor="text1"/>
          <w:sz w:val="18"/>
          <w:szCs w:val="18"/>
        </w:rPr>
      </w:pPr>
      <w:r w:rsidRPr="00941856">
        <w:rPr>
          <w:rFonts w:ascii="Arial" w:hAnsi="Arial" w:cs="Arial"/>
          <w:b/>
          <w:color w:val="000000" w:themeColor="text1"/>
        </w:rPr>
        <w:t>25.3.</w:t>
      </w:r>
      <w:r w:rsidRPr="00941856">
        <w:rPr>
          <w:rFonts w:ascii="Arial" w:hAnsi="Arial" w:cs="Arial"/>
          <w:color w:val="000000" w:themeColor="text1"/>
        </w:rPr>
        <w:t xml:space="preserve"> Toutes les enveloppes seront ouvertes l’une après l’autre et le nom du soumissionnaire annoncé à haute voix ainsi que la mention éventuelle d’une modification, le prix de l’offre, y compris tout rabais </w:t>
      </w:r>
      <w:r w:rsidRPr="00941856">
        <w:rPr>
          <w:rFonts w:ascii="Arial" w:hAnsi="Arial" w:cs="Arial"/>
          <w:i/>
          <w:iCs/>
          <w:color w:val="000000" w:themeColor="text1"/>
          <w:sz w:val="20"/>
          <w:szCs w:val="20"/>
        </w:rPr>
        <w:t>[en cas d’ouverture des offres financières]</w:t>
      </w:r>
      <w:r w:rsidRPr="00941856">
        <w:rPr>
          <w:rFonts w:ascii="Arial" w:hAnsi="Arial" w:cs="Arial"/>
          <w:color w:val="000000" w:themeColor="text1"/>
        </w:rPr>
        <w:t xml:space="preserve">et toute variante le </w:t>
      </w:r>
      <w:proofErr w:type="spellStart"/>
      <w:r w:rsidRPr="00941856">
        <w:rPr>
          <w:rFonts w:ascii="Arial" w:hAnsi="Arial" w:cs="Arial"/>
          <w:color w:val="000000" w:themeColor="text1"/>
        </w:rPr>
        <w:t>caséchéant</w:t>
      </w:r>
      <w:proofErr w:type="spellEnd"/>
      <w:r w:rsidRPr="00941856">
        <w:rPr>
          <w:rFonts w:ascii="Arial" w:hAnsi="Arial" w:cs="Arial"/>
          <w:color w:val="000000" w:themeColor="text1"/>
        </w:rPr>
        <w:t xml:space="preserve">, l’existence d’une garantie d’offre </w:t>
      </w:r>
      <w:proofErr w:type="spellStart"/>
      <w:r w:rsidRPr="00941856">
        <w:rPr>
          <w:rFonts w:ascii="Arial" w:hAnsi="Arial" w:cs="Arial"/>
          <w:color w:val="000000" w:themeColor="text1"/>
        </w:rPr>
        <w:t>sielle</w:t>
      </w:r>
      <w:proofErr w:type="spellEnd"/>
      <w:r w:rsidRPr="00941856">
        <w:rPr>
          <w:rFonts w:ascii="Arial" w:hAnsi="Arial" w:cs="Arial"/>
          <w:color w:val="000000" w:themeColor="text1"/>
        </w:rPr>
        <w:t xml:space="preserve"> est exigée, et tout autre détail que l’Autorité contractante peut juger utile de </w:t>
      </w:r>
      <w:proofErr w:type="spellStart"/>
      <w:r w:rsidRPr="00941856">
        <w:rPr>
          <w:rFonts w:ascii="Arial" w:hAnsi="Arial" w:cs="Arial"/>
          <w:color w:val="000000" w:themeColor="text1"/>
        </w:rPr>
        <w:lastRenderedPageBreak/>
        <w:t>mentionner.Seuls</w:t>
      </w:r>
      <w:proofErr w:type="spellEnd"/>
      <w:r w:rsidRPr="00941856">
        <w:rPr>
          <w:rFonts w:ascii="Arial" w:hAnsi="Arial" w:cs="Arial"/>
          <w:color w:val="000000" w:themeColor="text1"/>
        </w:rPr>
        <w:t xml:space="preserve"> les rabais et variantes de l’</w:t>
      </w:r>
      <w:proofErr w:type="spellStart"/>
      <w:r w:rsidRPr="00941856">
        <w:rPr>
          <w:rFonts w:ascii="Arial" w:hAnsi="Arial" w:cs="Arial"/>
          <w:color w:val="000000" w:themeColor="text1"/>
        </w:rPr>
        <w:t>offreannoncés</w:t>
      </w:r>
      <w:proofErr w:type="spellEnd"/>
      <w:r w:rsidRPr="00941856">
        <w:rPr>
          <w:rFonts w:ascii="Arial" w:hAnsi="Arial" w:cs="Arial"/>
          <w:color w:val="000000" w:themeColor="text1"/>
        </w:rPr>
        <w:t xml:space="preserve"> à haute voix lors de l’ouverture des plis seront soumis à évaluation.</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25.4.</w:t>
      </w:r>
      <w:r w:rsidRPr="00941856">
        <w:rPr>
          <w:rFonts w:ascii="Arial" w:hAnsi="Arial" w:cs="Arial"/>
          <w:color w:val="000000" w:themeColor="text1"/>
        </w:rPr>
        <w:t xml:space="preserve"> Les offres (et les modifications reçues conformément aux dispositions de l'article 24 du </w:t>
      </w:r>
      <w:r w:rsidRPr="00941856">
        <w:rPr>
          <w:rFonts w:ascii="Arial" w:hAnsi="Arial" w:cs="Arial"/>
          <w:b/>
          <w:color w:val="000000" w:themeColor="text1"/>
        </w:rPr>
        <w:t>RGAO</w:t>
      </w:r>
      <w:r w:rsidRPr="00941856">
        <w:rPr>
          <w:rFonts w:ascii="Arial" w:hAnsi="Arial" w:cs="Arial"/>
          <w:color w:val="000000" w:themeColor="text1"/>
        </w:rPr>
        <w:t>) qui n’ont pas été ouvertes et lues à haute voix durant la séance d’ouverture des plis, quelle qu’en soit la raison, ne seront pas soumises à évaluation.</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25.5.</w:t>
      </w:r>
      <w:r w:rsidRPr="00941856">
        <w:rPr>
          <w:rFonts w:ascii="Arial" w:hAnsi="Arial" w:cs="Arial"/>
          <w:color w:val="000000" w:themeColor="text1"/>
        </w:rPr>
        <w:t xml:space="preserve"> Il est établi, séance tenante un </w:t>
      </w:r>
      <w:r w:rsidR="00DE4963" w:rsidRPr="00941856">
        <w:rPr>
          <w:rFonts w:ascii="Arial" w:hAnsi="Arial" w:cs="Arial"/>
          <w:color w:val="000000" w:themeColor="text1"/>
        </w:rPr>
        <w:t>procès-verbal</w:t>
      </w:r>
      <w:r w:rsidRPr="00941856">
        <w:rPr>
          <w:rFonts w:ascii="Arial" w:hAnsi="Arial" w:cs="Arial"/>
          <w:color w:val="000000" w:themeColor="text1"/>
        </w:rPr>
        <w:t xml:space="preserve"> d’ouverture des plis qui mentionne la recevabilité des offres, leur régularité administrative, leurs prix, leurs rabais, et leurs délais ainsi que la composition de la sous- commission d’analyse. Une copie dudit </w:t>
      </w:r>
      <w:r w:rsidR="00DE4963" w:rsidRPr="00941856">
        <w:rPr>
          <w:rFonts w:ascii="Arial" w:hAnsi="Arial" w:cs="Arial"/>
          <w:color w:val="000000" w:themeColor="text1"/>
        </w:rPr>
        <w:t>procès-verbal</w:t>
      </w:r>
      <w:r w:rsidRPr="00941856">
        <w:rPr>
          <w:rFonts w:ascii="Arial" w:hAnsi="Arial" w:cs="Arial"/>
          <w:color w:val="000000" w:themeColor="text1"/>
        </w:rPr>
        <w:t xml:space="preserve"> à laquelle est annexée la feuille de présence est remise à tous les participants à la fin de la séance.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25.6.</w:t>
      </w:r>
      <w:r w:rsidRPr="00941856">
        <w:rPr>
          <w:rFonts w:ascii="Arial" w:hAnsi="Arial" w:cs="Arial"/>
          <w:color w:val="000000" w:themeColor="text1"/>
        </w:rPr>
        <w:t xml:space="preserve"> A la fin de chaque séance d’ouverture des plis, le président de la commission met immédiatement à la disposition du point focal désigné par l’</w:t>
      </w:r>
      <w:r w:rsidRPr="00941856">
        <w:rPr>
          <w:rFonts w:ascii="Arial" w:hAnsi="Arial" w:cs="Arial"/>
          <w:b/>
          <w:color w:val="000000" w:themeColor="text1"/>
        </w:rPr>
        <w:t>ARMP</w:t>
      </w:r>
      <w:r w:rsidRPr="00941856">
        <w:rPr>
          <w:rFonts w:ascii="Arial" w:hAnsi="Arial" w:cs="Arial"/>
          <w:color w:val="000000" w:themeColor="text1"/>
        </w:rPr>
        <w:t>, une copie paraphée des offres des soumissionnaires.</w:t>
      </w:r>
    </w:p>
    <w:p w:rsidR="007A6444" w:rsidRPr="00941856" w:rsidRDefault="007A6444" w:rsidP="007A6444">
      <w:pPr>
        <w:autoSpaceDE w:val="0"/>
        <w:autoSpaceDN w:val="0"/>
        <w:adjustRightInd w:val="0"/>
        <w:spacing w:after="60"/>
        <w:ind w:firstLine="709"/>
        <w:jc w:val="both"/>
        <w:rPr>
          <w:rFonts w:ascii="Arial" w:hAnsi="Arial" w:cs="Arial"/>
          <w:color w:val="000000" w:themeColor="text1"/>
        </w:rPr>
      </w:pPr>
      <w:r w:rsidRPr="00941856">
        <w:rPr>
          <w:rFonts w:ascii="Arial" w:hAnsi="Arial" w:cs="Arial"/>
          <w:b/>
          <w:color w:val="000000" w:themeColor="text1"/>
        </w:rPr>
        <w:t>25.7.</w:t>
      </w:r>
      <w:r w:rsidRPr="00941856">
        <w:rPr>
          <w:rFonts w:ascii="Arial" w:hAnsi="Arial" w:cs="Arial"/>
          <w:color w:val="000000" w:themeColor="text1"/>
        </w:rPr>
        <w:t xml:space="preserve"> En cas de recours, tel que prévu par le Code des Marchés Publics, </w:t>
      </w:r>
      <w:r w:rsidR="008D4CF0" w:rsidRPr="008D4CF0">
        <w:rPr>
          <w:rFonts w:ascii="Arial" w:hAnsi="Arial" w:cs="Arial"/>
          <w:color w:val="000000" w:themeColor="text1"/>
        </w:rPr>
        <w:t xml:space="preserve">il doit être </w:t>
      </w:r>
      <w:r w:rsidR="006F4E9C">
        <w:rPr>
          <w:rFonts w:ascii="Arial" w:hAnsi="Arial" w:cs="Arial"/>
          <w:color w:val="000000" w:themeColor="text1"/>
        </w:rPr>
        <w:t xml:space="preserve">adressé </w:t>
      </w:r>
      <w:r w:rsidR="008D4CF0" w:rsidRPr="008D4CF0">
        <w:rPr>
          <w:rFonts w:ascii="Arial" w:hAnsi="Arial" w:cs="Arial"/>
          <w:color w:val="000000" w:themeColor="text1"/>
        </w:rPr>
        <w:t>au Comité de l’examen des recours avec copie au Maître d’Ouvrage ou au Maître d’Ouvrage Délégué, au président de la Commission de passation des marchés, à l’organisme chargé de la régulation des marchés publics et à l’Autorité chargé des marchés publics.</w:t>
      </w:r>
    </w:p>
    <w:p w:rsidR="007A6444" w:rsidRPr="00941856" w:rsidRDefault="007A6444" w:rsidP="008D4CF0">
      <w:pPr>
        <w:autoSpaceDE w:val="0"/>
        <w:autoSpaceDN w:val="0"/>
        <w:adjustRightInd w:val="0"/>
        <w:spacing w:after="0"/>
        <w:jc w:val="both"/>
        <w:rPr>
          <w:rFonts w:ascii="Arial" w:hAnsi="Arial" w:cs="Arial"/>
          <w:color w:val="000000" w:themeColor="text1"/>
        </w:rPr>
      </w:pPr>
      <w:r w:rsidRPr="00941856">
        <w:rPr>
          <w:rFonts w:ascii="Arial" w:hAnsi="Arial" w:cs="Arial"/>
          <w:color w:val="000000" w:themeColor="text1"/>
        </w:rPr>
        <w:t>Il doit parvenir dans un délai maximum de trois (</w:t>
      </w:r>
      <w:r w:rsidRPr="00941856">
        <w:rPr>
          <w:rFonts w:ascii="Arial" w:hAnsi="Arial" w:cs="Arial"/>
          <w:b/>
          <w:color w:val="000000" w:themeColor="text1"/>
        </w:rPr>
        <w:t>03</w:t>
      </w:r>
      <w:r w:rsidRPr="00941856">
        <w:rPr>
          <w:rFonts w:ascii="Arial" w:hAnsi="Arial" w:cs="Arial"/>
          <w:color w:val="000000" w:themeColor="text1"/>
        </w:rPr>
        <w:t>) jours ouvrables après l’ouverture des plis, sous la forme d’une lettre à laquelle est obligatoirement joint un feuillet de la fiche de recours dûment signée par le requérant et, éventuellement, par le Président de la Commission de Passation des marchés. L’Observateur Indépendant annexe à son rapport, le feuillet qui lui a été remis, assorti des commentaires ou des observations y afférents.</w:t>
      </w:r>
    </w:p>
    <w:p w:rsidR="007A6444" w:rsidRPr="00941856" w:rsidRDefault="007A6444" w:rsidP="008D4CF0">
      <w:pPr>
        <w:pStyle w:val="Titre2"/>
        <w:spacing w:before="0" w:after="120"/>
        <w:jc w:val="both"/>
        <w:rPr>
          <w:rFonts w:ascii="Arial" w:hAnsi="Arial" w:cs="Arial"/>
          <w:i w:val="0"/>
          <w:color w:val="000000" w:themeColor="text1"/>
          <w:sz w:val="24"/>
          <w:szCs w:val="24"/>
        </w:rPr>
      </w:pPr>
      <w:bookmarkStart w:id="37" w:name="_Toc189855766"/>
      <w:r w:rsidRPr="00941856">
        <w:rPr>
          <w:rFonts w:ascii="Arial" w:hAnsi="Arial" w:cs="Arial"/>
          <w:i w:val="0"/>
          <w:color w:val="000000" w:themeColor="text1"/>
          <w:sz w:val="24"/>
          <w:szCs w:val="24"/>
        </w:rPr>
        <w:t>Article 26 : Caractère confidentiel de la procédure</w:t>
      </w:r>
      <w:bookmarkEnd w:id="37"/>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26.1.</w:t>
      </w:r>
      <w:r w:rsidRPr="00941856">
        <w:rPr>
          <w:rFonts w:ascii="Arial" w:hAnsi="Arial" w:cs="Arial"/>
          <w:color w:val="000000" w:themeColor="text1"/>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26.2.</w:t>
      </w:r>
      <w:r w:rsidRPr="00941856">
        <w:rPr>
          <w:rFonts w:ascii="Arial" w:hAnsi="Arial" w:cs="Arial"/>
          <w:color w:val="000000" w:themeColor="text1"/>
        </w:rPr>
        <w:t xml:space="preserve"> Toute tentative faite par un soumissionnaire pour influencer la Commission de Passation des Marchés ou la Sous-commission d’Analyse dans l’évaluation des offres à l’Autorité contractante dans la décision d’attribution peut entraîner le rejet de son offre.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26.3.</w:t>
      </w:r>
      <w:r w:rsidRPr="00941856">
        <w:rPr>
          <w:rFonts w:ascii="Arial" w:hAnsi="Arial" w:cs="Arial"/>
          <w:color w:val="000000" w:themeColor="text1"/>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7A6444" w:rsidRPr="00941856" w:rsidRDefault="007A6444" w:rsidP="007A6444">
      <w:pPr>
        <w:pStyle w:val="Titre2"/>
        <w:spacing w:before="120" w:after="120"/>
        <w:jc w:val="both"/>
        <w:rPr>
          <w:rFonts w:ascii="Arial" w:hAnsi="Arial" w:cs="Arial"/>
          <w:b w:val="0"/>
          <w:i w:val="0"/>
          <w:color w:val="000000" w:themeColor="text1"/>
          <w:sz w:val="24"/>
          <w:szCs w:val="24"/>
        </w:rPr>
      </w:pPr>
      <w:bookmarkStart w:id="38" w:name="_Toc189855767"/>
      <w:r w:rsidRPr="00941856">
        <w:rPr>
          <w:rFonts w:ascii="Arial" w:hAnsi="Arial" w:cs="Arial"/>
          <w:i w:val="0"/>
          <w:color w:val="000000" w:themeColor="text1"/>
          <w:sz w:val="24"/>
          <w:szCs w:val="24"/>
        </w:rPr>
        <w:t xml:space="preserve">Article 27 : Eclaircissements sur les offres et contacts avec </w:t>
      </w:r>
      <w:bookmarkEnd w:id="38"/>
      <w:r w:rsidR="00EA2401" w:rsidRPr="00941856">
        <w:rPr>
          <w:rFonts w:ascii="Arial" w:hAnsi="Arial" w:cs="Arial"/>
          <w:i w:val="0"/>
          <w:color w:val="000000" w:themeColor="text1"/>
          <w:sz w:val="24"/>
          <w:szCs w:val="24"/>
        </w:rPr>
        <w:t>l</w:t>
      </w:r>
      <w:r w:rsidRPr="00941856">
        <w:rPr>
          <w:rFonts w:ascii="Arial" w:hAnsi="Arial" w:cs="Arial"/>
          <w:i w:val="0"/>
          <w:color w:val="000000" w:themeColor="text1"/>
          <w:sz w:val="24"/>
          <w:szCs w:val="24"/>
        </w:rPr>
        <w:t>’Autorité Contractante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27.1.</w:t>
      </w:r>
      <w:r w:rsidRPr="00941856">
        <w:rPr>
          <w:rFonts w:ascii="Arial" w:hAnsi="Arial" w:cs="Arial"/>
          <w:color w:val="000000" w:themeColor="text1"/>
        </w:rPr>
        <w:t xml:space="preserve">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w:t>
      </w:r>
      <w:r w:rsidR="00DE4963" w:rsidRPr="00941856">
        <w:rPr>
          <w:rFonts w:ascii="Arial" w:hAnsi="Arial" w:cs="Arial"/>
          <w:color w:val="000000" w:themeColor="text1"/>
        </w:rPr>
        <w:t>sous-commission</w:t>
      </w:r>
      <w:r w:rsidRPr="00941856">
        <w:rPr>
          <w:rFonts w:ascii="Arial" w:hAnsi="Arial" w:cs="Arial"/>
          <w:color w:val="000000" w:themeColor="text1"/>
        </w:rPr>
        <w:t xml:space="preserve"> d’analyse lors de l’évaluation des soumissions conformément aux dispositions de l’Article 29 du </w:t>
      </w:r>
      <w:r w:rsidRPr="00941856">
        <w:rPr>
          <w:rFonts w:ascii="Arial" w:hAnsi="Arial" w:cs="Arial"/>
          <w:b/>
          <w:color w:val="000000" w:themeColor="text1"/>
        </w:rPr>
        <w:t>RGAO</w:t>
      </w:r>
      <w:r w:rsidRPr="00941856">
        <w:rPr>
          <w:rFonts w:ascii="Arial" w:hAnsi="Arial" w:cs="Arial"/>
          <w:color w:val="000000" w:themeColor="text1"/>
        </w:rPr>
        <w:t>.</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27.2.</w:t>
      </w:r>
      <w:r w:rsidRPr="00941856">
        <w:rPr>
          <w:rFonts w:ascii="Arial" w:hAnsi="Arial" w:cs="Arial"/>
          <w:color w:val="000000" w:themeColor="text1"/>
        </w:rPr>
        <w:t xml:space="preserve">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7A6444" w:rsidRPr="00941856" w:rsidRDefault="007A6444" w:rsidP="007A6444">
      <w:pPr>
        <w:pStyle w:val="Titre2"/>
        <w:spacing w:after="120"/>
        <w:jc w:val="both"/>
        <w:rPr>
          <w:rFonts w:ascii="Arial" w:hAnsi="Arial" w:cs="Arial"/>
          <w:i w:val="0"/>
          <w:color w:val="000000" w:themeColor="text1"/>
          <w:sz w:val="24"/>
          <w:szCs w:val="24"/>
        </w:rPr>
      </w:pPr>
      <w:bookmarkStart w:id="39" w:name="_Toc189855768"/>
      <w:r w:rsidRPr="00941856">
        <w:rPr>
          <w:rFonts w:ascii="Arial" w:hAnsi="Arial" w:cs="Arial"/>
          <w:i w:val="0"/>
          <w:color w:val="000000" w:themeColor="text1"/>
          <w:sz w:val="24"/>
          <w:szCs w:val="24"/>
        </w:rPr>
        <w:t>Article 28 : Détermination de la conformité des offres</w:t>
      </w:r>
      <w:bookmarkEnd w:id="39"/>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28.1.</w:t>
      </w:r>
      <w:r w:rsidRPr="00941856">
        <w:rPr>
          <w:rFonts w:ascii="Arial" w:hAnsi="Arial" w:cs="Arial"/>
          <w:color w:val="000000" w:themeColor="text1"/>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lastRenderedPageBreak/>
        <w:t>28.2.</w:t>
      </w:r>
      <w:r w:rsidRPr="00941856">
        <w:rPr>
          <w:rFonts w:ascii="Arial" w:hAnsi="Arial" w:cs="Arial"/>
          <w:color w:val="000000" w:themeColor="text1"/>
        </w:rPr>
        <w:t xml:space="preserve"> La Sous-commission d’analyse déterminera si l’offre est conforme pour l’essentiel aux dispositions du Dossier d’Appel d’Offres en se basant sur son contenu sans avoir recours à des éléments de preuve extrinsèques.</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28.3.</w:t>
      </w:r>
      <w:r w:rsidRPr="00941856">
        <w:rPr>
          <w:rFonts w:ascii="Arial" w:hAnsi="Arial" w:cs="Arial"/>
          <w:color w:val="000000" w:themeColor="text1"/>
        </w:rPr>
        <w:t xml:space="preserve"> Une offre conforme pour l’essentiel au Dossier d’Appel d’Offres est une offre qui respecte tous les termes, conditions, et spécifications du Dossier d’Appel d’Offres, sans divergence ni réserve importante. Une divergence ou réserve importante est celle qui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i.</w:t>
      </w:r>
      <w:r w:rsidRPr="00941856">
        <w:rPr>
          <w:rFonts w:ascii="Arial" w:hAnsi="Arial" w:cs="Arial"/>
          <w:color w:val="000000" w:themeColor="text1"/>
        </w:rPr>
        <w:t xml:space="preserve"> Affecte sensiblement l’étendue, la qualité ou la réalisation des Travaux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ii.</w:t>
      </w:r>
      <w:r w:rsidRPr="00941856">
        <w:rPr>
          <w:rFonts w:ascii="Arial" w:hAnsi="Arial" w:cs="Arial"/>
          <w:color w:val="000000" w:themeColor="text1"/>
        </w:rPr>
        <w:t xml:space="preserve"> Limite sensiblement, en contradiction avec le Dossier d’Appel d’Offres, les droits à  l’Autorité contractante ou ses obligations au titre du Marché ;</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iii.</w:t>
      </w:r>
      <w:r w:rsidRPr="00941856">
        <w:rPr>
          <w:rFonts w:ascii="Arial" w:hAnsi="Arial" w:cs="Arial"/>
          <w:color w:val="000000" w:themeColor="text1"/>
        </w:rPr>
        <w:t xml:space="preserve"> Est telle que sa correction affecterait injustement la compétitivité des autres soumissionnaires qui ont présenté des offres conformes pour l’essentiel au Dossier d’Appel d’Offres.</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28.4.</w:t>
      </w:r>
      <w:r w:rsidRPr="00941856">
        <w:rPr>
          <w:rFonts w:ascii="Arial" w:hAnsi="Arial" w:cs="Arial"/>
          <w:color w:val="000000" w:themeColor="text1"/>
        </w:rPr>
        <w:t xml:space="preserve"> Si une offre n’est pas conforme pour l’essentiel, elle sera écartée par la Commission des Marchés Compétente et ne pourra être par la suite rendue conforme.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28.5.</w:t>
      </w:r>
      <w:r w:rsidRPr="00941856">
        <w:rPr>
          <w:rFonts w:ascii="Arial" w:hAnsi="Arial" w:cs="Arial"/>
          <w:color w:val="000000" w:themeColor="text1"/>
        </w:rPr>
        <w:t xml:space="preserve">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7A6444" w:rsidRPr="00941856" w:rsidRDefault="007A6444" w:rsidP="007A6444">
      <w:pPr>
        <w:pStyle w:val="Titre2"/>
        <w:spacing w:before="0" w:after="120"/>
        <w:jc w:val="both"/>
        <w:rPr>
          <w:rFonts w:ascii="Arial" w:hAnsi="Arial" w:cs="Arial"/>
          <w:i w:val="0"/>
          <w:color w:val="000000" w:themeColor="text1"/>
          <w:sz w:val="24"/>
          <w:szCs w:val="24"/>
        </w:rPr>
      </w:pPr>
      <w:bookmarkStart w:id="40" w:name="_Toc189855769"/>
      <w:r w:rsidRPr="00941856">
        <w:rPr>
          <w:rFonts w:ascii="Arial" w:hAnsi="Arial" w:cs="Arial"/>
          <w:i w:val="0"/>
          <w:color w:val="000000" w:themeColor="text1"/>
          <w:sz w:val="24"/>
          <w:szCs w:val="24"/>
        </w:rPr>
        <w:t>Article 29 : Qualification du soumissionnaire</w:t>
      </w:r>
      <w:bookmarkEnd w:id="40"/>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color w:val="000000" w:themeColor="text1"/>
        </w:rPr>
        <w:t xml:space="preserve">La Sous-commission s’assurera que le Soumissionnaire retenu pour avoir soumis l’offre substantiellement conforme aux dispositions du dossier d’appel d’offres, satisfait aux critères de qualification stipulés à l’article 6 du </w:t>
      </w:r>
      <w:r w:rsidRPr="00941856">
        <w:rPr>
          <w:rFonts w:ascii="Arial" w:hAnsi="Arial" w:cs="Arial"/>
          <w:b/>
          <w:color w:val="000000" w:themeColor="text1"/>
        </w:rPr>
        <w:t>RPAO</w:t>
      </w:r>
      <w:r w:rsidRPr="00941856">
        <w:rPr>
          <w:rFonts w:ascii="Arial" w:hAnsi="Arial" w:cs="Arial"/>
          <w:color w:val="000000" w:themeColor="text1"/>
        </w:rPr>
        <w:t>. Il est essentiel d’éviter tout arbitraire dans la détermination de la qualification.</w:t>
      </w:r>
    </w:p>
    <w:p w:rsidR="007A6444" w:rsidRPr="00941856" w:rsidRDefault="007A6444" w:rsidP="007A6444">
      <w:pPr>
        <w:pStyle w:val="Titre2"/>
        <w:spacing w:after="120"/>
        <w:jc w:val="both"/>
        <w:rPr>
          <w:rFonts w:ascii="Arial" w:hAnsi="Arial" w:cs="Arial"/>
          <w:i w:val="0"/>
          <w:color w:val="000000" w:themeColor="text1"/>
          <w:sz w:val="24"/>
          <w:szCs w:val="24"/>
        </w:rPr>
      </w:pPr>
      <w:bookmarkStart w:id="41" w:name="_Toc189855770"/>
      <w:r w:rsidRPr="00941856">
        <w:rPr>
          <w:rFonts w:ascii="Arial" w:hAnsi="Arial" w:cs="Arial"/>
          <w:i w:val="0"/>
          <w:color w:val="000000" w:themeColor="text1"/>
          <w:sz w:val="24"/>
          <w:szCs w:val="24"/>
        </w:rPr>
        <w:t>Article 30 : Correction des erreurs</w:t>
      </w:r>
      <w:bookmarkEnd w:id="41"/>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30.1.</w:t>
      </w:r>
      <w:r w:rsidRPr="00941856">
        <w:rPr>
          <w:rFonts w:ascii="Arial" w:hAnsi="Arial" w:cs="Arial"/>
          <w:color w:val="000000" w:themeColor="text1"/>
        </w:rPr>
        <w:t xml:space="preserve"> La Sous-commission d’analyse vérifiera les offres reconnues conformes pour l’essentiel au Dossier d’Appel d’Offres pour en rectifier les erreurs de calcul éventuelles. La </w:t>
      </w:r>
      <w:r w:rsidR="00C82982" w:rsidRPr="00941856">
        <w:rPr>
          <w:rFonts w:ascii="Arial" w:hAnsi="Arial" w:cs="Arial"/>
          <w:color w:val="000000" w:themeColor="text1"/>
        </w:rPr>
        <w:t>Sous-commission</w:t>
      </w:r>
      <w:r w:rsidRPr="00941856">
        <w:rPr>
          <w:rFonts w:ascii="Arial" w:hAnsi="Arial" w:cs="Arial"/>
          <w:color w:val="000000" w:themeColor="text1"/>
        </w:rPr>
        <w:t xml:space="preserve"> d’analyse corrigera les erreurs de la façon suivante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 xml:space="preserve">   a.</w:t>
      </w:r>
      <w:r w:rsidRPr="00941856">
        <w:rPr>
          <w:rFonts w:ascii="Arial" w:hAnsi="Arial" w:cs="Arial"/>
          <w:color w:val="000000" w:themeColor="text1"/>
        </w:rPr>
        <w:t xml:space="preserve"> S’il y a contradiction entre le prix unitaire et le prix total obtenu en multipliant le prix unitaire par les quantités, le prix unitaire fera foi et le prix total sera corrigé, à moins que, de l’avis de la </w:t>
      </w:r>
      <w:r w:rsidR="00C82982" w:rsidRPr="00941856">
        <w:rPr>
          <w:rFonts w:ascii="Arial" w:hAnsi="Arial" w:cs="Arial"/>
          <w:color w:val="000000" w:themeColor="text1"/>
        </w:rPr>
        <w:t>Sous-commission</w:t>
      </w:r>
      <w:r w:rsidRPr="00941856">
        <w:rPr>
          <w:rFonts w:ascii="Arial" w:hAnsi="Arial" w:cs="Arial"/>
          <w:color w:val="000000" w:themeColor="text1"/>
        </w:rPr>
        <w:t xml:space="preserve"> d’analyse, la virgule des décimales du prix unitaire soit manifestement mal placée, auquel cas le prix total indiqué prévaudra et le prix unitaire sera corrigé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 xml:space="preserve">   b.</w:t>
      </w:r>
      <w:r w:rsidRPr="00941856">
        <w:rPr>
          <w:rFonts w:ascii="Arial" w:hAnsi="Arial" w:cs="Arial"/>
          <w:color w:val="000000" w:themeColor="text1"/>
        </w:rPr>
        <w:t xml:space="preserve"> Si le total obtenu par addition ou soustraction des sous totaux n’est pas exact, les sous totaux feront foi et le total sera corrigé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 xml:space="preserve">     </w:t>
      </w:r>
      <w:proofErr w:type="gramStart"/>
      <w:r w:rsidRPr="00941856">
        <w:rPr>
          <w:rFonts w:ascii="Arial" w:hAnsi="Arial" w:cs="Arial"/>
          <w:b/>
          <w:color w:val="000000" w:themeColor="text1"/>
        </w:rPr>
        <w:t>c</w:t>
      </w:r>
      <w:proofErr w:type="gramEnd"/>
      <w:r w:rsidRPr="00941856">
        <w:rPr>
          <w:rFonts w:ascii="Arial" w:hAnsi="Arial" w:cs="Arial"/>
          <w:b/>
          <w:color w:val="000000" w:themeColor="text1"/>
        </w:rPr>
        <w:t>.</w:t>
      </w:r>
      <w:r w:rsidRPr="00941856">
        <w:rPr>
          <w:rFonts w:ascii="Arial" w:hAnsi="Arial" w:cs="Arial"/>
          <w:color w:val="000000" w:themeColor="text1"/>
        </w:rPr>
        <w:t xml:space="preserve">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30.2.</w:t>
      </w:r>
      <w:r w:rsidRPr="00941856">
        <w:rPr>
          <w:rFonts w:ascii="Arial" w:hAnsi="Arial" w:cs="Arial"/>
          <w:color w:val="000000" w:themeColor="text1"/>
        </w:rPr>
        <w:t xml:space="preserve"> Le montant figurant dans la Soumission sera corrigé par la Sous-commission d’analyse, conformément à la procédure de correction d’erreurs susmentionnée et, avec la confirmation du Soumissionnaire, ledit montant sera réputé l’engager.</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30.3.</w:t>
      </w:r>
      <w:r w:rsidRPr="00941856">
        <w:rPr>
          <w:rFonts w:ascii="Arial" w:hAnsi="Arial" w:cs="Arial"/>
          <w:color w:val="000000" w:themeColor="text1"/>
        </w:rPr>
        <w:t xml:space="preserve"> Si le Soumissionnaire ayant présenté l’offre évaluée la moins-disante, n’accepte pas les corrections apportées, son offre sera écartée et sa garantie pourra être saisie.</w:t>
      </w:r>
    </w:p>
    <w:p w:rsidR="007A6444" w:rsidRPr="00941856" w:rsidRDefault="007A6444" w:rsidP="007A6444">
      <w:pPr>
        <w:pStyle w:val="Titre2"/>
        <w:spacing w:before="120" w:after="120"/>
        <w:jc w:val="both"/>
        <w:rPr>
          <w:rFonts w:ascii="Arial" w:hAnsi="Arial" w:cs="Arial"/>
          <w:i w:val="0"/>
          <w:color w:val="000000" w:themeColor="text1"/>
          <w:sz w:val="24"/>
          <w:szCs w:val="24"/>
        </w:rPr>
      </w:pPr>
      <w:bookmarkStart w:id="42" w:name="_Toc189855771"/>
      <w:r w:rsidRPr="00941856">
        <w:rPr>
          <w:rFonts w:ascii="Arial" w:hAnsi="Arial" w:cs="Arial"/>
          <w:i w:val="0"/>
          <w:color w:val="000000" w:themeColor="text1"/>
          <w:sz w:val="24"/>
          <w:szCs w:val="24"/>
        </w:rPr>
        <w:t>Article 31 : Conversion en une seule monnaie</w:t>
      </w:r>
      <w:bookmarkEnd w:id="42"/>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31.1.</w:t>
      </w:r>
      <w:r w:rsidRPr="00941856">
        <w:rPr>
          <w:rFonts w:ascii="Arial" w:hAnsi="Arial" w:cs="Arial"/>
          <w:color w:val="000000" w:themeColor="text1"/>
        </w:rPr>
        <w:t xml:space="preserve"> Pour faciliter l’évaluation et la comparaison des offres, la </w:t>
      </w:r>
      <w:r w:rsidR="00C82982" w:rsidRPr="00941856">
        <w:rPr>
          <w:rFonts w:ascii="Arial" w:hAnsi="Arial" w:cs="Arial"/>
          <w:color w:val="000000" w:themeColor="text1"/>
        </w:rPr>
        <w:t>Sous-commission</w:t>
      </w:r>
      <w:r w:rsidRPr="00941856">
        <w:rPr>
          <w:rFonts w:ascii="Arial" w:hAnsi="Arial" w:cs="Arial"/>
          <w:color w:val="000000" w:themeColor="text1"/>
        </w:rPr>
        <w:t xml:space="preserve"> d’analyse convertira les prix des offres exprimés dans les diverses monnaies dans lesquelles le montant de l’offre est payable en </w:t>
      </w:r>
      <w:r w:rsidRPr="00941856">
        <w:rPr>
          <w:rFonts w:ascii="Arial" w:hAnsi="Arial" w:cs="Arial"/>
          <w:b/>
          <w:color w:val="000000" w:themeColor="text1"/>
        </w:rPr>
        <w:t>francs CFA.</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lastRenderedPageBreak/>
        <w:t>31.2.</w:t>
      </w:r>
      <w:r w:rsidRPr="00941856">
        <w:rPr>
          <w:rFonts w:ascii="Arial" w:hAnsi="Arial" w:cs="Arial"/>
          <w:color w:val="000000" w:themeColor="text1"/>
        </w:rPr>
        <w:t xml:space="preserve"> La conversion se fera en utilisant le cours vendeur fixé par la Banque des Etats de l’Afrique Centrale (</w:t>
      </w:r>
      <w:r w:rsidRPr="00941856">
        <w:rPr>
          <w:rFonts w:ascii="Arial" w:hAnsi="Arial" w:cs="Arial"/>
          <w:b/>
          <w:color w:val="000000" w:themeColor="text1"/>
        </w:rPr>
        <w:t>BEAC</w:t>
      </w:r>
      <w:r w:rsidRPr="00941856">
        <w:rPr>
          <w:rFonts w:ascii="Arial" w:hAnsi="Arial" w:cs="Arial"/>
          <w:color w:val="000000" w:themeColor="text1"/>
        </w:rPr>
        <w:t xml:space="preserve">), dans les conditions définies par le </w:t>
      </w:r>
      <w:r w:rsidRPr="00941856">
        <w:rPr>
          <w:rFonts w:ascii="Arial" w:hAnsi="Arial" w:cs="Arial"/>
          <w:b/>
          <w:color w:val="000000" w:themeColor="text1"/>
        </w:rPr>
        <w:t>RPAO</w:t>
      </w:r>
      <w:r w:rsidRPr="00941856">
        <w:rPr>
          <w:rFonts w:ascii="Arial" w:hAnsi="Arial" w:cs="Arial"/>
          <w:color w:val="000000" w:themeColor="text1"/>
        </w:rPr>
        <w:t>.</w:t>
      </w:r>
    </w:p>
    <w:p w:rsidR="007A6444" w:rsidRPr="00941856" w:rsidRDefault="007A6444" w:rsidP="007A6444">
      <w:pPr>
        <w:pStyle w:val="Titre2"/>
        <w:spacing w:before="120" w:after="120"/>
        <w:jc w:val="both"/>
        <w:rPr>
          <w:rFonts w:ascii="Arial" w:hAnsi="Arial" w:cs="Arial"/>
          <w:i w:val="0"/>
          <w:color w:val="000000" w:themeColor="text1"/>
          <w:sz w:val="24"/>
          <w:szCs w:val="24"/>
        </w:rPr>
      </w:pPr>
      <w:bookmarkStart w:id="43" w:name="_Toc189855772"/>
      <w:r w:rsidRPr="00941856">
        <w:rPr>
          <w:rFonts w:ascii="Arial" w:hAnsi="Arial" w:cs="Arial"/>
          <w:i w:val="0"/>
          <w:color w:val="000000" w:themeColor="text1"/>
          <w:sz w:val="24"/>
          <w:szCs w:val="24"/>
        </w:rPr>
        <w:t>Article 32 : Evaluation et comparaison des offres au plan financier</w:t>
      </w:r>
      <w:bookmarkEnd w:id="43"/>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32.1.</w:t>
      </w:r>
      <w:r w:rsidRPr="00941856">
        <w:rPr>
          <w:rFonts w:ascii="Arial" w:hAnsi="Arial" w:cs="Arial"/>
          <w:color w:val="000000" w:themeColor="text1"/>
        </w:rPr>
        <w:t xml:space="preserve"> Seules les offres reconnues conformes, selon les dispositions de l’article 28 du </w:t>
      </w:r>
      <w:r w:rsidRPr="00941856">
        <w:rPr>
          <w:rFonts w:ascii="Arial" w:hAnsi="Arial" w:cs="Arial"/>
          <w:b/>
          <w:color w:val="000000" w:themeColor="text1"/>
        </w:rPr>
        <w:t>RGAO</w:t>
      </w:r>
      <w:r w:rsidRPr="00941856">
        <w:rPr>
          <w:rFonts w:ascii="Arial" w:hAnsi="Arial" w:cs="Arial"/>
          <w:color w:val="000000" w:themeColor="text1"/>
        </w:rPr>
        <w:t xml:space="preserve">, seront évaluées et comparées par la </w:t>
      </w:r>
      <w:r w:rsidR="00C82982" w:rsidRPr="00941856">
        <w:rPr>
          <w:rFonts w:ascii="Arial" w:hAnsi="Arial" w:cs="Arial"/>
          <w:color w:val="000000" w:themeColor="text1"/>
        </w:rPr>
        <w:t>Sous-commission</w:t>
      </w:r>
      <w:r w:rsidRPr="00941856">
        <w:rPr>
          <w:rFonts w:ascii="Arial" w:hAnsi="Arial" w:cs="Arial"/>
          <w:color w:val="000000" w:themeColor="text1"/>
        </w:rPr>
        <w:t xml:space="preserve"> d’analyse.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32.2.</w:t>
      </w:r>
      <w:r w:rsidRPr="00941856">
        <w:rPr>
          <w:rFonts w:ascii="Arial" w:hAnsi="Arial" w:cs="Arial"/>
          <w:color w:val="000000" w:themeColor="text1"/>
        </w:rPr>
        <w:t xml:space="preserve"> En évaluant les offres, la sous-commission déterminera pour chaque offre le montant évalué de l’offre en rectifiant son montant comme suit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 xml:space="preserve">   a.</w:t>
      </w:r>
      <w:r w:rsidRPr="00941856">
        <w:rPr>
          <w:rFonts w:ascii="Arial" w:hAnsi="Arial" w:cs="Arial"/>
          <w:color w:val="000000" w:themeColor="text1"/>
        </w:rPr>
        <w:t xml:space="preserve"> En corrigeant toute erreur éventuelle conformément aux dispositions de l’article 30.2 du </w:t>
      </w:r>
      <w:r w:rsidRPr="00941856">
        <w:rPr>
          <w:rFonts w:ascii="Arial" w:hAnsi="Arial" w:cs="Arial"/>
          <w:b/>
          <w:color w:val="000000" w:themeColor="text1"/>
        </w:rPr>
        <w:t>RGAO</w:t>
      </w:r>
      <w:r w:rsidRPr="00941856">
        <w:rPr>
          <w:rFonts w:ascii="Arial" w:hAnsi="Arial" w:cs="Arial"/>
          <w:color w:val="000000" w:themeColor="text1"/>
        </w:rPr>
        <w:t xml:space="preserve"> ;</w:t>
      </w:r>
    </w:p>
    <w:p w:rsidR="007A6444" w:rsidRPr="00941856" w:rsidRDefault="007A6444" w:rsidP="007A6444">
      <w:pPr>
        <w:autoSpaceDE w:val="0"/>
        <w:autoSpaceDN w:val="0"/>
        <w:adjustRightInd w:val="0"/>
        <w:spacing w:after="0"/>
        <w:ind w:firstLine="708"/>
        <w:jc w:val="both"/>
        <w:rPr>
          <w:rFonts w:ascii="Arial" w:hAnsi="Arial" w:cs="Arial"/>
          <w:color w:val="000000" w:themeColor="text1"/>
        </w:rPr>
      </w:pPr>
      <w:r w:rsidRPr="00941856">
        <w:rPr>
          <w:rFonts w:ascii="Arial" w:hAnsi="Arial" w:cs="Arial"/>
          <w:b/>
          <w:color w:val="000000" w:themeColor="text1"/>
        </w:rPr>
        <w:t xml:space="preserve">   b.</w:t>
      </w:r>
      <w:r w:rsidRPr="00941856">
        <w:rPr>
          <w:rFonts w:ascii="Arial" w:hAnsi="Arial" w:cs="Arial"/>
          <w:color w:val="000000" w:themeColor="text1"/>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r w:rsidRPr="00941856">
        <w:rPr>
          <w:rFonts w:ascii="Arial" w:hAnsi="Arial" w:cs="Arial"/>
          <w:b/>
          <w:color w:val="000000" w:themeColor="text1"/>
        </w:rPr>
        <w:t>RPAO</w:t>
      </w:r>
      <w:r w:rsidRPr="00941856">
        <w:rPr>
          <w:rFonts w:ascii="Arial" w:hAnsi="Arial" w:cs="Arial"/>
          <w:color w:val="000000" w:themeColor="text1"/>
        </w:rPr>
        <w:t xml:space="preserve"> ;</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 xml:space="preserve">   </w:t>
      </w:r>
      <w:proofErr w:type="gramStart"/>
      <w:r w:rsidRPr="00941856">
        <w:rPr>
          <w:rFonts w:ascii="Arial" w:hAnsi="Arial" w:cs="Arial"/>
          <w:b/>
          <w:color w:val="000000" w:themeColor="text1"/>
        </w:rPr>
        <w:t>c</w:t>
      </w:r>
      <w:proofErr w:type="gramEnd"/>
      <w:r w:rsidRPr="00941856">
        <w:rPr>
          <w:rFonts w:ascii="Arial" w:hAnsi="Arial" w:cs="Arial"/>
          <w:b/>
          <w:color w:val="000000" w:themeColor="text1"/>
        </w:rPr>
        <w:t>.</w:t>
      </w:r>
      <w:r w:rsidRPr="00941856">
        <w:rPr>
          <w:rFonts w:ascii="Arial" w:hAnsi="Arial" w:cs="Arial"/>
          <w:color w:val="000000" w:themeColor="text1"/>
        </w:rPr>
        <w:t xml:space="preserve"> En convertissant en une seule monnaie le montant résultant des rectifications (a) et (b) ci-dessus, conformément aux dispositions de l’article 31.2 du RGAO</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 xml:space="preserve">   d.</w:t>
      </w:r>
      <w:r w:rsidRPr="00941856">
        <w:rPr>
          <w:rFonts w:ascii="Arial" w:hAnsi="Arial" w:cs="Arial"/>
          <w:color w:val="000000" w:themeColor="text1"/>
        </w:rPr>
        <w:t xml:space="preserve"> En ajustant de façon appropriée, sur des bases techniques ou financières, toute autre modification, divergence ou réserve </w:t>
      </w:r>
      <w:r w:rsidR="00197069" w:rsidRPr="00941856">
        <w:rPr>
          <w:rFonts w:ascii="Arial" w:hAnsi="Arial" w:cs="Arial"/>
          <w:color w:val="000000" w:themeColor="text1"/>
        </w:rPr>
        <w:t>quantifiable ;</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 xml:space="preserve">   e.</w:t>
      </w:r>
      <w:r w:rsidRPr="00941856">
        <w:rPr>
          <w:rFonts w:ascii="Arial" w:hAnsi="Arial" w:cs="Arial"/>
          <w:color w:val="000000" w:themeColor="text1"/>
        </w:rPr>
        <w:t xml:space="preserve"> En prenant en considération les différents délais d’exécution proposés par les soumissionnaires, s’ils sont autorisés par le </w:t>
      </w:r>
      <w:r w:rsidRPr="00941856">
        <w:rPr>
          <w:rFonts w:ascii="Arial" w:hAnsi="Arial" w:cs="Arial"/>
          <w:b/>
          <w:color w:val="000000" w:themeColor="text1"/>
        </w:rPr>
        <w:t>RPAO</w:t>
      </w:r>
      <w:r w:rsidRPr="00941856">
        <w:rPr>
          <w:rFonts w:ascii="Arial" w:hAnsi="Arial" w:cs="Arial"/>
          <w:color w:val="000000" w:themeColor="text1"/>
        </w:rPr>
        <w:t xml:space="preserve"> ;</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 xml:space="preserve">   f.</w:t>
      </w:r>
      <w:r w:rsidRPr="00941856">
        <w:rPr>
          <w:rFonts w:ascii="Arial" w:hAnsi="Arial" w:cs="Arial"/>
          <w:color w:val="000000" w:themeColor="text1"/>
        </w:rPr>
        <w:t xml:space="preserve"> Le cas échéant, conformément aux dispositions de l’article 13.2 du </w:t>
      </w:r>
      <w:r w:rsidRPr="00941856">
        <w:rPr>
          <w:rFonts w:ascii="Arial" w:hAnsi="Arial" w:cs="Arial"/>
          <w:b/>
          <w:color w:val="000000" w:themeColor="text1"/>
        </w:rPr>
        <w:t>RGAO</w:t>
      </w:r>
      <w:r w:rsidRPr="00941856">
        <w:rPr>
          <w:rFonts w:ascii="Arial" w:hAnsi="Arial" w:cs="Arial"/>
          <w:color w:val="000000" w:themeColor="text1"/>
        </w:rPr>
        <w:t xml:space="preserve"> et du </w:t>
      </w:r>
      <w:r w:rsidRPr="00941856">
        <w:rPr>
          <w:rFonts w:ascii="Arial" w:hAnsi="Arial" w:cs="Arial"/>
          <w:b/>
          <w:color w:val="000000" w:themeColor="text1"/>
        </w:rPr>
        <w:t>RPAO</w:t>
      </w:r>
      <w:r w:rsidRPr="00941856">
        <w:rPr>
          <w:rFonts w:ascii="Arial" w:hAnsi="Arial" w:cs="Arial"/>
          <w:color w:val="000000" w:themeColor="text1"/>
        </w:rPr>
        <w:t>, en appliquant les rabais offerts par le Soumissionnaire pour l’attribution de plus d’un lot, si cet appel d’offres est lancé simultanément pour plusieurs lots ;</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 xml:space="preserve">   g.</w:t>
      </w:r>
      <w:r w:rsidRPr="00941856">
        <w:rPr>
          <w:rFonts w:ascii="Arial" w:hAnsi="Arial" w:cs="Arial"/>
          <w:color w:val="000000" w:themeColor="text1"/>
        </w:rPr>
        <w:t xml:space="preserve"> Le cas échéant, conformément aux dispositions de l’article 18.3 du </w:t>
      </w:r>
      <w:r w:rsidRPr="00941856">
        <w:rPr>
          <w:rFonts w:ascii="Arial" w:hAnsi="Arial" w:cs="Arial"/>
          <w:b/>
          <w:color w:val="000000" w:themeColor="text1"/>
        </w:rPr>
        <w:t>RPAO</w:t>
      </w:r>
      <w:r w:rsidRPr="00941856">
        <w:rPr>
          <w:rFonts w:ascii="Arial" w:hAnsi="Arial" w:cs="Arial"/>
          <w:color w:val="000000" w:themeColor="text1"/>
        </w:rPr>
        <w:t xml:space="preserve">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w:t>
      </w:r>
      <w:r w:rsidRPr="00941856">
        <w:rPr>
          <w:rFonts w:ascii="Arial" w:hAnsi="Arial" w:cs="Arial"/>
          <w:b/>
          <w:color w:val="000000" w:themeColor="text1"/>
        </w:rPr>
        <w:t>RPAO</w:t>
      </w:r>
      <w:r w:rsidRPr="00941856">
        <w:rPr>
          <w:rFonts w:ascii="Arial" w:hAnsi="Arial" w:cs="Arial"/>
          <w:color w:val="000000" w:themeColor="text1"/>
        </w:rPr>
        <w:t>.</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32.3.</w:t>
      </w:r>
      <w:r w:rsidRPr="00941856">
        <w:rPr>
          <w:rFonts w:ascii="Arial" w:hAnsi="Arial" w:cs="Arial"/>
          <w:color w:val="000000" w:themeColor="text1"/>
        </w:rPr>
        <w:t xml:space="preserve"> L’effet estimé des formules de révision des prix figurant dans les </w:t>
      </w:r>
      <w:r w:rsidRPr="00941856">
        <w:rPr>
          <w:rFonts w:ascii="Arial" w:hAnsi="Arial" w:cs="Arial"/>
          <w:b/>
          <w:color w:val="000000" w:themeColor="text1"/>
        </w:rPr>
        <w:t>CCAG</w:t>
      </w:r>
      <w:r w:rsidRPr="00941856">
        <w:rPr>
          <w:rFonts w:ascii="Arial" w:hAnsi="Arial" w:cs="Arial"/>
          <w:color w:val="000000" w:themeColor="text1"/>
        </w:rPr>
        <w:t xml:space="preserve"> et </w:t>
      </w:r>
      <w:r w:rsidRPr="00941856">
        <w:rPr>
          <w:rFonts w:ascii="Arial" w:hAnsi="Arial" w:cs="Arial"/>
          <w:b/>
          <w:color w:val="000000" w:themeColor="text1"/>
        </w:rPr>
        <w:t>CCAP</w:t>
      </w:r>
      <w:r w:rsidRPr="00941856">
        <w:rPr>
          <w:rFonts w:ascii="Arial" w:hAnsi="Arial" w:cs="Arial"/>
          <w:color w:val="000000" w:themeColor="text1"/>
        </w:rPr>
        <w:t>, appliquées durant la période d’exécution du Marché, ne sera pas pris en considération lors de l’évaluation des offres.</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32.4.</w:t>
      </w:r>
      <w:r w:rsidRPr="00941856">
        <w:rPr>
          <w:rFonts w:ascii="Arial" w:hAnsi="Arial" w:cs="Arial"/>
          <w:color w:val="000000" w:themeColor="text1"/>
        </w:rPr>
        <w:t xml:space="preserve"> Si l’offre évaluée la moins-disante est jugée anormalement basse ou est fortement déséquilibrée par rapport à l’estimation de l’Autorité contractante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7A6444" w:rsidRPr="00941856" w:rsidRDefault="007A6444" w:rsidP="007A6444">
      <w:pPr>
        <w:pStyle w:val="Titre2"/>
        <w:spacing w:after="120"/>
        <w:jc w:val="both"/>
        <w:rPr>
          <w:rFonts w:ascii="Arial" w:hAnsi="Arial" w:cs="Arial"/>
          <w:i w:val="0"/>
          <w:color w:val="000000" w:themeColor="text1"/>
          <w:sz w:val="24"/>
          <w:szCs w:val="24"/>
        </w:rPr>
      </w:pPr>
      <w:bookmarkStart w:id="44" w:name="_Toc189855773"/>
      <w:r w:rsidRPr="00941856">
        <w:rPr>
          <w:rFonts w:ascii="Arial" w:hAnsi="Arial" w:cs="Arial"/>
          <w:i w:val="0"/>
          <w:color w:val="000000" w:themeColor="text1"/>
          <w:sz w:val="24"/>
          <w:szCs w:val="24"/>
        </w:rPr>
        <w:t>Article 33 : Préférence accordée aux soumissionnaires nationaux</w:t>
      </w:r>
      <w:bookmarkEnd w:id="44"/>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color w:val="000000" w:themeColor="text1"/>
        </w:rPr>
        <w:t xml:space="preserve">Si cette disposition est mentionnée dans le </w:t>
      </w:r>
      <w:r w:rsidRPr="00941856">
        <w:rPr>
          <w:rFonts w:ascii="Arial" w:hAnsi="Arial" w:cs="Arial"/>
          <w:b/>
          <w:color w:val="000000" w:themeColor="text1"/>
        </w:rPr>
        <w:t>RPAO</w:t>
      </w:r>
      <w:r w:rsidRPr="00941856">
        <w:rPr>
          <w:rFonts w:ascii="Arial" w:hAnsi="Arial" w:cs="Arial"/>
          <w:color w:val="000000" w:themeColor="text1"/>
        </w:rPr>
        <w:t>, les entrepreneurs nationaux peuvent bénéficier d’une marge de préférence nationale telle que prévue par le Code des Marchés Publics aux fins d’évaluation des offres.</w:t>
      </w:r>
    </w:p>
    <w:p w:rsidR="007A6444" w:rsidRPr="00941856" w:rsidRDefault="007A6444" w:rsidP="007A6444">
      <w:pPr>
        <w:pStyle w:val="Titre1"/>
        <w:jc w:val="both"/>
        <w:rPr>
          <w:rFonts w:ascii="Dutch801 Rm BT" w:hAnsi="Dutch801 Rm BT" w:cs="Arial"/>
          <w:b/>
          <w:color w:val="000000" w:themeColor="text1"/>
          <w:sz w:val="28"/>
        </w:rPr>
      </w:pPr>
      <w:bookmarkStart w:id="45" w:name="_Toc189855774"/>
      <w:r w:rsidRPr="00941856">
        <w:rPr>
          <w:rFonts w:ascii="Dutch801 Rm BT" w:hAnsi="Dutch801 Rm BT" w:cs="Arial"/>
          <w:b/>
          <w:color w:val="000000" w:themeColor="text1"/>
          <w:sz w:val="28"/>
        </w:rPr>
        <w:t>F. Attribution du Marché</w:t>
      </w:r>
      <w:bookmarkEnd w:id="45"/>
    </w:p>
    <w:p w:rsidR="007A6444" w:rsidRPr="00941856" w:rsidRDefault="007A6444" w:rsidP="007A6444">
      <w:pPr>
        <w:pStyle w:val="Titre2"/>
        <w:spacing w:after="120"/>
        <w:jc w:val="both"/>
        <w:rPr>
          <w:rFonts w:ascii="Arial" w:hAnsi="Arial" w:cs="Arial"/>
          <w:i w:val="0"/>
          <w:color w:val="000000" w:themeColor="text1"/>
          <w:sz w:val="24"/>
          <w:szCs w:val="24"/>
        </w:rPr>
      </w:pPr>
      <w:bookmarkStart w:id="46" w:name="_Toc189855775"/>
      <w:r w:rsidRPr="00941856">
        <w:rPr>
          <w:rFonts w:ascii="Arial" w:hAnsi="Arial" w:cs="Arial"/>
          <w:i w:val="0"/>
          <w:color w:val="000000" w:themeColor="text1"/>
          <w:sz w:val="24"/>
          <w:szCs w:val="24"/>
        </w:rPr>
        <w:t>Article 34 : Attribution</w:t>
      </w:r>
      <w:bookmarkEnd w:id="46"/>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34.1.</w:t>
      </w:r>
      <w:r w:rsidRPr="00941856">
        <w:rPr>
          <w:rFonts w:ascii="Arial" w:hAnsi="Arial" w:cs="Arial"/>
          <w:color w:val="000000" w:themeColor="text1"/>
        </w:rPr>
        <w:t xml:space="preserve"> L’Autorité contractante attribuera le Marché au Soumissionnaire dont l’offre a</w:t>
      </w:r>
      <w:r w:rsidR="0037418A">
        <w:rPr>
          <w:rFonts w:ascii="Arial" w:hAnsi="Arial" w:cs="Arial"/>
          <w:color w:val="000000" w:themeColor="text1"/>
        </w:rPr>
        <w:t>ura</w:t>
      </w:r>
      <w:r w:rsidRPr="00941856">
        <w:rPr>
          <w:rFonts w:ascii="Arial" w:hAnsi="Arial" w:cs="Arial"/>
          <w:color w:val="000000" w:themeColor="text1"/>
        </w:rPr>
        <w:t xml:space="preserve"> été reconnue conforme pour l’essentiel au Dossier d’Appel d’offres et qui dispose</w:t>
      </w:r>
      <w:r w:rsidR="0037418A">
        <w:rPr>
          <w:rFonts w:ascii="Arial" w:hAnsi="Arial" w:cs="Arial"/>
          <w:color w:val="000000" w:themeColor="text1"/>
        </w:rPr>
        <w:t>ra</w:t>
      </w:r>
      <w:r w:rsidRPr="00941856">
        <w:rPr>
          <w:rFonts w:ascii="Arial" w:hAnsi="Arial" w:cs="Arial"/>
          <w:color w:val="000000" w:themeColor="text1"/>
        </w:rPr>
        <w:t xml:space="preserve"> des capacités techniques et financières requises pour exécuter le Marché de façon satisfaisante et dont l’offre a</w:t>
      </w:r>
      <w:r w:rsidR="0037418A">
        <w:rPr>
          <w:rFonts w:ascii="Arial" w:hAnsi="Arial" w:cs="Arial"/>
          <w:color w:val="000000" w:themeColor="text1"/>
        </w:rPr>
        <w:t>ura</w:t>
      </w:r>
      <w:r w:rsidRPr="00941856">
        <w:rPr>
          <w:rFonts w:ascii="Arial" w:hAnsi="Arial" w:cs="Arial"/>
          <w:color w:val="000000" w:themeColor="text1"/>
        </w:rPr>
        <w:t xml:space="preserve"> été évaluée la moins-disante en incluant le cas échéant les rabais proposés.</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lastRenderedPageBreak/>
        <w:t>34.2.</w:t>
      </w:r>
      <w:r w:rsidRPr="00941856">
        <w:rPr>
          <w:rFonts w:ascii="Arial" w:hAnsi="Arial" w:cs="Arial"/>
          <w:color w:val="000000" w:themeColor="text1"/>
        </w:rPr>
        <w:t xml:space="preserve">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7A6444" w:rsidRPr="00941856" w:rsidRDefault="00874052" w:rsidP="007A6444">
      <w:pPr>
        <w:pStyle w:val="Titre2"/>
        <w:spacing w:after="120"/>
        <w:jc w:val="both"/>
        <w:rPr>
          <w:rFonts w:ascii="Arial" w:hAnsi="Arial" w:cs="Arial"/>
          <w:b w:val="0"/>
          <w:bCs w:val="0"/>
          <w:i w:val="0"/>
          <w:color w:val="000000" w:themeColor="text1"/>
          <w:sz w:val="24"/>
          <w:szCs w:val="24"/>
        </w:rPr>
      </w:pPr>
      <w:bookmarkStart w:id="47" w:name="_Toc189855776"/>
      <w:r w:rsidRPr="00941856">
        <w:rPr>
          <w:rFonts w:ascii="Arial" w:hAnsi="Arial" w:cs="Arial"/>
          <w:i w:val="0"/>
          <w:color w:val="000000" w:themeColor="text1"/>
          <w:sz w:val="24"/>
          <w:szCs w:val="24"/>
        </w:rPr>
        <w:t xml:space="preserve">Article 35 : Droit du Maître d’Ouvrage </w:t>
      </w:r>
      <w:r w:rsidR="007A6444" w:rsidRPr="00941856">
        <w:rPr>
          <w:rFonts w:ascii="Arial" w:hAnsi="Arial" w:cs="Arial"/>
          <w:i w:val="0"/>
          <w:color w:val="000000" w:themeColor="text1"/>
          <w:sz w:val="24"/>
          <w:szCs w:val="24"/>
        </w:rPr>
        <w:t>de déclarer un Appel d’Offres infructueux</w:t>
      </w:r>
      <w:bookmarkEnd w:id="47"/>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color w:val="000000" w:themeColor="text1"/>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p w:rsidR="007A6444" w:rsidRPr="00941856" w:rsidRDefault="007A6444" w:rsidP="007A6444">
      <w:pPr>
        <w:pStyle w:val="Titre2"/>
        <w:spacing w:after="120"/>
        <w:jc w:val="both"/>
        <w:rPr>
          <w:rFonts w:ascii="Arial" w:hAnsi="Arial" w:cs="Arial"/>
          <w:i w:val="0"/>
          <w:color w:val="000000" w:themeColor="text1"/>
          <w:sz w:val="24"/>
          <w:szCs w:val="24"/>
        </w:rPr>
      </w:pPr>
      <w:bookmarkStart w:id="48" w:name="_Toc189855777"/>
      <w:r w:rsidRPr="00941856">
        <w:rPr>
          <w:rFonts w:ascii="Arial" w:hAnsi="Arial" w:cs="Arial"/>
          <w:i w:val="0"/>
          <w:color w:val="000000" w:themeColor="text1"/>
          <w:sz w:val="24"/>
          <w:szCs w:val="24"/>
        </w:rPr>
        <w:t>Article 36 : Notification de l’attribution du marché</w:t>
      </w:r>
      <w:bookmarkEnd w:id="48"/>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color w:val="000000" w:themeColor="text1"/>
        </w:rPr>
        <w:t xml:space="preserve">Avant l’expiration du délai de validité des offres fixé par le </w:t>
      </w:r>
      <w:r w:rsidRPr="00941856">
        <w:rPr>
          <w:rFonts w:ascii="Arial" w:hAnsi="Arial" w:cs="Arial"/>
          <w:b/>
          <w:color w:val="000000" w:themeColor="text1"/>
        </w:rPr>
        <w:t>RPAO</w:t>
      </w:r>
      <w:r w:rsidRPr="00941856">
        <w:rPr>
          <w:rFonts w:ascii="Arial" w:hAnsi="Arial" w:cs="Arial"/>
          <w:color w:val="000000" w:themeColor="text1"/>
        </w:rPr>
        <w:t>, l’Autorité contractante notifiera à l’attributaire du Marché par télécopie confirmée par lettre recommandée ou par tout autre moyen que sa soumission a</w:t>
      </w:r>
      <w:r w:rsidR="0037418A">
        <w:rPr>
          <w:rFonts w:ascii="Arial" w:hAnsi="Arial" w:cs="Arial"/>
          <w:color w:val="000000" w:themeColor="text1"/>
        </w:rPr>
        <w:t>ura</w:t>
      </w:r>
      <w:r w:rsidRPr="00941856">
        <w:rPr>
          <w:rFonts w:ascii="Arial" w:hAnsi="Arial" w:cs="Arial"/>
          <w:color w:val="000000" w:themeColor="text1"/>
        </w:rPr>
        <w:t xml:space="preserve"> été retenue. Cette lettre indiquera le montant que l’Autorité </w:t>
      </w:r>
      <w:r w:rsidR="000B3369" w:rsidRPr="00941856">
        <w:rPr>
          <w:rFonts w:ascii="Arial" w:hAnsi="Arial" w:cs="Arial"/>
          <w:color w:val="000000" w:themeColor="text1"/>
        </w:rPr>
        <w:t>contractante paiera</w:t>
      </w:r>
      <w:r w:rsidRPr="00941856">
        <w:rPr>
          <w:rFonts w:ascii="Arial" w:hAnsi="Arial" w:cs="Arial"/>
          <w:color w:val="000000" w:themeColor="text1"/>
        </w:rPr>
        <w:t xml:space="preserve"> à l’Entrepreneur au titre de l’exécution des travaux et le délai d’exécution.</w:t>
      </w:r>
    </w:p>
    <w:p w:rsidR="007A6444" w:rsidRPr="00941856" w:rsidRDefault="007A6444" w:rsidP="007A6444">
      <w:pPr>
        <w:pStyle w:val="Titre2"/>
        <w:spacing w:after="120"/>
        <w:jc w:val="both"/>
        <w:rPr>
          <w:rFonts w:ascii="Arial" w:hAnsi="Arial" w:cs="Arial"/>
          <w:b w:val="0"/>
          <w:bCs w:val="0"/>
          <w:i w:val="0"/>
          <w:color w:val="000000" w:themeColor="text1"/>
          <w:sz w:val="24"/>
          <w:szCs w:val="24"/>
        </w:rPr>
      </w:pPr>
      <w:bookmarkStart w:id="49" w:name="_Toc189855778"/>
      <w:r w:rsidRPr="00941856">
        <w:rPr>
          <w:rFonts w:ascii="Arial" w:hAnsi="Arial" w:cs="Arial"/>
          <w:i w:val="0"/>
          <w:color w:val="000000" w:themeColor="text1"/>
          <w:sz w:val="24"/>
          <w:szCs w:val="24"/>
        </w:rPr>
        <w:t>Article 37 : Publication des résultats d’attribution</w:t>
      </w:r>
      <w:bookmarkEnd w:id="49"/>
      <w:r w:rsidRPr="00941856">
        <w:rPr>
          <w:rFonts w:ascii="Arial" w:hAnsi="Arial" w:cs="Arial"/>
          <w:i w:val="0"/>
          <w:color w:val="000000" w:themeColor="text1"/>
          <w:sz w:val="24"/>
          <w:szCs w:val="24"/>
        </w:rPr>
        <w:t xml:space="preserve"> du marché et recours</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37.1.</w:t>
      </w:r>
      <w:r w:rsidRPr="00941856">
        <w:rPr>
          <w:rFonts w:ascii="Arial" w:hAnsi="Arial" w:cs="Arial"/>
          <w:color w:val="000000" w:themeColor="text1"/>
        </w:rPr>
        <w:t xml:space="preserve"> L’Autorité contractante communique à tout soumissionnaire ou administration concernée, sur requête à lui adressée dans un délai maximal de cinq (</w:t>
      </w:r>
      <w:r w:rsidRPr="00941856">
        <w:rPr>
          <w:rFonts w:ascii="Arial" w:hAnsi="Arial" w:cs="Arial"/>
          <w:b/>
          <w:color w:val="000000" w:themeColor="text1"/>
        </w:rPr>
        <w:t>5</w:t>
      </w:r>
      <w:r w:rsidRPr="00941856">
        <w:rPr>
          <w:rFonts w:ascii="Arial" w:hAnsi="Arial" w:cs="Arial"/>
          <w:color w:val="000000" w:themeColor="text1"/>
        </w:rPr>
        <w:t>) jours après la publication des résultats d’attribution, le rapport de l’observateur indépendant ainsi que le procès-verbal de la séance d’attribution du marché y relatif auquel est annexé le rapport d’analyse des offres.</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37.2.</w:t>
      </w:r>
      <w:r w:rsidRPr="00941856">
        <w:rPr>
          <w:rFonts w:ascii="Arial" w:hAnsi="Arial" w:cs="Arial"/>
          <w:color w:val="000000" w:themeColor="text1"/>
        </w:rPr>
        <w:t xml:space="preserve"> L’Autorité contractante est </w:t>
      </w:r>
      <w:r w:rsidR="00197069" w:rsidRPr="00941856">
        <w:rPr>
          <w:rFonts w:ascii="Arial" w:hAnsi="Arial" w:cs="Arial"/>
          <w:color w:val="000000" w:themeColor="text1"/>
        </w:rPr>
        <w:t>tenue</w:t>
      </w:r>
      <w:r w:rsidRPr="00941856">
        <w:rPr>
          <w:rFonts w:ascii="Arial" w:hAnsi="Arial" w:cs="Arial"/>
          <w:color w:val="000000" w:themeColor="text1"/>
        </w:rPr>
        <w:t xml:space="preserve"> de communiquer les motifs de rejet des offres des soumissionnaires concernés qui en font la demande.</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37.3</w:t>
      </w:r>
      <w:r w:rsidRPr="00941856">
        <w:rPr>
          <w:rFonts w:ascii="Arial" w:hAnsi="Arial" w:cs="Arial"/>
          <w:color w:val="000000" w:themeColor="text1"/>
        </w:rPr>
        <w:t>. Après la publication du résultat de l’attribution, les offres non retirées dans un délai maximal de quinze (</w:t>
      </w:r>
      <w:r w:rsidRPr="00941856">
        <w:rPr>
          <w:rFonts w:ascii="Arial" w:hAnsi="Arial" w:cs="Arial"/>
          <w:b/>
          <w:color w:val="000000" w:themeColor="text1"/>
        </w:rPr>
        <w:t>15</w:t>
      </w:r>
      <w:r w:rsidRPr="00941856">
        <w:rPr>
          <w:rFonts w:ascii="Arial" w:hAnsi="Arial" w:cs="Arial"/>
          <w:color w:val="000000" w:themeColor="text1"/>
        </w:rPr>
        <w:t>) jours seront détruites, sans qu’il y ait lieu à réclamation, à l’exception de l’exemplaire destiné à l’Organisme chargé de la Régulation des Marchés Publics.</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37.4.</w:t>
      </w:r>
      <w:r w:rsidRPr="00941856">
        <w:rPr>
          <w:rFonts w:ascii="Arial" w:hAnsi="Arial" w:cs="Arial"/>
          <w:color w:val="000000" w:themeColor="text1"/>
        </w:rPr>
        <w:t xml:space="preserve"> En cas de recours, </w:t>
      </w:r>
      <w:r w:rsidR="008D4CF0" w:rsidRPr="008D4CF0">
        <w:rPr>
          <w:rFonts w:ascii="Arial" w:hAnsi="Arial" w:cs="Arial"/>
          <w:color w:val="000000" w:themeColor="text1"/>
        </w:rPr>
        <w:t xml:space="preserve">il doit être </w:t>
      </w:r>
      <w:r w:rsidR="006F4E9C">
        <w:rPr>
          <w:rFonts w:ascii="Arial" w:hAnsi="Arial" w:cs="Arial"/>
          <w:color w:val="000000" w:themeColor="text1"/>
        </w:rPr>
        <w:t>a</w:t>
      </w:r>
      <w:r w:rsidR="008D4CF0" w:rsidRPr="008D4CF0">
        <w:rPr>
          <w:rFonts w:ascii="Arial" w:hAnsi="Arial" w:cs="Arial"/>
          <w:color w:val="000000" w:themeColor="text1"/>
        </w:rPr>
        <w:t>dressé  au Comité de l’examen des recours avec copie au Maître d’Ouvrage ou au Maître d’Ouvrage Délégué, au président de la Commission de passation des marchés, à l’organisme chargé de la régulation des marchés publics et à l’Autorité chargé des marchés publics.</w:t>
      </w:r>
    </w:p>
    <w:p w:rsidR="007A6444" w:rsidRPr="00941856" w:rsidRDefault="007A6444" w:rsidP="007A6444">
      <w:pPr>
        <w:pStyle w:val="Titre2"/>
        <w:spacing w:after="120"/>
        <w:jc w:val="both"/>
        <w:rPr>
          <w:rFonts w:ascii="Arial" w:hAnsi="Arial" w:cs="Arial"/>
          <w:i w:val="0"/>
          <w:color w:val="000000" w:themeColor="text1"/>
          <w:sz w:val="24"/>
          <w:szCs w:val="24"/>
        </w:rPr>
      </w:pPr>
      <w:bookmarkStart w:id="50" w:name="_Toc189855779"/>
      <w:r w:rsidRPr="00941856">
        <w:rPr>
          <w:rFonts w:ascii="Arial" w:hAnsi="Arial" w:cs="Arial"/>
          <w:i w:val="0"/>
          <w:color w:val="000000" w:themeColor="text1"/>
          <w:sz w:val="24"/>
          <w:szCs w:val="24"/>
        </w:rPr>
        <w:t>Article 38 : Signature du marché</w:t>
      </w:r>
      <w:bookmarkEnd w:id="50"/>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38.1.</w:t>
      </w:r>
      <w:r w:rsidRPr="00941856">
        <w:rPr>
          <w:rFonts w:ascii="Arial" w:hAnsi="Arial" w:cs="Arial"/>
          <w:color w:val="000000" w:themeColor="text1"/>
        </w:rPr>
        <w:t xml:space="preserve"> Après publication des résultats, le projet de marché souscrit par l’attributaire est soumis à la Commission de Passation des Marchés et le cas échéant à la Commission Spécialisée de Contrôle des Marchés compétente, pour adoption.</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38.2.</w:t>
      </w:r>
      <w:r w:rsidRPr="00941856">
        <w:rPr>
          <w:rFonts w:ascii="Arial" w:hAnsi="Arial" w:cs="Arial"/>
          <w:color w:val="000000" w:themeColor="text1"/>
        </w:rPr>
        <w:t xml:space="preserve"> L’Autorité contractante dispose d’un délai de sept (</w:t>
      </w:r>
      <w:r w:rsidRPr="00941856">
        <w:rPr>
          <w:rFonts w:ascii="Arial" w:hAnsi="Arial" w:cs="Arial"/>
          <w:b/>
          <w:color w:val="000000" w:themeColor="text1"/>
        </w:rPr>
        <w:t>07</w:t>
      </w:r>
      <w:r w:rsidRPr="00941856">
        <w:rPr>
          <w:rFonts w:ascii="Arial" w:hAnsi="Arial" w:cs="Arial"/>
          <w:color w:val="000000" w:themeColor="text1"/>
        </w:rPr>
        <w:t>) jours pour la signature du marché à compter de la date de réception du projet de marché adopté par la commission des marchés compétente et souscrit par l’attributaire.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38.3.</w:t>
      </w:r>
      <w:r w:rsidRPr="00941856">
        <w:rPr>
          <w:rFonts w:ascii="Arial" w:hAnsi="Arial" w:cs="Arial"/>
          <w:color w:val="000000" w:themeColor="text1"/>
        </w:rPr>
        <w:t xml:space="preserve"> Le marché doit être notifié à son titulaire dans les cinq (</w:t>
      </w:r>
      <w:r w:rsidRPr="00941856">
        <w:rPr>
          <w:rFonts w:ascii="Arial" w:hAnsi="Arial" w:cs="Arial"/>
          <w:b/>
          <w:color w:val="000000" w:themeColor="text1"/>
        </w:rPr>
        <w:t>5</w:t>
      </w:r>
      <w:r w:rsidRPr="00941856">
        <w:rPr>
          <w:rFonts w:ascii="Arial" w:hAnsi="Arial" w:cs="Arial"/>
          <w:color w:val="000000" w:themeColor="text1"/>
        </w:rPr>
        <w:t>) jours qui suivent la date de sa signature.</w:t>
      </w:r>
    </w:p>
    <w:p w:rsidR="007A6444" w:rsidRPr="00941856" w:rsidRDefault="007A6444" w:rsidP="007A6444">
      <w:pPr>
        <w:pStyle w:val="Titre2"/>
        <w:spacing w:after="120"/>
        <w:jc w:val="both"/>
        <w:rPr>
          <w:rFonts w:ascii="Arial" w:hAnsi="Arial" w:cs="Arial"/>
          <w:i w:val="0"/>
          <w:color w:val="000000" w:themeColor="text1"/>
          <w:sz w:val="24"/>
          <w:szCs w:val="24"/>
        </w:rPr>
      </w:pPr>
      <w:bookmarkStart w:id="51" w:name="_Toc189855780"/>
      <w:r w:rsidRPr="00941856">
        <w:rPr>
          <w:rFonts w:ascii="Arial" w:hAnsi="Arial" w:cs="Arial"/>
          <w:i w:val="0"/>
          <w:color w:val="000000" w:themeColor="text1"/>
          <w:sz w:val="24"/>
          <w:szCs w:val="24"/>
        </w:rPr>
        <w:t>Article 39 : Cautionnement définitif</w:t>
      </w:r>
      <w:bookmarkEnd w:id="51"/>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39.1.</w:t>
      </w:r>
      <w:r w:rsidRPr="00941856">
        <w:rPr>
          <w:rFonts w:ascii="Arial" w:hAnsi="Arial" w:cs="Arial"/>
          <w:color w:val="000000" w:themeColor="text1"/>
        </w:rPr>
        <w:t xml:space="preserve"> Dans les vingt (</w:t>
      </w:r>
      <w:r w:rsidRPr="00941856">
        <w:rPr>
          <w:rFonts w:ascii="Arial" w:hAnsi="Arial" w:cs="Arial"/>
          <w:b/>
          <w:color w:val="000000" w:themeColor="text1"/>
        </w:rPr>
        <w:t>20</w:t>
      </w:r>
      <w:r w:rsidRPr="00941856">
        <w:rPr>
          <w:rFonts w:ascii="Arial" w:hAnsi="Arial" w:cs="Arial"/>
          <w:color w:val="000000" w:themeColor="text1"/>
        </w:rPr>
        <w:t xml:space="preserve">) jours suivant la notification du marché par l’Autorité contractante, l’entrepreneur fournira </w:t>
      </w:r>
      <w:r w:rsidR="00197069" w:rsidRPr="00941856">
        <w:rPr>
          <w:rFonts w:ascii="Arial" w:hAnsi="Arial" w:cs="Arial"/>
          <w:color w:val="000000" w:themeColor="text1"/>
        </w:rPr>
        <w:t>à l’Autorité</w:t>
      </w:r>
      <w:r w:rsidRPr="00941856">
        <w:rPr>
          <w:rFonts w:ascii="Arial" w:hAnsi="Arial" w:cs="Arial"/>
          <w:color w:val="000000" w:themeColor="text1"/>
        </w:rPr>
        <w:t xml:space="preserve"> contractante un cautionnement définitif, sous la forme stipulée dans le </w:t>
      </w:r>
      <w:r w:rsidRPr="00941856">
        <w:rPr>
          <w:rFonts w:ascii="Arial" w:hAnsi="Arial" w:cs="Arial"/>
          <w:b/>
          <w:color w:val="000000" w:themeColor="text1"/>
        </w:rPr>
        <w:t>RPAO</w:t>
      </w:r>
      <w:r w:rsidRPr="00941856">
        <w:rPr>
          <w:rFonts w:ascii="Arial" w:hAnsi="Arial" w:cs="Arial"/>
          <w:color w:val="000000" w:themeColor="text1"/>
        </w:rPr>
        <w:t>, conformément au modèle fourni dans le Dossier d’Appel d’Offres.</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t>39.2.</w:t>
      </w:r>
      <w:r w:rsidRPr="00941856">
        <w:rPr>
          <w:rFonts w:ascii="Arial" w:hAnsi="Arial" w:cs="Arial"/>
          <w:color w:val="000000" w:themeColor="text1"/>
        </w:rPr>
        <w:t xml:space="preserve"> Le caution</w:t>
      </w:r>
      <w:r w:rsidR="005E3DFC">
        <w:rPr>
          <w:rFonts w:ascii="Arial" w:hAnsi="Arial" w:cs="Arial"/>
          <w:color w:val="000000" w:themeColor="text1"/>
        </w:rPr>
        <w:t>nement dont le taux est de</w:t>
      </w:r>
      <w:r w:rsidRPr="00941856">
        <w:rPr>
          <w:rFonts w:ascii="Arial" w:hAnsi="Arial" w:cs="Arial"/>
          <w:b/>
          <w:color w:val="000000" w:themeColor="text1"/>
        </w:rPr>
        <w:t>5%</w:t>
      </w:r>
      <w:r w:rsidRPr="00941856">
        <w:rPr>
          <w:rFonts w:ascii="Arial" w:hAnsi="Arial" w:cs="Arial"/>
          <w:color w:val="000000" w:themeColor="text1"/>
        </w:rPr>
        <w:t xml:space="preserve"> du montant du marché, peut être remplacé par la garantie d’une caution d’un établissement bancaire agréé conformément aux textes en vigueur, et émise au profit de l’Autorité contractante ou par une caution personnelle et solidaire.</w:t>
      </w:r>
    </w:p>
    <w:p w:rsidR="007A6444" w:rsidRPr="00941856" w:rsidRDefault="007A6444" w:rsidP="007A6444">
      <w:pPr>
        <w:autoSpaceDE w:val="0"/>
        <w:autoSpaceDN w:val="0"/>
        <w:adjustRightInd w:val="0"/>
        <w:spacing w:after="120"/>
        <w:ind w:firstLine="709"/>
        <w:jc w:val="both"/>
        <w:rPr>
          <w:rFonts w:ascii="Arial" w:hAnsi="Arial" w:cs="Arial"/>
          <w:color w:val="000000" w:themeColor="text1"/>
        </w:rPr>
      </w:pPr>
      <w:r w:rsidRPr="00941856">
        <w:rPr>
          <w:rFonts w:ascii="Arial" w:hAnsi="Arial" w:cs="Arial"/>
          <w:b/>
          <w:color w:val="000000" w:themeColor="text1"/>
        </w:rPr>
        <w:lastRenderedPageBreak/>
        <w:t>39.3.</w:t>
      </w:r>
      <w:r w:rsidRPr="00941856">
        <w:rPr>
          <w:rFonts w:ascii="Arial" w:hAnsi="Arial" w:cs="Arial"/>
          <w:color w:val="000000" w:themeColor="text1"/>
        </w:rPr>
        <w:t xml:space="preserve"> Les petites et moyennes entreprises (</w:t>
      </w:r>
      <w:r w:rsidRPr="00941856">
        <w:rPr>
          <w:rFonts w:ascii="Arial" w:hAnsi="Arial" w:cs="Arial"/>
          <w:b/>
          <w:color w:val="000000" w:themeColor="text1"/>
        </w:rPr>
        <w:t>PME</w:t>
      </w:r>
      <w:r w:rsidRPr="00941856">
        <w:rPr>
          <w:rFonts w:ascii="Arial" w:hAnsi="Arial" w:cs="Arial"/>
          <w:color w:val="000000" w:themeColor="text1"/>
        </w:rPr>
        <w:t>) à capitaux et dirigeants nationaux peuvent produire à la place du cautionnement, soit une hypothèque légale, soit une caution d’un établissement bancaire ou d’un organisme financier agréé de premier rang conformément aux textes en vigueur.</w:t>
      </w:r>
    </w:p>
    <w:p w:rsidR="007A6444" w:rsidRPr="00941856" w:rsidRDefault="007A6444" w:rsidP="007A6444">
      <w:pPr>
        <w:autoSpaceDE w:val="0"/>
        <w:autoSpaceDN w:val="0"/>
        <w:adjustRightInd w:val="0"/>
        <w:ind w:firstLine="708"/>
        <w:jc w:val="both"/>
        <w:rPr>
          <w:rFonts w:ascii="Arial" w:hAnsi="Arial" w:cs="Arial"/>
          <w:color w:val="000000" w:themeColor="text1"/>
        </w:rPr>
      </w:pPr>
      <w:r w:rsidRPr="00941856">
        <w:rPr>
          <w:rFonts w:ascii="Arial" w:hAnsi="Arial" w:cs="Arial"/>
          <w:b/>
          <w:color w:val="000000" w:themeColor="text1"/>
        </w:rPr>
        <w:t>39.4.</w:t>
      </w:r>
      <w:r w:rsidRPr="00941856">
        <w:rPr>
          <w:rFonts w:ascii="Arial" w:hAnsi="Arial" w:cs="Arial"/>
          <w:color w:val="000000" w:themeColor="text1"/>
        </w:rPr>
        <w:t xml:space="preserve"> L’absence de production du cautionnement définitif dans les délais prescrits est susceptible de donner lieu à la résiliation du marché dans les conditions prévues dans le </w:t>
      </w:r>
      <w:r w:rsidRPr="00941856">
        <w:rPr>
          <w:rFonts w:ascii="Arial" w:hAnsi="Arial" w:cs="Arial"/>
          <w:b/>
          <w:color w:val="000000" w:themeColor="text1"/>
        </w:rPr>
        <w:t>CCAG</w:t>
      </w:r>
      <w:r w:rsidRPr="00941856">
        <w:rPr>
          <w:rFonts w:ascii="Arial" w:hAnsi="Arial" w:cs="Arial"/>
          <w:color w:val="000000" w:themeColor="text1"/>
        </w:rPr>
        <w:t>.</w:t>
      </w:r>
    </w:p>
    <w:p w:rsidR="00C82982" w:rsidRPr="00941856" w:rsidRDefault="00C82982">
      <w:pPr>
        <w:rPr>
          <w:color w:val="000000" w:themeColor="text1"/>
        </w:rPr>
      </w:pPr>
      <w:r w:rsidRPr="00941856">
        <w:rPr>
          <w:color w:val="000000" w:themeColor="text1"/>
        </w:rPr>
        <w:br w:type="page"/>
      </w:r>
    </w:p>
    <w:p w:rsidR="00A26C4F" w:rsidRPr="00941856" w:rsidRDefault="00A26C4F">
      <w:pPr>
        <w:rPr>
          <w:color w:val="000000" w:themeColor="text1"/>
        </w:rPr>
      </w:pPr>
    </w:p>
    <w:p w:rsidR="00A26C4F" w:rsidRPr="00941856" w:rsidRDefault="00A26C4F">
      <w:pPr>
        <w:rPr>
          <w:color w:val="000000" w:themeColor="text1"/>
        </w:rPr>
      </w:pPr>
    </w:p>
    <w:p w:rsidR="00A26C4F" w:rsidRPr="00941856" w:rsidRDefault="00A26C4F">
      <w:pPr>
        <w:rPr>
          <w:color w:val="000000" w:themeColor="text1"/>
        </w:rPr>
      </w:pPr>
    </w:p>
    <w:p w:rsidR="00A26C4F" w:rsidRPr="00941856" w:rsidRDefault="00A26C4F">
      <w:pPr>
        <w:rPr>
          <w:color w:val="000000" w:themeColor="text1"/>
        </w:rPr>
      </w:pPr>
    </w:p>
    <w:p w:rsidR="00A26C4F" w:rsidRPr="00941856" w:rsidRDefault="00A26C4F">
      <w:pPr>
        <w:rPr>
          <w:color w:val="000000" w:themeColor="text1"/>
        </w:rPr>
      </w:pPr>
    </w:p>
    <w:p w:rsidR="00A26C4F" w:rsidRPr="00941856" w:rsidRDefault="00A26C4F">
      <w:pPr>
        <w:rPr>
          <w:color w:val="000000" w:themeColor="text1"/>
        </w:rPr>
      </w:pPr>
    </w:p>
    <w:p w:rsidR="00A26C4F" w:rsidRPr="00941856" w:rsidRDefault="00A26C4F">
      <w:pPr>
        <w:rPr>
          <w:color w:val="000000" w:themeColor="text1"/>
        </w:rPr>
      </w:pPr>
    </w:p>
    <w:p w:rsidR="00A26C4F" w:rsidRPr="00941856" w:rsidRDefault="00A26C4F">
      <w:pPr>
        <w:rPr>
          <w:color w:val="000000" w:themeColor="text1"/>
        </w:rPr>
      </w:pPr>
    </w:p>
    <w:p w:rsidR="00A26C4F" w:rsidRDefault="00A26C4F">
      <w:pPr>
        <w:rPr>
          <w:color w:val="000000" w:themeColor="text1"/>
        </w:rPr>
      </w:pPr>
    </w:p>
    <w:p w:rsidR="0029492C" w:rsidRDefault="0029492C">
      <w:pPr>
        <w:rPr>
          <w:color w:val="000000" w:themeColor="text1"/>
        </w:rPr>
      </w:pPr>
    </w:p>
    <w:p w:rsidR="0029492C" w:rsidRDefault="0029492C">
      <w:pPr>
        <w:rPr>
          <w:color w:val="000000" w:themeColor="text1"/>
        </w:rPr>
      </w:pPr>
    </w:p>
    <w:p w:rsidR="0029492C" w:rsidRPr="00941856" w:rsidRDefault="0029492C">
      <w:pPr>
        <w:rPr>
          <w:color w:val="000000" w:themeColor="text1"/>
        </w:rPr>
      </w:pPr>
    </w:p>
    <w:p w:rsidR="00A26C4F" w:rsidRPr="00941856" w:rsidRDefault="00A26C4F">
      <w:pPr>
        <w:rPr>
          <w:color w:val="000000" w:themeColor="text1"/>
        </w:rPr>
      </w:pPr>
    </w:p>
    <w:p w:rsidR="00A26C4F" w:rsidRPr="00941856" w:rsidRDefault="00A26C4F">
      <w:pPr>
        <w:rPr>
          <w:color w:val="000000" w:themeColor="text1"/>
        </w:rPr>
      </w:pPr>
    </w:p>
    <w:p w:rsidR="00A26C4F" w:rsidRPr="00941856" w:rsidRDefault="00A26C4F" w:rsidP="00A26C4F">
      <w:pPr>
        <w:jc w:val="center"/>
        <w:rPr>
          <w:rFonts w:ascii="Arial" w:hAnsi="Arial" w:cs="Arial"/>
          <w:b/>
          <w:color w:val="000000" w:themeColor="text1"/>
          <w:sz w:val="40"/>
          <w:u w:val="single"/>
        </w:rPr>
      </w:pPr>
      <w:r w:rsidRPr="00941856">
        <w:rPr>
          <w:rFonts w:ascii="Arial" w:hAnsi="Arial" w:cs="Arial"/>
          <w:b/>
          <w:color w:val="000000" w:themeColor="text1"/>
          <w:sz w:val="40"/>
          <w:u w:val="single"/>
        </w:rPr>
        <w:t>PIECE 3 :</w:t>
      </w:r>
    </w:p>
    <w:p w:rsidR="00A26C4F" w:rsidRPr="00941856" w:rsidRDefault="00C87A8C" w:rsidP="00A26C4F">
      <w:pPr>
        <w:jc w:val="center"/>
        <w:rPr>
          <w:rFonts w:ascii="Arial" w:hAnsi="Arial" w:cs="Arial"/>
          <w:b/>
          <w:color w:val="000000" w:themeColor="text1"/>
          <w:sz w:val="40"/>
        </w:rPr>
      </w:pPr>
      <w:r w:rsidRPr="00941856">
        <w:rPr>
          <w:rFonts w:ascii="Arial" w:hAnsi="Arial" w:cs="Arial"/>
          <w:b/>
          <w:color w:val="000000" w:themeColor="text1"/>
          <w:sz w:val="40"/>
        </w:rPr>
        <w:t>RÈGLEMENT</w:t>
      </w:r>
      <w:r w:rsidR="00A26C4F" w:rsidRPr="00941856">
        <w:rPr>
          <w:rFonts w:ascii="Arial" w:hAnsi="Arial" w:cs="Arial"/>
          <w:b/>
          <w:color w:val="000000" w:themeColor="text1"/>
          <w:sz w:val="40"/>
        </w:rPr>
        <w:t xml:space="preserve"> PARTICULIER DE L’APPEL D’OFFRES</w:t>
      </w:r>
    </w:p>
    <w:p w:rsidR="00A26C4F" w:rsidRPr="00941856" w:rsidRDefault="00A26C4F">
      <w:pPr>
        <w:rPr>
          <w:color w:val="000000" w:themeColor="text1"/>
        </w:rPr>
      </w:pPr>
    </w:p>
    <w:p w:rsidR="00A26C4F" w:rsidRPr="00941856" w:rsidRDefault="00A26C4F">
      <w:pPr>
        <w:rPr>
          <w:color w:val="000000" w:themeColor="text1"/>
        </w:rPr>
      </w:pPr>
    </w:p>
    <w:p w:rsidR="00A26C4F" w:rsidRPr="00941856" w:rsidRDefault="00A26C4F">
      <w:pPr>
        <w:rPr>
          <w:color w:val="000000" w:themeColor="text1"/>
        </w:rPr>
      </w:pPr>
      <w:r w:rsidRPr="00941856">
        <w:rPr>
          <w:color w:val="000000" w:themeColor="text1"/>
        </w:rPr>
        <w:br w:type="page"/>
      </w:r>
    </w:p>
    <w:p w:rsidR="008224EC" w:rsidRPr="00941856" w:rsidRDefault="008224EC" w:rsidP="00A26C4F">
      <w:pPr>
        <w:ind w:firstLine="708"/>
        <w:jc w:val="both"/>
        <w:rPr>
          <w:rFonts w:ascii="Arial" w:hAnsi="Arial" w:cs="Arial"/>
          <w:color w:val="000000" w:themeColor="text1"/>
          <w:sz w:val="24"/>
          <w:szCs w:val="24"/>
        </w:rPr>
      </w:pPr>
      <w:r w:rsidRPr="00941856">
        <w:rPr>
          <w:rFonts w:ascii="Arial" w:hAnsi="Arial" w:cs="Arial"/>
          <w:color w:val="000000" w:themeColor="text1"/>
          <w:sz w:val="24"/>
          <w:szCs w:val="24"/>
        </w:rPr>
        <w:lastRenderedPageBreak/>
        <w:t xml:space="preserve">Les dispositions ci-après, qui sont spécifiques aux </w:t>
      </w:r>
      <w:r w:rsidR="00EE4967" w:rsidRPr="00941856">
        <w:rPr>
          <w:rFonts w:ascii="Arial" w:hAnsi="Arial" w:cs="Arial"/>
          <w:color w:val="000000" w:themeColor="text1"/>
          <w:sz w:val="24"/>
          <w:szCs w:val="24"/>
        </w:rPr>
        <w:t>t</w:t>
      </w:r>
      <w:r w:rsidRPr="00941856">
        <w:rPr>
          <w:rFonts w:ascii="Arial" w:hAnsi="Arial" w:cs="Arial"/>
          <w:color w:val="000000" w:themeColor="text1"/>
          <w:sz w:val="24"/>
          <w:szCs w:val="24"/>
        </w:rPr>
        <w:t xml:space="preserve">ravaux faisant l’objet </w:t>
      </w:r>
      <w:r w:rsidR="00F5392A" w:rsidRPr="00941856">
        <w:rPr>
          <w:rFonts w:ascii="Arial" w:hAnsi="Arial" w:cs="Arial"/>
          <w:color w:val="000000" w:themeColor="text1"/>
          <w:sz w:val="24"/>
          <w:szCs w:val="24"/>
        </w:rPr>
        <w:t xml:space="preserve">du présent </w:t>
      </w:r>
      <w:r w:rsidRPr="00941856">
        <w:rPr>
          <w:rFonts w:ascii="Arial" w:hAnsi="Arial" w:cs="Arial"/>
          <w:color w:val="000000" w:themeColor="text1"/>
          <w:sz w:val="24"/>
          <w:szCs w:val="24"/>
        </w:rPr>
        <w:t xml:space="preserve">Appel d’Offres, complètent ou, le cas échéant, précisent les dispositions du </w:t>
      </w:r>
      <w:r w:rsidRPr="00941856">
        <w:rPr>
          <w:rFonts w:ascii="Arial" w:hAnsi="Arial" w:cs="Arial"/>
          <w:b/>
          <w:color w:val="000000" w:themeColor="text1"/>
          <w:sz w:val="24"/>
          <w:szCs w:val="24"/>
        </w:rPr>
        <w:t>RGAO.</w:t>
      </w:r>
      <w:r w:rsidRPr="00941856">
        <w:rPr>
          <w:rFonts w:ascii="Arial" w:hAnsi="Arial" w:cs="Arial"/>
          <w:color w:val="000000" w:themeColor="text1"/>
          <w:sz w:val="24"/>
          <w:szCs w:val="24"/>
        </w:rPr>
        <w:t xml:space="preserve"> En cas de conflit, les dispositions ci-après prévalent sur celles du </w:t>
      </w:r>
      <w:r w:rsidRPr="00941856">
        <w:rPr>
          <w:rFonts w:ascii="Arial" w:hAnsi="Arial" w:cs="Arial"/>
          <w:b/>
          <w:color w:val="000000" w:themeColor="text1"/>
          <w:sz w:val="24"/>
          <w:szCs w:val="24"/>
        </w:rPr>
        <w:t>RGAO</w:t>
      </w:r>
      <w:r w:rsidRPr="00941856">
        <w:rPr>
          <w:rFonts w:ascii="Arial" w:hAnsi="Arial" w:cs="Arial"/>
          <w:color w:val="000000" w:themeColor="text1"/>
          <w:sz w:val="24"/>
          <w:szCs w:val="24"/>
        </w:rPr>
        <w:t xml:space="preserve">. </w:t>
      </w:r>
    </w:p>
    <w:p w:rsidR="008224EC" w:rsidRPr="00941856" w:rsidRDefault="008224EC" w:rsidP="008224EC">
      <w:pPr>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Les numéros de la première colonne se réfèrent à l’article correspondant du </w:t>
      </w:r>
      <w:r w:rsidRPr="00941856">
        <w:rPr>
          <w:rFonts w:ascii="Arial" w:hAnsi="Arial" w:cs="Arial"/>
          <w:b/>
          <w:color w:val="000000" w:themeColor="text1"/>
          <w:sz w:val="24"/>
          <w:szCs w:val="24"/>
        </w:rPr>
        <w:t>RGAO</w:t>
      </w:r>
      <w:r w:rsidRPr="00941856">
        <w:rPr>
          <w:rFonts w:ascii="Arial" w:hAnsi="Arial" w:cs="Arial"/>
          <w:color w:val="000000" w:themeColor="text1"/>
          <w:sz w:val="24"/>
          <w:szCs w:val="24"/>
        </w:rPr>
        <w:t>.</w:t>
      </w:r>
    </w:p>
    <w:tbl>
      <w:tblPr>
        <w:tblStyle w:val="Grilledutableau"/>
        <w:tblW w:w="10485" w:type="dxa"/>
        <w:tblLook w:val="04A0" w:firstRow="1" w:lastRow="0" w:firstColumn="1" w:lastColumn="0" w:noHBand="0" w:noVBand="1"/>
      </w:tblPr>
      <w:tblGrid>
        <w:gridCol w:w="1441"/>
        <w:gridCol w:w="9044"/>
      </w:tblGrid>
      <w:tr w:rsidR="00941856" w:rsidRPr="00941856" w:rsidTr="005B0F0F">
        <w:tc>
          <w:tcPr>
            <w:tcW w:w="1441" w:type="dxa"/>
            <w:vAlign w:val="center"/>
          </w:tcPr>
          <w:p w:rsidR="008224EC" w:rsidRPr="00941856" w:rsidRDefault="008224EC"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Références du RGAO</w:t>
            </w:r>
          </w:p>
        </w:tc>
        <w:tc>
          <w:tcPr>
            <w:tcW w:w="9044" w:type="dxa"/>
            <w:vAlign w:val="center"/>
          </w:tcPr>
          <w:p w:rsidR="008224EC" w:rsidRPr="00941856" w:rsidRDefault="008224EC"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GENERALITES</w:t>
            </w:r>
          </w:p>
        </w:tc>
      </w:tr>
      <w:tr w:rsidR="00941856" w:rsidRPr="00941856" w:rsidTr="005B0F0F">
        <w:tc>
          <w:tcPr>
            <w:tcW w:w="1441" w:type="dxa"/>
            <w:vAlign w:val="center"/>
          </w:tcPr>
          <w:p w:rsidR="008224EC" w:rsidRPr="00941856" w:rsidRDefault="008224EC" w:rsidP="00030759">
            <w:pPr>
              <w:jc w:val="center"/>
              <w:rPr>
                <w:rFonts w:ascii="Arial Narrow" w:hAnsi="Arial Narrow" w:cs="Segoe UI Semibold"/>
                <w:b/>
                <w:color w:val="000000" w:themeColor="text1"/>
                <w:sz w:val="20"/>
                <w:szCs w:val="20"/>
              </w:rPr>
            </w:pPr>
          </w:p>
        </w:tc>
        <w:tc>
          <w:tcPr>
            <w:tcW w:w="9044" w:type="dxa"/>
          </w:tcPr>
          <w:p w:rsidR="008224EC" w:rsidRPr="00941856" w:rsidRDefault="008224EC" w:rsidP="00030759">
            <w:pPr>
              <w:jc w:val="both"/>
              <w:rPr>
                <w:rFonts w:ascii="Arial Narrow" w:hAnsi="Arial Narrow" w:cs="Arial"/>
                <w:b/>
                <w:color w:val="000000" w:themeColor="text1"/>
                <w:sz w:val="20"/>
                <w:szCs w:val="20"/>
              </w:rPr>
            </w:pPr>
            <w:r w:rsidRPr="00941856">
              <w:rPr>
                <w:rFonts w:ascii="Arial Narrow" w:hAnsi="Arial Narrow" w:cs="Segoe UI Semibold"/>
                <w:b/>
                <w:color w:val="000000" w:themeColor="text1"/>
                <w:sz w:val="20"/>
                <w:szCs w:val="20"/>
              </w:rPr>
              <w:t>1. Définition des travaux</w:t>
            </w:r>
          </w:p>
        </w:tc>
      </w:tr>
      <w:tr w:rsidR="00941856" w:rsidRPr="00941856" w:rsidTr="005B0F0F">
        <w:trPr>
          <w:trHeight w:val="959"/>
        </w:trPr>
        <w:tc>
          <w:tcPr>
            <w:tcW w:w="1441" w:type="dxa"/>
            <w:vMerge w:val="restart"/>
            <w:vAlign w:val="center"/>
          </w:tcPr>
          <w:p w:rsidR="00EE4967" w:rsidRPr="00941856" w:rsidRDefault="00EE4967"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1.1.</w:t>
            </w:r>
          </w:p>
        </w:tc>
        <w:tc>
          <w:tcPr>
            <w:tcW w:w="9044" w:type="dxa"/>
            <w:vAlign w:val="center"/>
          </w:tcPr>
          <w:p w:rsidR="00EE4967" w:rsidRPr="00B73251" w:rsidRDefault="00256DC9" w:rsidP="00AF0E00">
            <w:pPr>
              <w:widowControl w:val="0"/>
              <w:autoSpaceDE w:val="0"/>
              <w:jc w:val="both"/>
              <w:rPr>
                <w:rFonts w:ascii="Arial Narrow" w:hAnsi="Arial Narrow" w:cs="Arial"/>
                <w:color w:val="000000" w:themeColor="text1"/>
                <w:sz w:val="20"/>
                <w:szCs w:val="20"/>
              </w:rPr>
            </w:pPr>
            <w:r>
              <w:rPr>
                <w:rFonts w:ascii="Arial Narrow" w:hAnsi="Arial Narrow" w:cs="Arial"/>
                <w:bCs/>
                <w:color w:val="000000" w:themeColor="text1"/>
                <w:spacing w:val="6"/>
                <w:sz w:val="20"/>
                <w:szCs w:val="20"/>
              </w:rPr>
              <w:t xml:space="preserve">Les travaux de construction de deux mini-adductions en eau potable dans </w:t>
            </w:r>
            <w:r w:rsidR="000C43B7">
              <w:rPr>
                <w:rFonts w:ascii="Arial Narrow" w:hAnsi="Arial Narrow" w:cs="Arial"/>
                <w:bCs/>
                <w:color w:val="000000" w:themeColor="text1"/>
                <w:spacing w:val="6"/>
                <w:sz w:val="20"/>
                <w:szCs w:val="20"/>
              </w:rPr>
              <w:t>les localités de Kentzou Oka</w:t>
            </w:r>
            <w:r w:rsidR="00743154">
              <w:rPr>
                <w:rFonts w:ascii="Arial Narrow" w:hAnsi="Arial Narrow" w:cs="Arial"/>
                <w:bCs/>
                <w:color w:val="000000" w:themeColor="text1"/>
                <w:spacing w:val="6"/>
                <w:sz w:val="20"/>
                <w:szCs w:val="20"/>
              </w:rPr>
              <w:t>-cimencam</w:t>
            </w:r>
            <w:r>
              <w:rPr>
                <w:rFonts w:ascii="Arial Narrow" w:hAnsi="Arial Narrow" w:cs="Arial"/>
                <w:bCs/>
                <w:color w:val="000000" w:themeColor="text1"/>
                <w:spacing w:val="6"/>
                <w:sz w:val="20"/>
                <w:szCs w:val="20"/>
              </w:rPr>
              <w:t xml:space="preserve"> et </w:t>
            </w:r>
            <w:proofErr w:type="spellStart"/>
            <w:r>
              <w:rPr>
                <w:rFonts w:ascii="Arial Narrow" w:hAnsi="Arial Narrow" w:cs="Arial"/>
                <w:bCs/>
                <w:color w:val="000000" w:themeColor="text1"/>
                <w:spacing w:val="6"/>
                <w:sz w:val="20"/>
                <w:szCs w:val="20"/>
              </w:rPr>
              <w:t>KentzouMbolembo</w:t>
            </w:r>
            <w:r w:rsidR="000015C7" w:rsidRPr="00B73251">
              <w:rPr>
                <w:rFonts w:ascii="Arial Narrow" w:hAnsi="Arial Narrow" w:cs="Arial"/>
                <w:bCs/>
                <w:color w:val="000000" w:themeColor="text1"/>
                <w:spacing w:val="6"/>
                <w:sz w:val="20"/>
                <w:szCs w:val="20"/>
              </w:rPr>
              <w:t>dans</w:t>
            </w:r>
            <w:proofErr w:type="spellEnd"/>
            <w:r w:rsidR="000015C7" w:rsidRPr="00B73251">
              <w:rPr>
                <w:rFonts w:ascii="Arial Narrow" w:hAnsi="Arial Narrow" w:cs="Arial"/>
                <w:bCs/>
                <w:color w:val="000000" w:themeColor="text1"/>
                <w:spacing w:val="6"/>
                <w:sz w:val="20"/>
                <w:szCs w:val="20"/>
              </w:rPr>
              <w:t xml:space="preserve"> la </w:t>
            </w:r>
            <w:r w:rsidR="00FD583E" w:rsidRPr="00B73251">
              <w:rPr>
                <w:rFonts w:ascii="Arial Narrow" w:hAnsi="Arial Narrow" w:cs="Arial"/>
                <w:bCs/>
                <w:color w:val="000000" w:themeColor="text1"/>
                <w:spacing w:val="6"/>
                <w:sz w:val="20"/>
                <w:szCs w:val="20"/>
              </w:rPr>
              <w:t xml:space="preserve">Commune </w:t>
            </w:r>
            <w:r w:rsidR="008B0649" w:rsidRPr="00B73251">
              <w:rPr>
                <w:rFonts w:ascii="Arial Narrow" w:hAnsi="Arial Narrow" w:cs="Arial"/>
                <w:bCs/>
                <w:color w:val="000000" w:themeColor="text1"/>
                <w:spacing w:val="6"/>
                <w:sz w:val="20"/>
                <w:szCs w:val="20"/>
              </w:rPr>
              <w:t>d</w:t>
            </w:r>
            <w:r>
              <w:rPr>
                <w:rFonts w:ascii="Arial Narrow" w:hAnsi="Arial Narrow" w:cs="Arial"/>
                <w:bCs/>
                <w:color w:val="000000" w:themeColor="text1"/>
                <w:spacing w:val="6"/>
                <w:sz w:val="20"/>
                <w:szCs w:val="20"/>
              </w:rPr>
              <w:t xml:space="preserve">e </w:t>
            </w:r>
            <w:proofErr w:type="spellStart"/>
            <w:r w:rsidR="00474A1D">
              <w:rPr>
                <w:rFonts w:ascii="Arial Narrow" w:hAnsi="Arial Narrow" w:cs="Arial"/>
                <w:color w:val="000000" w:themeColor="text1"/>
                <w:spacing w:val="6"/>
                <w:sz w:val="20"/>
                <w:szCs w:val="20"/>
              </w:rPr>
              <w:t>K</w:t>
            </w:r>
            <w:r>
              <w:rPr>
                <w:rFonts w:ascii="Arial Narrow" w:hAnsi="Arial Narrow" w:cs="Arial"/>
                <w:color w:val="000000" w:themeColor="text1"/>
                <w:spacing w:val="6"/>
                <w:sz w:val="20"/>
                <w:szCs w:val="20"/>
              </w:rPr>
              <w:t>entzou</w:t>
            </w:r>
            <w:proofErr w:type="gramStart"/>
            <w:r w:rsidR="00991011" w:rsidRPr="00B73251">
              <w:rPr>
                <w:rFonts w:ascii="Arial Narrow" w:hAnsi="Arial Narrow" w:cs="Arial"/>
                <w:b/>
                <w:color w:val="000000" w:themeColor="text1"/>
                <w:spacing w:val="6"/>
                <w:sz w:val="20"/>
                <w:szCs w:val="20"/>
              </w:rPr>
              <w:t>,</w:t>
            </w:r>
            <w:r w:rsidR="00232340" w:rsidRPr="00B73251">
              <w:rPr>
                <w:rFonts w:ascii="Arial Narrow" w:hAnsi="Arial Narrow" w:cs="Arial"/>
                <w:bCs/>
                <w:color w:val="000000" w:themeColor="text1"/>
                <w:spacing w:val="6"/>
                <w:sz w:val="20"/>
                <w:szCs w:val="20"/>
              </w:rPr>
              <w:t>Département</w:t>
            </w:r>
            <w:proofErr w:type="spellEnd"/>
            <w:proofErr w:type="gramEnd"/>
            <w:r w:rsidR="00232340" w:rsidRPr="00B73251">
              <w:rPr>
                <w:rFonts w:ascii="Arial Narrow" w:hAnsi="Arial Narrow" w:cs="Arial"/>
                <w:bCs/>
                <w:color w:val="000000" w:themeColor="text1"/>
                <w:spacing w:val="6"/>
                <w:sz w:val="20"/>
                <w:szCs w:val="20"/>
              </w:rPr>
              <w:t xml:space="preserve"> de la </w:t>
            </w:r>
            <w:r w:rsidR="00474A1D">
              <w:rPr>
                <w:rFonts w:ascii="Arial Narrow" w:hAnsi="Arial Narrow" w:cs="Arial"/>
                <w:color w:val="000000" w:themeColor="text1"/>
                <w:spacing w:val="6"/>
                <w:sz w:val="20"/>
                <w:szCs w:val="20"/>
              </w:rPr>
              <w:t>K</w:t>
            </w:r>
            <w:r>
              <w:rPr>
                <w:rFonts w:ascii="Arial Narrow" w:hAnsi="Arial Narrow" w:cs="Arial"/>
                <w:color w:val="000000" w:themeColor="text1"/>
                <w:spacing w:val="6"/>
                <w:sz w:val="20"/>
                <w:szCs w:val="20"/>
              </w:rPr>
              <w:t>adey</w:t>
            </w:r>
            <w:r w:rsidR="00232340" w:rsidRPr="00B73251">
              <w:rPr>
                <w:rFonts w:ascii="Arial Narrow" w:hAnsi="Arial Narrow" w:cs="Arial"/>
                <w:bCs/>
                <w:color w:val="000000" w:themeColor="text1"/>
                <w:spacing w:val="6"/>
                <w:sz w:val="20"/>
                <w:szCs w:val="20"/>
              </w:rPr>
              <w:t xml:space="preserve">, Région </w:t>
            </w:r>
            <w:proofErr w:type="spellStart"/>
            <w:r>
              <w:rPr>
                <w:rFonts w:ascii="Arial Narrow" w:hAnsi="Arial Narrow" w:cs="Arial"/>
                <w:bCs/>
                <w:color w:val="000000" w:themeColor="text1"/>
                <w:spacing w:val="6"/>
                <w:sz w:val="20"/>
                <w:szCs w:val="20"/>
              </w:rPr>
              <w:t>del</w:t>
            </w:r>
            <w:r w:rsidR="00474A1D">
              <w:rPr>
                <w:rFonts w:ascii="Arial Narrow" w:hAnsi="Arial Narrow" w:cs="Arial"/>
                <w:bCs/>
                <w:color w:val="000000" w:themeColor="text1"/>
                <w:spacing w:val="6"/>
                <w:sz w:val="20"/>
                <w:szCs w:val="20"/>
              </w:rPr>
              <w:t>’E</w:t>
            </w:r>
            <w:r>
              <w:rPr>
                <w:rFonts w:ascii="Arial Narrow" w:hAnsi="Arial Narrow" w:cs="Arial"/>
                <w:bCs/>
                <w:color w:val="000000" w:themeColor="text1"/>
                <w:spacing w:val="6"/>
                <w:sz w:val="20"/>
                <w:szCs w:val="20"/>
              </w:rPr>
              <w:t>st</w:t>
            </w:r>
            <w:proofErr w:type="spellEnd"/>
            <w:r w:rsidR="00281A8B" w:rsidRPr="00B73251">
              <w:rPr>
                <w:rFonts w:ascii="Arial Narrow" w:hAnsi="Arial Narrow" w:cs="Arial"/>
                <w:bCs/>
                <w:color w:val="000000" w:themeColor="text1"/>
                <w:spacing w:val="6"/>
                <w:sz w:val="20"/>
                <w:szCs w:val="20"/>
              </w:rPr>
              <w:t>, en procédure d’urgence.</w:t>
            </w:r>
          </w:p>
          <w:p w:rsidR="00EE4967" w:rsidRPr="00B73251" w:rsidRDefault="00EE4967" w:rsidP="00030759">
            <w:pPr>
              <w:widowControl w:val="0"/>
              <w:autoSpaceDE w:val="0"/>
              <w:rPr>
                <w:rFonts w:ascii="Arial Narrow" w:hAnsi="Arial Narrow" w:cs="Arial"/>
                <w:color w:val="000000" w:themeColor="text1"/>
                <w:sz w:val="20"/>
                <w:szCs w:val="20"/>
              </w:rPr>
            </w:pPr>
            <w:r w:rsidRPr="00B73251">
              <w:rPr>
                <w:rFonts w:ascii="Arial Narrow" w:hAnsi="Arial Narrow" w:cs="Arial"/>
                <w:b/>
                <w:bCs/>
                <w:color w:val="000000" w:themeColor="text1"/>
                <w:sz w:val="20"/>
                <w:szCs w:val="20"/>
              </w:rPr>
              <w:t>Lieu d’exécution</w:t>
            </w:r>
            <w:r w:rsidRPr="00B73251">
              <w:rPr>
                <w:rFonts w:ascii="Arial Narrow" w:hAnsi="Arial Narrow" w:cs="Arial"/>
                <w:color w:val="000000" w:themeColor="text1"/>
                <w:sz w:val="20"/>
                <w:szCs w:val="20"/>
              </w:rPr>
              <w:t> </w:t>
            </w:r>
            <w:proofErr w:type="gramStart"/>
            <w:r w:rsidRPr="00B73251">
              <w:rPr>
                <w:rFonts w:ascii="Arial Narrow" w:hAnsi="Arial Narrow" w:cs="Arial"/>
                <w:color w:val="000000" w:themeColor="text1"/>
                <w:sz w:val="20"/>
                <w:szCs w:val="20"/>
              </w:rPr>
              <w:t>:</w:t>
            </w:r>
            <w:r w:rsidR="00BC00E7">
              <w:rPr>
                <w:rFonts w:ascii="Arial Narrow" w:hAnsi="Arial Narrow" w:cs="Arial"/>
                <w:bCs/>
                <w:color w:val="000000" w:themeColor="text1"/>
                <w:spacing w:val="6"/>
                <w:sz w:val="20"/>
                <w:szCs w:val="20"/>
              </w:rPr>
              <w:t>Kentzou</w:t>
            </w:r>
            <w:proofErr w:type="gramEnd"/>
            <w:r w:rsidR="00BC00E7">
              <w:rPr>
                <w:rFonts w:ascii="Arial Narrow" w:hAnsi="Arial Narrow" w:cs="Arial"/>
                <w:bCs/>
                <w:color w:val="000000" w:themeColor="text1"/>
                <w:spacing w:val="6"/>
                <w:sz w:val="20"/>
                <w:szCs w:val="20"/>
              </w:rPr>
              <w:t xml:space="preserve"> Plateau et </w:t>
            </w:r>
            <w:proofErr w:type="spellStart"/>
            <w:r w:rsidR="00BC00E7">
              <w:rPr>
                <w:rFonts w:ascii="Arial Narrow" w:hAnsi="Arial Narrow" w:cs="Arial"/>
                <w:bCs/>
                <w:color w:val="000000" w:themeColor="text1"/>
                <w:spacing w:val="6"/>
                <w:sz w:val="20"/>
                <w:szCs w:val="20"/>
              </w:rPr>
              <w:t>KentzouMbolembo</w:t>
            </w:r>
            <w:proofErr w:type="spellEnd"/>
          </w:p>
        </w:tc>
      </w:tr>
      <w:tr w:rsidR="00941856" w:rsidRPr="00941856" w:rsidTr="005B0F0F">
        <w:tc>
          <w:tcPr>
            <w:tcW w:w="1441" w:type="dxa"/>
            <w:vMerge/>
          </w:tcPr>
          <w:p w:rsidR="001E34AF" w:rsidRPr="00941856" w:rsidRDefault="001E34AF" w:rsidP="00030759">
            <w:pPr>
              <w:jc w:val="both"/>
              <w:rPr>
                <w:rFonts w:ascii="Arial Narrow" w:hAnsi="Arial Narrow" w:cs="Segoe UI Semibold"/>
                <w:b/>
                <w:color w:val="000000" w:themeColor="text1"/>
                <w:sz w:val="20"/>
                <w:szCs w:val="20"/>
              </w:rPr>
            </w:pPr>
          </w:p>
        </w:tc>
        <w:tc>
          <w:tcPr>
            <w:tcW w:w="9044" w:type="dxa"/>
          </w:tcPr>
          <w:p w:rsidR="001E34AF" w:rsidRPr="00B73251" w:rsidRDefault="001E34AF" w:rsidP="00030759">
            <w:pPr>
              <w:jc w:val="both"/>
              <w:rPr>
                <w:rFonts w:ascii="Arial Narrow" w:hAnsi="Arial Narrow" w:cs="Segoe UI Semibold"/>
                <w:b/>
                <w:color w:val="000000" w:themeColor="text1"/>
                <w:sz w:val="20"/>
                <w:szCs w:val="20"/>
              </w:rPr>
            </w:pPr>
            <w:r w:rsidRPr="00B73251">
              <w:rPr>
                <w:rFonts w:ascii="Arial Narrow" w:hAnsi="Arial Narrow" w:cs="Segoe UI Semibold"/>
                <w:b/>
                <w:color w:val="000000" w:themeColor="text1"/>
                <w:sz w:val="20"/>
                <w:szCs w:val="20"/>
              </w:rPr>
              <w:t>2. Consistance des travaux</w:t>
            </w:r>
          </w:p>
          <w:p w:rsidR="001E34AF" w:rsidRPr="00B73251" w:rsidRDefault="001E34AF" w:rsidP="00030759">
            <w:pPr>
              <w:widowControl w:val="0"/>
              <w:autoSpaceDE w:val="0"/>
              <w:rPr>
                <w:rFonts w:ascii="Arial Narrow" w:hAnsi="Arial Narrow" w:cs="Arial"/>
                <w:color w:val="000000" w:themeColor="text1"/>
                <w:sz w:val="20"/>
                <w:szCs w:val="20"/>
              </w:rPr>
            </w:pPr>
            <w:r w:rsidRPr="00B73251">
              <w:rPr>
                <w:rFonts w:ascii="Arial Narrow" w:hAnsi="Arial Narrow" w:cs="Arial"/>
                <w:color w:val="000000" w:themeColor="text1"/>
                <w:sz w:val="20"/>
                <w:szCs w:val="20"/>
              </w:rPr>
              <w:t>L</w:t>
            </w:r>
            <w:r w:rsidR="002C2F61" w:rsidRPr="00B73251">
              <w:rPr>
                <w:rFonts w:ascii="Arial Narrow" w:hAnsi="Arial Narrow" w:cs="Arial"/>
                <w:color w:val="000000" w:themeColor="text1"/>
                <w:sz w:val="20"/>
                <w:szCs w:val="20"/>
              </w:rPr>
              <w:t>a consistance des</w:t>
            </w:r>
            <w:r w:rsidRPr="00B73251">
              <w:rPr>
                <w:rFonts w:ascii="Arial Narrow" w:hAnsi="Arial Narrow" w:cs="Arial"/>
                <w:color w:val="000000" w:themeColor="text1"/>
                <w:sz w:val="20"/>
                <w:szCs w:val="20"/>
              </w:rPr>
              <w:t xml:space="preserve"> travaux à exécuter </w:t>
            </w:r>
            <w:r w:rsidR="002C2F61" w:rsidRPr="00B73251">
              <w:rPr>
                <w:rFonts w:ascii="Arial Narrow" w:hAnsi="Arial Narrow" w:cs="Arial"/>
                <w:color w:val="000000" w:themeColor="text1"/>
                <w:sz w:val="20"/>
                <w:szCs w:val="20"/>
              </w:rPr>
              <w:t>est défini</w:t>
            </w:r>
            <w:r w:rsidR="00AD766B">
              <w:rPr>
                <w:rFonts w:ascii="Arial Narrow" w:hAnsi="Arial Narrow" w:cs="Arial"/>
                <w:color w:val="000000" w:themeColor="text1"/>
                <w:sz w:val="20"/>
                <w:szCs w:val="20"/>
              </w:rPr>
              <w:t>e</w:t>
            </w:r>
            <w:r w:rsidR="002C2F61" w:rsidRPr="00B73251">
              <w:rPr>
                <w:rFonts w:ascii="Arial Narrow" w:hAnsi="Arial Narrow" w:cs="Arial"/>
                <w:color w:val="000000" w:themeColor="text1"/>
                <w:sz w:val="20"/>
                <w:szCs w:val="20"/>
              </w:rPr>
              <w:t xml:space="preserve"> ainsi qu’il suit</w:t>
            </w:r>
            <w:r w:rsidRPr="00B73251">
              <w:rPr>
                <w:rFonts w:ascii="Arial Narrow" w:hAnsi="Arial Narrow" w:cs="Arial"/>
                <w:color w:val="000000" w:themeColor="text1"/>
                <w:sz w:val="20"/>
                <w:szCs w:val="20"/>
              </w:rPr>
              <w:t>:</w:t>
            </w:r>
          </w:p>
          <w:p w:rsidR="003B5AC0" w:rsidRPr="00B73251" w:rsidRDefault="003B5AC0" w:rsidP="003B5AC0">
            <w:pPr>
              <w:pStyle w:val="Paragraphedeliste"/>
              <w:numPr>
                <w:ilvl w:val="0"/>
                <w:numId w:val="45"/>
              </w:numPr>
              <w:spacing w:after="0" w:line="240" w:lineRule="auto"/>
              <w:rPr>
                <w:rFonts w:ascii="Arial Narrow" w:hAnsi="Arial Narrow" w:cs="Arial"/>
                <w:bCs/>
                <w:color w:val="000000" w:themeColor="text1"/>
                <w:sz w:val="20"/>
                <w:szCs w:val="20"/>
              </w:rPr>
            </w:pPr>
            <w:r w:rsidRPr="00B73251">
              <w:rPr>
                <w:rFonts w:ascii="Arial Narrow" w:hAnsi="Arial Narrow" w:cs="Arial"/>
                <w:bCs/>
                <w:color w:val="000000" w:themeColor="text1"/>
                <w:sz w:val="20"/>
                <w:szCs w:val="20"/>
              </w:rPr>
              <w:t xml:space="preserve">Mobilisation du chantier, travaux préliminaires et études </w:t>
            </w:r>
          </w:p>
          <w:p w:rsidR="003B5AC0" w:rsidRPr="00B73251" w:rsidRDefault="003B5AC0" w:rsidP="003B5AC0">
            <w:pPr>
              <w:pStyle w:val="Paragraphedeliste"/>
              <w:numPr>
                <w:ilvl w:val="0"/>
                <w:numId w:val="45"/>
              </w:numPr>
              <w:spacing w:after="0" w:line="240" w:lineRule="auto"/>
              <w:rPr>
                <w:rFonts w:ascii="Arial Narrow" w:hAnsi="Arial Narrow" w:cs="Arial"/>
                <w:bCs/>
                <w:color w:val="000000" w:themeColor="text1"/>
                <w:sz w:val="20"/>
                <w:szCs w:val="20"/>
              </w:rPr>
            </w:pPr>
            <w:r w:rsidRPr="00B73251">
              <w:rPr>
                <w:rFonts w:ascii="Arial Narrow" w:hAnsi="Arial Narrow" w:cs="Arial"/>
                <w:bCs/>
                <w:color w:val="000000" w:themeColor="text1"/>
                <w:sz w:val="20"/>
                <w:szCs w:val="20"/>
              </w:rPr>
              <w:t>Construction du forage</w:t>
            </w:r>
            <w:r w:rsidR="0031519F">
              <w:rPr>
                <w:rFonts w:ascii="Arial Narrow" w:hAnsi="Arial Narrow" w:cs="Arial"/>
                <w:bCs/>
                <w:color w:val="000000" w:themeColor="text1"/>
                <w:sz w:val="20"/>
                <w:szCs w:val="20"/>
              </w:rPr>
              <w:t xml:space="preserve"> (</w:t>
            </w:r>
            <w:r w:rsidR="0031519F" w:rsidRPr="0031519F">
              <w:rPr>
                <w:rFonts w:ascii="Arial Narrow" w:hAnsi="Arial Narrow" w:cs="Arial"/>
                <w:bCs/>
                <w:iCs/>
                <w:color w:val="000000" w:themeColor="text1"/>
                <w:sz w:val="20"/>
                <w:szCs w:val="20"/>
              </w:rPr>
              <w:t>Débit ≥ 2,5 m</w:t>
            </w:r>
            <w:r w:rsidR="0031519F" w:rsidRPr="0031519F">
              <w:rPr>
                <w:rFonts w:ascii="Arial Narrow" w:hAnsi="Arial Narrow" w:cs="Arial"/>
                <w:bCs/>
                <w:iCs/>
                <w:color w:val="000000" w:themeColor="text1"/>
                <w:sz w:val="20"/>
                <w:szCs w:val="20"/>
                <w:vertAlign w:val="superscript"/>
              </w:rPr>
              <w:t>3</w:t>
            </w:r>
            <w:r w:rsidR="0031519F" w:rsidRPr="0031519F">
              <w:rPr>
                <w:rFonts w:ascii="Arial Narrow" w:hAnsi="Arial Narrow" w:cs="Arial"/>
                <w:bCs/>
                <w:iCs/>
                <w:color w:val="000000" w:themeColor="text1"/>
                <w:sz w:val="20"/>
                <w:szCs w:val="20"/>
              </w:rPr>
              <w:t>/h)</w:t>
            </w:r>
          </w:p>
          <w:p w:rsidR="003B5AC0" w:rsidRPr="00B73251" w:rsidRDefault="003B5AC0" w:rsidP="003B5AC0">
            <w:pPr>
              <w:pStyle w:val="Paragraphedeliste"/>
              <w:numPr>
                <w:ilvl w:val="0"/>
                <w:numId w:val="45"/>
              </w:numPr>
              <w:spacing w:after="0" w:line="240" w:lineRule="auto"/>
              <w:rPr>
                <w:rFonts w:ascii="Arial Narrow" w:hAnsi="Arial Narrow" w:cs="Arial"/>
                <w:bCs/>
                <w:color w:val="000000" w:themeColor="text1"/>
                <w:sz w:val="20"/>
                <w:szCs w:val="20"/>
              </w:rPr>
            </w:pPr>
            <w:r w:rsidRPr="00B73251">
              <w:rPr>
                <w:rFonts w:ascii="Arial Narrow" w:hAnsi="Arial Narrow" w:cs="Arial"/>
                <w:bCs/>
                <w:color w:val="000000" w:themeColor="text1"/>
                <w:sz w:val="20"/>
                <w:szCs w:val="20"/>
              </w:rPr>
              <w:t>Constructio</w:t>
            </w:r>
            <w:r w:rsidR="00C67A3A">
              <w:rPr>
                <w:rFonts w:ascii="Arial Narrow" w:hAnsi="Arial Narrow" w:cs="Arial"/>
                <w:bCs/>
                <w:color w:val="000000" w:themeColor="text1"/>
                <w:sz w:val="20"/>
                <w:szCs w:val="20"/>
              </w:rPr>
              <w:t>n de la plateforme en béton armé</w:t>
            </w:r>
            <w:r w:rsidRPr="00B73251">
              <w:rPr>
                <w:rFonts w:ascii="Arial Narrow" w:hAnsi="Arial Narrow" w:cs="Arial"/>
                <w:bCs/>
                <w:color w:val="000000" w:themeColor="text1"/>
                <w:sz w:val="20"/>
                <w:szCs w:val="20"/>
              </w:rPr>
              <w:t xml:space="preserve"> support pour le réservoir de stockage et du local technique  </w:t>
            </w:r>
          </w:p>
          <w:p w:rsidR="003B5AC0" w:rsidRPr="00B73251" w:rsidRDefault="003B5AC0" w:rsidP="003B5AC0">
            <w:pPr>
              <w:pStyle w:val="Paragraphedeliste"/>
              <w:numPr>
                <w:ilvl w:val="0"/>
                <w:numId w:val="45"/>
              </w:numPr>
              <w:spacing w:after="0" w:line="240" w:lineRule="auto"/>
              <w:rPr>
                <w:rFonts w:ascii="Arial Narrow" w:hAnsi="Arial Narrow" w:cs="Arial"/>
                <w:bCs/>
                <w:color w:val="000000" w:themeColor="text1"/>
                <w:sz w:val="20"/>
                <w:szCs w:val="20"/>
              </w:rPr>
            </w:pPr>
            <w:r w:rsidRPr="00B73251">
              <w:rPr>
                <w:rFonts w:ascii="Arial Narrow" w:hAnsi="Arial Narrow" w:cs="Arial"/>
                <w:bCs/>
                <w:color w:val="000000" w:themeColor="text1"/>
                <w:sz w:val="20"/>
                <w:szCs w:val="20"/>
              </w:rPr>
              <w:t xml:space="preserve">Construction du réseau de refoulement et de distribution </w:t>
            </w:r>
          </w:p>
          <w:p w:rsidR="003B5AC0" w:rsidRPr="00B73251" w:rsidRDefault="003B5AC0" w:rsidP="003B5AC0">
            <w:pPr>
              <w:pStyle w:val="Paragraphedeliste"/>
              <w:numPr>
                <w:ilvl w:val="0"/>
                <w:numId w:val="45"/>
              </w:numPr>
              <w:spacing w:after="0" w:line="240" w:lineRule="auto"/>
              <w:rPr>
                <w:rFonts w:ascii="Arial Narrow" w:hAnsi="Arial Narrow" w:cs="Arial"/>
                <w:bCs/>
                <w:color w:val="000000" w:themeColor="text1"/>
                <w:sz w:val="20"/>
                <w:szCs w:val="20"/>
              </w:rPr>
            </w:pPr>
            <w:r w:rsidRPr="00B73251">
              <w:rPr>
                <w:rFonts w:ascii="Arial Narrow" w:hAnsi="Arial Narrow" w:cs="Arial"/>
                <w:bCs/>
                <w:color w:val="000000" w:themeColor="text1"/>
                <w:sz w:val="20"/>
                <w:szCs w:val="20"/>
              </w:rPr>
              <w:t>Système d'alimentation par énergie solaire photovoltaïque et équipement d'exhaure</w:t>
            </w:r>
          </w:p>
          <w:p w:rsidR="001E34AF" w:rsidRPr="00B73251" w:rsidRDefault="003B5AC0" w:rsidP="003B5AC0">
            <w:pPr>
              <w:pStyle w:val="Paragraphedeliste"/>
              <w:numPr>
                <w:ilvl w:val="0"/>
                <w:numId w:val="45"/>
              </w:numPr>
              <w:spacing w:after="0" w:line="240" w:lineRule="auto"/>
              <w:rPr>
                <w:rFonts w:ascii="Arial Narrow" w:hAnsi="Arial Narrow" w:cs="Arial"/>
                <w:b/>
                <w:bCs/>
                <w:color w:val="000000" w:themeColor="text1"/>
                <w:sz w:val="20"/>
                <w:szCs w:val="20"/>
              </w:rPr>
            </w:pPr>
            <w:r w:rsidRPr="00B73251">
              <w:rPr>
                <w:rFonts w:ascii="Arial Narrow" w:hAnsi="Arial Narrow" w:cs="Arial"/>
                <w:bCs/>
                <w:color w:val="000000" w:themeColor="text1"/>
                <w:sz w:val="20"/>
                <w:szCs w:val="20"/>
              </w:rPr>
              <w:t>Prestations diverses</w:t>
            </w:r>
          </w:p>
        </w:tc>
      </w:tr>
      <w:tr w:rsidR="00941856" w:rsidRPr="00941856" w:rsidTr="005B0F0F">
        <w:tc>
          <w:tcPr>
            <w:tcW w:w="1441" w:type="dxa"/>
            <w:vMerge/>
          </w:tcPr>
          <w:p w:rsidR="001E34AF" w:rsidRPr="00941856" w:rsidRDefault="001E34AF" w:rsidP="00030759">
            <w:pPr>
              <w:jc w:val="both"/>
              <w:rPr>
                <w:rFonts w:ascii="Arial Narrow" w:hAnsi="Arial Narrow" w:cs="Segoe UI Semibold"/>
                <w:b/>
                <w:color w:val="000000" w:themeColor="text1"/>
                <w:sz w:val="20"/>
                <w:szCs w:val="20"/>
              </w:rPr>
            </w:pPr>
          </w:p>
        </w:tc>
        <w:tc>
          <w:tcPr>
            <w:tcW w:w="9044" w:type="dxa"/>
          </w:tcPr>
          <w:p w:rsidR="001E34AF" w:rsidRPr="00941856" w:rsidRDefault="001E34AF" w:rsidP="007A1D0A">
            <w:pPr>
              <w:jc w:val="both"/>
              <w:rPr>
                <w:rFonts w:ascii="Arial Narrow" w:hAnsi="Arial Narrow" w:cs="Arial"/>
                <w:color w:val="000000" w:themeColor="text1"/>
                <w:sz w:val="20"/>
                <w:szCs w:val="20"/>
              </w:rPr>
            </w:pPr>
            <w:r w:rsidRPr="00941856">
              <w:rPr>
                <w:rFonts w:ascii="Arial Narrow" w:hAnsi="Arial Narrow" w:cs="Segoe UI Semibold"/>
                <w:b/>
                <w:color w:val="000000" w:themeColor="text1"/>
                <w:sz w:val="20"/>
                <w:szCs w:val="20"/>
              </w:rPr>
              <w:t xml:space="preserve">3. Noms et adresse </w:t>
            </w:r>
            <w:proofErr w:type="spellStart"/>
            <w:r w:rsidRPr="00941856">
              <w:rPr>
                <w:rFonts w:ascii="Arial Narrow" w:hAnsi="Arial Narrow" w:cs="Segoe UI Semibold"/>
                <w:b/>
                <w:color w:val="000000" w:themeColor="text1"/>
                <w:sz w:val="20"/>
                <w:szCs w:val="20"/>
              </w:rPr>
              <w:t>d</w:t>
            </w:r>
            <w:r w:rsidR="00216483" w:rsidRPr="00941856">
              <w:rPr>
                <w:rFonts w:ascii="Arial Narrow" w:hAnsi="Arial Narrow" w:cs="Segoe UI Semibold"/>
                <w:b/>
                <w:color w:val="000000" w:themeColor="text1"/>
                <w:sz w:val="20"/>
                <w:szCs w:val="20"/>
              </w:rPr>
              <w:t>uMaître</w:t>
            </w:r>
            <w:proofErr w:type="spellEnd"/>
            <w:r w:rsidR="00216483" w:rsidRPr="00941856">
              <w:rPr>
                <w:rFonts w:ascii="Arial Narrow" w:hAnsi="Arial Narrow" w:cs="Segoe UI Semibold"/>
                <w:b/>
                <w:color w:val="000000" w:themeColor="text1"/>
                <w:sz w:val="20"/>
                <w:szCs w:val="20"/>
              </w:rPr>
              <w:t xml:space="preserve"> d’ouvrage</w:t>
            </w:r>
            <w:r w:rsidRPr="00941856">
              <w:rPr>
                <w:rFonts w:ascii="Arial Narrow" w:hAnsi="Arial Narrow" w:cs="Segoe UI Semibold"/>
                <w:b/>
                <w:color w:val="000000" w:themeColor="text1"/>
                <w:sz w:val="20"/>
                <w:szCs w:val="20"/>
              </w:rPr>
              <w:t> </w:t>
            </w:r>
            <w:r w:rsidRPr="00941856">
              <w:rPr>
                <w:rFonts w:ascii="Arial Narrow" w:hAnsi="Arial Narrow" w:cs="Segoe UI Semibold"/>
                <w:bCs/>
                <w:color w:val="000000" w:themeColor="text1"/>
                <w:sz w:val="20"/>
                <w:szCs w:val="20"/>
              </w:rPr>
              <w:t>:</w:t>
            </w:r>
            <w:r w:rsidRPr="00941856">
              <w:rPr>
                <w:rFonts w:ascii="Arial Narrow" w:hAnsi="Arial Narrow" w:cs="Arial"/>
                <w:color w:val="000000" w:themeColor="text1"/>
                <w:sz w:val="20"/>
                <w:szCs w:val="20"/>
              </w:rPr>
              <w:t xml:space="preserve"> le </w:t>
            </w:r>
            <w:r w:rsidR="007A1D0A" w:rsidRPr="00941856">
              <w:rPr>
                <w:rFonts w:ascii="Arial Narrow" w:hAnsi="Arial Narrow" w:cs="Arial"/>
                <w:b/>
                <w:color w:val="000000" w:themeColor="text1"/>
                <w:sz w:val="20"/>
                <w:szCs w:val="20"/>
              </w:rPr>
              <w:t>Maire de la Commune</w:t>
            </w:r>
            <w:r w:rsidR="00666813" w:rsidRPr="00941856">
              <w:rPr>
                <w:rFonts w:ascii="Arial Narrow" w:hAnsi="Arial Narrow" w:cs="Arial"/>
                <w:b/>
                <w:color w:val="000000" w:themeColor="text1"/>
                <w:sz w:val="20"/>
                <w:szCs w:val="20"/>
              </w:rPr>
              <w:t xml:space="preserve"> d</w:t>
            </w:r>
            <w:r w:rsidR="00BC00E7">
              <w:rPr>
                <w:rFonts w:ascii="Arial Narrow" w:hAnsi="Arial Narrow" w:cs="Arial"/>
                <w:b/>
                <w:color w:val="000000" w:themeColor="text1"/>
                <w:sz w:val="20"/>
                <w:szCs w:val="20"/>
              </w:rPr>
              <w:t xml:space="preserve">e </w:t>
            </w:r>
            <w:r w:rsidR="00474A1D">
              <w:rPr>
                <w:rFonts w:ascii="Arial Narrow" w:hAnsi="Arial Narrow" w:cs="Arial"/>
                <w:b/>
                <w:color w:val="000000" w:themeColor="text1"/>
                <w:sz w:val="20"/>
                <w:szCs w:val="20"/>
              </w:rPr>
              <w:t>K</w:t>
            </w:r>
            <w:r w:rsidR="00BC00E7">
              <w:rPr>
                <w:rFonts w:ascii="Arial Narrow" w:hAnsi="Arial Narrow" w:cs="Arial"/>
                <w:b/>
                <w:color w:val="000000" w:themeColor="text1"/>
                <w:sz w:val="20"/>
                <w:szCs w:val="20"/>
              </w:rPr>
              <w:t>entzou</w:t>
            </w:r>
            <w:r w:rsidR="00300982" w:rsidRPr="00941856">
              <w:rPr>
                <w:rFonts w:ascii="Arial Narrow" w:hAnsi="Arial Narrow" w:cs="Arial"/>
                <w:b/>
                <w:color w:val="000000" w:themeColor="text1"/>
                <w:sz w:val="20"/>
                <w:szCs w:val="20"/>
              </w:rPr>
              <w:t xml:space="preserve">, </w:t>
            </w:r>
            <w:r w:rsidR="00331F48" w:rsidRPr="00941856">
              <w:rPr>
                <w:rFonts w:ascii="Arial Narrow" w:hAnsi="Arial Narrow" w:cs="Arial"/>
                <w:color w:val="000000" w:themeColor="text1"/>
                <w:sz w:val="20"/>
                <w:szCs w:val="20"/>
              </w:rPr>
              <w:t xml:space="preserve">B.P. </w:t>
            </w:r>
            <w:r w:rsidR="00666813" w:rsidRPr="00941856">
              <w:rPr>
                <w:rFonts w:ascii="Arial Narrow" w:hAnsi="Arial Narrow" w:cs="Arial"/>
                <w:b/>
                <w:color w:val="000000" w:themeColor="text1"/>
                <w:sz w:val="20"/>
                <w:szCs w:val="20"/>
              </w:rPr>
              <w:t>…………..</w:t>
            </w:r>
            <w:r w:rsidR="00794B89" w:rsidRPr="00941856">
              <w:rPr>
                <w:rFonts w:ascii="Arial Narrow" w:hAnsi="Arial Narrow" w:cs="Arial"/>
                <w:color w:val="000000" w:themeColor="text1"/>
                <w:sz w:val="20"/>
                <w:szCs w:val="20"/>
              </w:rPr>
              <w:t>Tél</w:t>
            </w:r>
            <w:r w:rsidR="00331F48" w:rsidRPr="00941856">
              <w:rPr>
                <w:rFonts w:ascii="Arial Narrow" w:hAnsi="Arial Narrow" w:cs="Arial"/>
                <w:color w:val="000000" w:themeColor="text1"/>
                <w:sz w:val="20"/>
                <w:szCs w:val="20"/>
              </w:rPr>
              <w:t xml:space="preserve"> : (237) </w:t>
            </w:r>
            <w:r w:rsidR="00666813" w:rsidRPr="00941856">
              <w:rPr>
                <w:rFonts w:ascii="Arial Narrow" w:hAnsi="Arial Narrow" w:cs="Arial"/>
                <w:b/>
                <w:color w:val="000000" w:themeColor="text1"/>
                <w:sz w:val="20"/>
                <w:szCs w:val="20"/>
              </w:rPr>
              <w:t>……………………….</w:t>
            </w:r>
          </w:p>
        </w:tc>
      </w:tr>
      <w:tr w:rsidR="00941856" w:rsidRPr="00941856" w:rsidTr="005B0F0F">
        <w:tc>
          <w:tcPr>
            <w:tcW w:w="1441" w:type="dxa"/>
            <w:vMerge/>
          </w:tcPr>
          <w:p w:rsidR="001E34AF" w:rsidRPr="00941856" w:rsidRDefault="001E34AF" w:rsidP="00030759">
            <w:pPr>
              <w:jc w:val="both"/>
              <w:rPr>
                <w:rFonts w:ascii="Arial Narrow" w:hAnsi="Arial Narrow" w:cs="Segoe UI Semibold"/>
                <w:b/>
                <w:color w:val="000000" w:themeColor="text1"/>
                <w:sz w:val="20"/>
                <w:szCs w:val="20"/>
              </w:rPr>
            </w:pPr>
          </w:p>
        </w:tc>
        <w:tc>
          <w:tcPr>
            <w:tcW w:w="9044" w:type="dxa"/>
          </w:tcPr>
          <w:p w:rsidR="001E34AF" w:rsidRPr="00941856" w:rsidRDefault="001E34AF" w:rsidP="00030759">
            <w:pPr>
              <w:jc w:val="both"/>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4. Références de l’Appel d’Offres</w:t>
            </w:r>
          </w:p>
          <w:p w:rsidR="001E34AF" w:rsidRPr="00941856" w:rsidRDefault="00232340" w:rsidP="00411C55">
            <w:pPr>
              <w:widowControl w:val="0"/>
              <w:autoSpaceDE w:val="0"/>
              <w:jc w:val="both"/>
              <w:rPr>
                <w:rFonts w:ascii="Arial Narrow" w:hAnsi="Arial Narrow" w:cs="Arial"/>
                <w:b/>
                <w:color w:val="000000" w:themeColor="text1"/>
                <w:sz w:val="20"/>
                <w:szCs w:val="20"/>
              </w:rPr>
            </w:pPr>
            <w:r w:rsidRPr="00941856">
              <w:rPr>
                <w:rFonts w:ascii="Arial Narrow" w:hAnsi="Arial Narrow" w:cs="Arial"/>
                <w:color w:val="000000" w:themeColor="text1"/>
                <w:sz w:val="20"/>
                <w:szCs w:val="20"/>
              </w:rPr>
              <w:t>Appel d’Offres National Ouvert</w:t>
            </w:r>
            <w:r w:rsidR="00834671" w:rsidRPr="00941856">
              <w:rPr>
                <w:rFonts w:ascii="Arial Narrow" w:hAnsi="Arial Narrow" w:cs="Arial"/>
                <w:color w:val="000000" w:themeColor="text1"/>
                <w:sz w:val="20"/>
                <w:szCs w:val="20"/>
              </w:rPr>
              <w:t xml:space="preserve"> en procédure d’urgence</w:t>
            </w:r>
            <w:r w:rsidRPr="005E3DFC">
              <w:rPr>
                <w:rFonts w:ascii="Arial Narrow" w:hAnsi="Arial Narrow" w:cs="Arial"/>
                <w:color w:val="000000" w:themeColor="text1"/>
                <w:sz w:val="20"/>
                <w:szCs w:val="20"/>
              </w:rPr>
              <w:t>N°</w:t>
            </w:r>
            <w:r w:rsidRPr="005E3DFC">
              <w:rPr>
                <w:rFonts w:ascii="Arial Narrow" w:hAnsi="Arial Narrow" w:cs="Arial"/>
                <w:bCs/>
                <w:color w:val="000000" w:themeColor="text1"/>
                <w:sz w:val="20"/>
                <w:szCs w:val="20"/>
              </w:rPr>
              <w:t>__</w:t>
            </w:r>
            <w:r w:rsidR="005E3DFC" w:rsidRPr="005E3DFC">
              <w:rPr>
                <w:rFonts w:ascii="Arial Narrow" w:hAnsi="Arial Narrow" w:cs="Arial"/>
                <w:bCs/>
                <w:color w:val="000000" w:themeColor="text1"/>
                <w:sz w:val="20"/>
                <w:szCs w:val="20"/>
              </w:rPr>
              <w:t>_</w:t>
            </w:r>
            <w:r w:rsidR="003C446D" w:rsidRPr="005E3DFC">
              <w:rPr>
                <w:rFonts w:ascii="Arial Narrow" w:hAnsi="Arial Narrow" w:cs="Arial"/>
                <w:bCs/>
                <w:color w:val="000000" w:themeColor="text1"/>
                <w:sz w:val="20"/>
                <w:szCs w:val="20"/>
              </w:rPr>
              <w:t>_</w:t>
            </w:r>
            <w:r w:rsidR="00411C55" w:rsidRPr="005E3DFC">
              <w:rPr>
                <w:rFonts w:ascii="Arial Narrow" w:hAnsi="Arial Narrow" w:cs="Arial"/>
                <w:bCs/>
                <w:color w:val="000000" w:themeColor="text1"/>
                <w:sz w:val="20"/>
                <w:szCs w:val="20"/>
              </w:rPr>
              <w:t>_</w:t>
            </w:r>
            <w:r w:rsidRPr="005E3DFC">
              <w:rPr>
                <w:rFonts w:ascii="Arial Narrow" w:hAnsi="Arial Narrow" w:cs="Arial"/>
                <w:bCs/>
                <w:color w:val="000000" w:themeColor="text1"/>
                <w:sz w:val="20"/>
                <w:szCs w:val="20"/>
              </w:rPr>
              <w:t>_</w:t>
            </w:r>
            <w:r w:rsidRPr="005E3DFC">
              <w:rPr>
                <w:rFonts w:ascii="Arial Narrow" w:hAnsi="Arial Narrow" w:cs="Arial"/>
                <w:color w:val="000000" w:themeColor="text1"/>
                <w:sz w:val="20"/>
                <w:szCs w:val="20"/>
              </w:rPr>
              <w:t>/AONO</w:t>
            </w:r>
            <w:r w:rsidR="009D10BD" w:rsidRPr="005E3DFC">
              <w:rPr>
                <w:rFonts w:ascii="Arial Narrow" w:hAnsi="Arial Narrow" w:cs="Arial"/>
                <w:color w:val="000000" w:themeColor="text1"/>
                <w:sz w:val="20"/>
                <w:szCs w:val="20"/>
              </w:rPr>
              <w:t>/</w:t>
            </w:r>
            <w:r w:rsidR="00BC00E7">
              <w:rPr>
                <w:rFonts w:ascii="Arial Narrow" w:hAnsi="Arial Narrow" w:cs="Arial"/>
                <w:color w:val="000000" w:themeColor="text1"/>
                <w:sz w:val="20"/>
                <w:szCs w:val="20"/>
              </w:rPr>
              <w:t>RE</w:t>
            </w:r>
            <w:r w:rsidRPr="005E3DFC">
              <w:rPr>
                <w:rFonts w:ascii="Arial Narrow" w:hAnsi="Arial Narrow" w:cs="Arial"/>
                <w:color w:val="000000" w:themeColor="text1"/>
                <w:sz w:val="20"/>
                <w:szCs w:val="20"/>
              </w:rPr>
              <w:t>/</w:t>
            </w:r>
            <w:r w:rsidR="00BC00E7">
              <w:rPr>
                <w:rFonts w:ascii="Arial Narrow" w:hAnsi="Arial Narrow" w:cs="Arial"/>
                <w:color w:val="000000" w:themeColor="text1"/>
                <w:sz w:val="20"/>
                <w:szCs w:val="20"/>
              </w:rPr>
              <w:t>DK/</w:t>
            </w:r>
            <w:r w:rsidR="008E501D">
              <w:rPr>
                <w:rFonts w:ascii="Arial Narrow" w:hAnsi="Arial Narrow" w:cs="Arial"/>
                <w:color w:val="000000" w:themeColor="text1"/>
                <w:sz w:val="20"/>
                <w:szCs w:val="20"/>
              </w:rPr>
              <w:t>CK/</w:t>
            </w:r>
            <w:r w:rsidR="00BC00E7">
              <w:rPr>
                <w:rFonts w:ascii="Arial Narrow" w:hAnsi="Arial Narrow" w:cs="Arial"/>
                <w:color w:val="000000" w:themeColor="text1"/>
                <w:sz w:val="20"/>
                <w:szCs w:val="20"/>
              </w:rPr>
              <w:t>CIPM/</w:t>
            </w:r>
            <w:r w:rsidR="00A42390">
              <w:rPr>
                <w:rFonts w:ascii="Arial Narrow" w:hAnsi="Arial Narrow" w:cs="Arial"/>
                <w:color w:val="000000" w:themeColor="text1"/>
                <w:sz w:val="20"/>
                <w:szCs w:val="20"/>
              </w:rPr>
              <w:t>2025</w:t>
            </w:r>
            <w:r w:rsidRPr="00941856">
              <w:rPr>
                <w:rFonts w:ascii="Arial Narrow" w:hAnsi="Arial Narrow" w:cs="Arial"/>
                <w:color w:val="000000" w:themeColor="text1"/>
                <w:sz w:val="20"/>
                <w:szCs w:val="20"/>
              </w:rPr>
              <w:t>du</w:t>
            </w:r>
            <w:r w:rsidR="00300982" w:rsidRPr="00941856">
              <w:rPr>
                <w:rFonts w:ascii="Arial Narrow" w:hAnsi="Arial Narrow" w:cs="Arial"/>
                <w:color w:val="000000" w:themeColor="text1"/>
                <w:sz w:val="20"/>
                <w:szCs w:val="20"/>
              </w:rPr>
              <w:t>___________</w:t>
            </w:r>
            <w:r w:rsidR="00411C55" w:rsidRPr="00941856">
              <w:rPr>
                <w:rFonts w:ascii="Arial Narrow" w:hAnsi="Arial Narrow" w:cs="Arial"/>
                <w:color w:val="000000" w:themeColor="text1"/>
                <w:sz w:val="20"/>
                <w:szCs w:val="20"/>
              </w:rPr>
              <w:t>_</w:t>
            </w:r>
            <w:r w:rsidR="005E3DFC">
              <w:rPr>
                <w:rFonts w:ascii="Arial Narrow" w:hAnsi="Arial Narrow" w:cs="Arial"/>
                <w:color w:val="000000" w:themeColor="text1"/>
                <w:sz w:val="20"/>
                <w:szCs w:val="20"/>
              </w:rPr>
              <w:t xml:space="preserve">____________ </w:t>
            </w:r>
            <w:r w:rsidRPr="00941856">
              <w:rPr>
                <w:rFonts w:ascii="Arial Narrow" w:hAnsi="Arial Narrow" w:cs="Arial"/>
                <w:color w:val="000000" w:themeColor="text1"/>
                <w:sz w:val="20"/>
                <w:szCs w:val="20"/>
              </w:rPr>
              <w:t xml:space="preserve">pour </w:t>
            </w:r>
            <w:r w:rsidR="00256DC9">
              <w:rPr>
                <w:rFonts w:ascii="Arial Narrow" w:hAnsi="Arial Narrow" w:cs="Arial"/>
                <w:color w:val="000000" w:themeColor="text1"/>
                <w:sz w:val="20"/>
                <w:szCs w:val="20"/>
              </w:rPr>
              <w:t xml:space="preserve">les travaux de construction de deux mini-adductions en eau potable dans </w:t>
            </w:r>
            <w:r w:rsidR="000C43B7">
              <w:rPr>
                <w:rFonts w:ascii="Arial Narrow" w:hAnsi="Arial Narrow" w:cs="Arial"/>
                <w:color w:val="000000" w:themeColor="text1"/>
                <w:sz w:val="20"/>
                <w:szCs w:val="20"/>
              </w:rPr>
              <w:t>les localités de Kentzou Oka-cimencam</w:t>
            </w:r>
            <w:r w:rsidR="00256DC9">
              <w:rPr>
                <w:rFonts w:ascii="Arial Narrow" w:hAnsi="Arial Narrow" w:cs="Arial"/>
                <w:color w:val="000000" w:themeColor="text1"/>
                <w:sz w:val="20"/>
                <w:szCs w:val="20"/>
              </w:rPr>
              <w:t xml:space="preserve"> et Kentzou</w:t>
            </w:r>
            <w:r w:rsidR="000C43B7">
              <w:rPr>
                <w:rFonts w:ascii="Arial Narrow" w:hAnsi="Arial Narrow" w:cs="Arial"/>
                <w:color w:val="000000" w:themeColor="text1"/>
                <w:sz w:val="20"/>
                <w:szCs w:val="20"/>
              </w:rPr>
              <w:t xml:space="preserve"> </w:t>
            </w:r>
            <w:r w:rsidR="00256DC9">
              <w:rPr>
                <w:rFonts w:ascii="Arial Narrow" w:hAnsi="Arial Narrow" w:cs="Arial"/>
                <w:color w:val="000000" w:themeColor="text1"/>
                <w:sz w:val="20"/>
                <w:szCs w:val="20"/>
              </w:rPr>
              <w:t>Mbolembo</w:t>
            </w:r>
            <w:r w:rsidR="000C43B7">
              <w:rPr>
                <w:rFonts w:ascii="Arial Narrow" w:hAnsi="Arial Narrow" w:cs="Arial"/>
                <w:color w:val="000000" w:themeColor="text1"/>
                <w:sz w:val="20"/>
                <w:szCs w:val="20"/>
              </w:rPr>
              <w:t xml:space="preserve"> </w:t>
            </w:r>
            <w:r w:rsidR="000015C7" w:rsidRPr="000015C7">
              <w:rPr>
                <w:rFonts w:ascii="Arial Narrow" w:hAnsi="Arial Narrow" w:cs="Arial"/>
                <w:bCs/>
                <w:color w:val="000000" w:themeColor="text1"/>
                <w:sz w:val="20"/>
                <w:szCs w:val="20"/>
              </w:rPr>
              <w:t>dans la</w:t>
            </w:r>
            <w:r w:rsidR="00FD583E" w:rsidRPr="00941856">
              <w:rPr>
                <w:rFonts w:ascii="Arial Narrow" w:hAnsi="Arial Narrow" w:cs="Arial"/>
                <w:bCs/>
                <w:color w:val="000000" w:themeColor="text1"/>
                <w:spacing w:val="6"/>
                <w:sz w:val="20"/>
                <w:szCs w:val="20"/>
              </w:rPr>
              <w:t xml:space="preserve"> Commune</w:t>
            </w:r>
            <w:r w:rsidR="000C43B7">
              <w:rPr>
                <w:rFonts w:ascii="Arial Narrow" w:hAnsi="Arial Narrow" w:cs="Arial"/>
                <w:bCs/>
                <w:color w:val="000000" w:themeColor="text1"/>
                <w:spacing w:val="6"/>
                <w:sz w:val="20"/>
                <w:szCs w:val="20"/>
              </w:rPr>
              <w:t xml:space="preserve"> </w:t>
            </w:r>
            <w:r w:rsidR="009D10BD" w:rsidRPr="00941856">
              <w:rPr>
                <w:rFonts w:ascii="Arial Narrow" w:hAnsi="Arial Narrow" w:cs="Arial"/>
                <w:color w:val="000000" w:themeColor="text1"/>
                <w:spacing w:val="6"/>
                <w:sz w:val="20"/>
                <w:szCs w:val="20"/>
              </w:rPr>
              <w:t>d</w:t>
            </w:r>
            <w:r w:rsidR="00BC00E7">
              <w:rPr>
                <w:rFonts w:ascii="Arial Narrow" w:hAnsi="Arial Narrow" w:cs="Arial"/>
                <w:color w:val="000000" w:themeColor="text1"/>
                <w:spacing w:val="6"/>
                <w:sz w:val="20"/>
                <w:szCs w:val="20"/>
              </w:rPr>
              <w:t xml:space="preserve">e </w:t>
            </w:r>
            <w:proofErr w:type="spellStart"/>
            <w:r w:rsidR="00474A1D">
              <w:rPr>
                <w:rFonts w:ascii="Arial Narrow" w:hAnsi="Arial Narrow" w:cs="Arial"/>
                <w:color w:val="000000" w:themeColor="text1"/>
                <w:spacing w:val="6"/>
                <w:sz w:val="20"/>
                <w:szCs w:val="20"/>
              </w:rPr>
              <w:t>K</w:t>
            </w:r>
            <w:r w:rsidR="00BC00E7">
              <w:rPr>
                <w:rFonts w:ascii="Arial Narrow" w:hAnsi="Arial Narrow" w:cs="Arial"/>
                <w:color w:val="000000" w:themeColor="text1"/>
                <w:spacing w:val="6"/>
                <w:sz w:val="20"/>
                <w:szCs w:val="20"/>
              </w:rPr>
              <w:t>entzou</w:t>
            </w:r>
            <w:proofErr w:type="gramStart"/>
            <w:r w:rsidR="009D10BD" w:rsidRPr="00941856">
              <w:rPr>
                <w:rFonts w:ascii="Arial Narrow" w:hAnsi="Arial Narrow" w:cs="Arial"/>
                <w:color w:val="000000" w:themeColor="text1"/>
                <w:spacing w:val="6"/>
                <w:sz w:val="20"/>
                <w:szCs w:val="20"/>
              </w:rPr>
              <w:t>,</w:t>
            </w:r>
            <w:r w:rsidR="00C46FB3" w:rsidRPr="00941856">
              <w:rPr>
                <w:rFonts w:ascii="Arial Narrow" w:hAnsi="Arial Narrow" w:cs="Arial"/>
                <w:bCs/>
                <w:color w:val="000000" w:themeColor="text1"/>
                <w:spacing w:val="6"/>
                <w:sz w:val="20"/>
                <w:szCs w:val="20"/>
              </w:rPr>
              <w:t>Départe</w:t>
            </w:r>
            <w:r w:rsidR="00281A8B" w:rsidRPr="00941856">
              <w:rPr>
                <w:rFonts w:ascii="Arial Narrow" w:hAnsi="Arial Narrow" w:cs="Arial"/>
                <w:bCs/>
                <w:color w:val="000000" w:themeColor="text1"/>
                <w:spacing w:val="6"/>
                <w:sz w:val="20"/>
                <w:szCs w:val="20"/>
              </w:rPr>
              <w:t>ment</w:t>
            </w:r>
            <w:proofErr w:type="spellEnd"/>
            <w:proofErr w:type="gramEnd"/>
            <w:r w:rsidR="00281A8B" w:rsidRPr="00941856">
              <w:rPr>
                <w:rFonts w:ascii="Arial Narrow" w:hAnsi="Arial Narrow" w:cs="Arial"/>
                <w:bCs/>
                <w:color w:val="000000" w:themeColor="text1"/>
                <w:spacing w:val="6"/>
                <w:sz w:val="20"/>
                <w:szCs w:val="20"/>
              </w:rPr>
              <w:t xml:space="preserve"> de la </w:t>
            </w:r>
            <w:r w:rsidR="00474A1D">
              <w:rPr>
                <w:rFonts w:ascii="Arial Narrow" w:hAnsi="Arial Narrow" w:cs="Arial"/>
                <w:bCs/>
                <w:color w:val="000000" w:themeColor="text1"/>
                <w:spacing w:val="6"/>
                <w:sz w:val="20"/>
                <w:szCs w:val="20"/>
              </w:rPr>
              <w:t>K</w:t>
            </w:r>
            <w:r w:rsidR="00F77784">
              <w:rPr>
                <w:rFonts w:ascii="Arial Narrow" w:hAnsi="Arial Narrow" w:cs="Arial"/>
                <w:bCs/>
                <w:color w:val="000000" w:themeColor="text1"/>
                <w:spacing w:val="6"/>
                <w:sz w:val="20"/>
                <w:szCs w:val="20"/>
              </w:rPr>
              <w:t>adey</w:t>
            </w:r>
            <w:r w:rsidR="00281A8B" w:rsidRPr="00941856">
              <w:rPr>
                <w:rFonts w:ascii="Arial Narrow" w:hAnsi="Arial Narrow" w:cs="Arial"/>
                <w:bCs/>
                <w:color w:val="000000" w:themeColor="text1"/>
                <w:spacing w:val="6"/>
                <w:sz w:val="20"/>
                <w:szCs w:val="20"/>
              </w:rPr>
              <w:t xml:space="preserve">, Région </w:t>
            </w:r>
            <w:proofErr w:type="spellStart"/>
            <w:r w:rsidR="00BC00E7">
              <w:rPr>
                <w:rFonts w:ascii="Arial Narrow" w:hAnsi="Arial Narrow" w:cs="Arial"/>
                <w:bCs/>
                <w:color w:val="000000" w:themeColor="text1"/>
                <w:spacing w:val="6"/>
                <w:sz w:val="20"/>
                <w:szCs w:val="20"/>
              </w:rPr>
              <w:t>del</w:t>
            </w:r>
            <w:r w:rsidR="00474A1D">
              <w:rPr>
                <w:rFonts w:ascii="Arial Narrow" w:hAnsi="Arial Narrow" w:cs="Arial"/>
                <w:bCs/>
                <w:color w:val="000000" w:themeColor="text1"/>
                <w:spacing w:val="6"/>
                <w:sz w:val="20"/>
                <w:szCs w:val="20"/>
              </w:rPr>
              <w:t>’E</w:t>
            </w:r>
            <w:r w:rsidR="00BC00E7">
              <w:rPr>
                <w:rFonts w:ascii="Arial Narrow" w:hAnsi="Arial Narrow" w:cs="Arial"/>
                <w:bCs/>
                <w:color w:val="000000" w:themeColor="text1"/>
                <w:spacing w:val="6"/>
                <w:sz w:val="20"/>
                <w:szCs w:val="20"/>
              </w:rPr>
              <w:t>st</w:t>
            </w:r>
            <w:proofErr w:type="spellEnd"/>
            <w:r w:rsidR="00281A8B" w:rsidRPr="00941856">
              <w:rPr>
                <w:rFonts w:ascii="Arial Narrow" w:hAnsi="Arial Narrow" w:cs="Arial"/>
                <w:bCs/>
                <w:color w:val="000000" w:themeColor="text1"/>
                <w:spacing w:val="6"/>
                <w:sz w:val="20"/>
                <w:szCs w:val="20"/>
              </w:rPr>
              <w:t xml:space="preserve"> en procédure d’urgence</w:t>
            </w:r>
          </w:p>
        </w:tc>
      </w:tr>
      <w:tr w:rsidR="00941856" w:rsidRPr="00941856" w:rsidTr="005B0F0F">
        <w:tc>
          <w:tcPr>
            <w:tcW w:w="1441" w:type="dxa"/>
            <w:vAlign w:val="center"/>
          </w:tcPr>
          <w:p w:rsidR="008224EC" w:rsidRPr="00941856" w:rsidRDefault="001E34AF"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1.2.</w:t>
            </w:r>
          </w:p>
        </w:tc>
        <w:tc>
          <w:tcPr>
            <w:tcW w:w="9044" w:type="dxa"/>
          </w:tcPr>
          <w:p w:rsidR="00D2106E" w:rsidRPr="00941856" w:rsidRDefault="001E34AF" w:rsidP="00030759">
            <w:pPr>
              <w:jc w:val="both"/>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 xml:space="preserve">5. </w:t>
            </w:r>
            <w:proofErr w:type="spellStart"/>
            <w:r w:rsidRPr="00941856">
              <w:rPr>
                <w:rFonts w:ascii="Arial Narrow" w:hAnsi="Arial Narrow" w:cs="Segoe UI Semibold"/>
                <w:b/>
                <w:color w:val="000000" w:themeColor="text1"/>
                <w:sz w:val="20"/>
                <w:szCs w:val="20"/>
              </w:rPr>
              <w:t>Délaid’exécution</w:t>
            </w:r>
            <w:proofErr w:type="spellEnd"/>
            <w:r w:rsidRPr="00941856">
              <w:rPr>
                <w:rFonts w:ascii="Arial Narrow" w:hAnsi="Arial Narrow" w:cs="Segoe UI Semibold"/>
                <w:b/>
                <w:color w:val="000000" w:themeColor="text1"/>
                <w:sz w:val="20"/>
                <w:szCs w:val="20"/>
              </w:rPr>
              <w:t xml:space="preserve"> : </w:t>
            </w:r>
          </w:p>
          <w:p w:rsidR="008224EC" w:rsidRPr="00941856" w:rsidRDefault="00232340" w:rsidP="000015C7">
            <w:pPr>
              <w:jc w:val="both"/>
              <w:rPr>
                <w:rFonts w:ascii="Arial Narrow" w:hAnsi="Arial Narrow" w:cs="Segoe UI Semibold"/>
                <w:color w:val="000000" w:themeColor="text1"/>
                <w:sz w:val="20"/>
                <w:szCs w:val="20"/>
              </w:rPr>
            </w:pPr>
            <w:r w:rsidRPr="00941856">
              <w:rPr>
                <w:rFonts w:ascii="Arial Narrow" w:hAnsi="Arial Narrow" w:cs="Arial"/>
                <w:color w:val="000000" w:themeColor="text1"/>
                <w:sz w:val="20"/>
                <w:szCs w:val="20"/>
              </w:rPr>
              <w:t xml:space="preserve">La durée maximale des travaux est de </w:t>
            </w:r>
            <w:r w:rsidR="000015C7">
              <w:rPr>
                <w:rFonts w:ascii="Arial Narrow" w:hAnsi="Arial Narrow" w:cs="Arial"/>
                <w:b/>
                <w:color w:val="000000" w:themeColor="text1"/>
                <w:sz w:val="20"/>
                <w:szCs w:val="20"/>
              </w:rPr>
              <w:t>quatre</w:t>
            </w:r>
            <w:r w:rsidRPr="00941856">
              <w:rPr>
                <w:rFonts w:ascii="Arial Narrow" w:hAnsi="Arial Narrow" w:cs="Arial"/>
                <w:b/>
                <w:color w:val="000000" w:themeColor="text1"/>
                <w:sz w:val="20"/>
                <w:szCs w:val="20"/>
              </w:rPr>
              <w:t xml:space="preserve"> (0</w:t>
            </w:r>
            <w:r w:rsidR="000015C7">
              <w:rPr>
                <w:rFonts w:ascii="Arial Narrow" w:hAnsi="Arial Narrow" w:cs="Arial"/>
                <w:b/>
                <w:color w:val="000000" w:themeColor="text1"/>
                <w:sz w:val="20"/>
                <w:szCs w:val="20"/>
              </w:rPr>
              <w:t>4</w:t>
            </w:r>
            <w:r w:rsidRPr="00941856">
              <w:rPr>
                <w:rFonts w:ascii="Arial Narrow" w:hAnsi="Arial Narrow" w:cs="Arial"/>
                <w:b/>
                <w:color w:val="000000" w:themeColor="text1"/>
                <w:sz w:val="20"/>
                <w:szCs w:val="20"/>
              </w:rPr>
              <w:t>) mois</w:t>
            </w:r>
            <w:r w:rsidRPr="00941856">
              <w:rPr>
                <w:rFonts w:ascii="Arial Narrow" w:hAnsi="Arial Narrow" w:cs="Arial"/>
                <w:color w:val="000000" w:themeColor="text1"/>
                <w:sz w:val="20"/>
                <w:szCs w:val="20"/>
              </w:rPr>
              <w:t xml:space="preserve"> ou </w:t>
            </w:r>
            <w:r w:rsidR="000015C7">
              <w:rPr>
                <w:rFonts w:ascii="Arial Narrow" w:hAnsi="Arial Narrow" w:cs="Arial"/>
                <w:color w:val="000000" w:themeColor="text1"/>
                <w:sz w:val="20"/>
                <w:szCs w:val="20"/>
              </w:rPr>
              <w:t xml:space="preserve">cent vingt </w:t>
            </w:r>
            <w:r w:rsidRPr="00941856">
              <w:rPr>
                <w:rFonts w:ascii="Arial Narrow" w:hAnsi="Arial Narrow" w:cs="Arial"/>
                <w:color w:val="000000" w:themeColor="text1"/>
                <w:sz w:val="20"/>
                <w:szCs w:val="20"/>
              </w:rPr>
              <w:t>jours (</w:t>
            </w:r>
            <w:r w:rsidR="000015C7">
              <w:rPr>
                <w:rFonts w:ascii="Arial Narrow" w:hAnsi="Arial Narrow" w:cs="Arial"/>
                <w:color w:val="000000" w:themeColor="text1"/>
                <w:sz w:val="20"/>
                <w:szCs w:val="20"/>
              </w:rPr>
              <w:t>120</w:t>
            </w:r>
            <w:r w:rsidRPr="00941856">
              <w:rPr>
                <w:rFonts w:ascii="Arial Narrow" w:hAnsi="Arial Narrow" w:cs="Arial"/>
                <w:color w:val="000000" w:themeColor="text1"/>
                <w:sz w:val="20"/>
                <w:szCs w:val="20"/>
              </w:rPr>
              <w:t>) jours calendaires.</w:t>
            </w:r>
          </w:p>
        </w:tc>
      </w:tr>
      <w:tr w:rsidR="00941856" w:rsidRPr="00941856" w:rsidTr="005B0F0F">
        <w:tc>
          <w:tcPr>
            <w:tcW w:w="1441" w:type="dxa"/>
            <w:vAlign w:val="center"/>
          </w:tcPr>
          <w:p w:rsidR="008224EC" w:rsidRPr="00941856" w:rsidRDefault="001E34AF"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2.1.</w:t>
            </w:r>
          </w:p>
        </w:tc>
        <w:tc>
          <w:tcPr>
            <w:tcW w:w="9044" w:type="dxa"/>
          </w:tcPr>
          <w:p w:rsidR="001E34AF" w:rsidRPr="00941856" w:rsidRDefault="001E34AF" w:rsidP="0075615E">
            <w:pPr>
              <w:jc w:val="both"/>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 xml:space="preserve">6. Financement : </w:t>
            </w:r>
            <w:r w:rsidR="0071416C" w:rsidRPr="00941856">
              <w:rPr>
                <w:rFonts w:ascii="Arial Narrow" w:hAnsi="Arial Narrow" w:cs="Arial"/>
                <w:color w:val="000000" w:themeColor="text1"/>
                <w:sz w:val="20"/>
                <w:szCs w:val="20"/>
              </w:rPr>
              <w:t xml:space="preserve">Les travaux objet du présent Appel d’Offres sont financés par les ressources transférées du Budget d’investissement Public du </w:t>
            </w:r>
            <w:r w:rsidR="00CF7EAC">
              <w:rPr>
                <w:rFonts w:ascii="Arial Narrow" w:hAnsi="Arial Narrow" w:cs="Arial"/>
                <w:b/>
                <w:bCs/>
                <w:color w:val="000000" w:themeColor="text1"/>
                <w:sz w:val="20"/>
                <w:szCs w:val="20"/>
              </w:rPr>
              <w:t>Ministère de l’Eau et de l’Energie (MINEE)</w:t>
            </w:r>
            <w:proofErr w:type="gramStart"/>
            <w:r w:rsidR="00C46FB3" w:rsidRPr="00941856">
              <w:rPr>
                <w:rFonts w:ascii="Arial Narrow" w:hAnsi="Arial Narrow" w:cs="Segoe UI Semibold"/>
                <w:b/>
                <w:color w:val="000000" w:themeColor="text1"/>
                <w:sz w:val="20"/>
                <w:szCs w:val="20"/>
              </w:rPr>
              <w:t>,</w:t>
            </w:r>
            <w:r w:rsidR="00117B89" w:rsidRPr="00941856">
              <w:rPr>
                <w:rFonts w:ascii="Arial Narrow" w:hAnsi="Arial Narrow" w:cs="Arial"/>
                <w:b/>
                <w:color w:val="000000" w:themeColor="text1"/>
                <w:sz w:val="20"/>
                <w:szCs w:val="20"/>
              </w:rPr>
              <w:t>Exercice</w:t>
            </w:r>
            <w:proofErr w:type="gramEnd"/>
            <w:r w:rsidR="00117B89" w:rsidRPr="00941856">
              <w:rPr>
                <w:rFonts w:ascii="Arial Narrow" w:hAnsi="Arial Narrow" w:cs="Arial"/>
                <w:b/>
                <w:color w:val="000000" w:themeColor="text1"/>
                <w:sz w:val="20"/>
                <w:szCs w:val="20"/>
              </w:rPr>
              <w:t xml:space="preserve"> </w:t>
            </w:r>
            <w:r w:rsidR="00A42390">
              <w:rPr>
                <w:rFonts w:ascii="Arial Narrow" w:hAnsi="Arial Narrow" w:cs="Arial"/>
                <w:b/>
                <w:color w:val="000000" w:themeColor="text1"/>
                <w:sz w:val="20"/>
                <w:szCs w:val="20"/>
              </w:rPr>
              <w:t>2025</w:t>
            </w:r>
            <w:r w:rsidR="006B1285">
              <w:rPr>
                <w:rFonts w:ascii="Arial Narrow" w:hAnsi="Arial Narrow" w:cs="Arial"/>
                <w:b/>
                <w:color w:val="000000" w:themeColor="text1"/>
                <w:sz w:val="20"/>
                <w:szCs w:val="20"/>
              </w:rPr>
              <w:t xml:space="preserve"> </w:t>
            </w:r>
            <w:r w:rsidR="0071416C" w:rsidRPr="00941856">
              <w:rPr>
                <w:rFonts w:ascii="Arial Narrow" w:hAnsi="Arial Narrow" w:cs="Arial"/>
                <w:color w:val="000000" w:themeColor="text1"/>
                <w:sz w:val="20"/>
                <w:szCs w:val="20"/>
              </w:rPr>
              <w:t>dont l</w:t>
            </w:r>
            <w:r w:rsidR="00C46FB3" w:rsidRPr="00941856">
              <w:rPr>
                <w:rFonts w:ascii="Arial Narrow" w:hAnsi="Arial Narrow" w:cs="Arial"/>
                <w:color w:val="000000" w:themeColor="text1"/>
                <w:sz w:val="20"/>
                <w:szCs w:val="20"/>
              </w:rPr>
              <w:t>’</w:t>
            </w:r>
            <w:r w:rsidR="0071416C" w:rsidRPr="00941856">
              <w:rPr>
                <w:rFonts w:ascii="Arial Narrow" w:hAnsi="Arial Narrow" w:cs="Arial"/>
                <w:color w:val="000000" w:themeColor="text1"/>
                <w:sz w:val="20"/>
                <w:szCs w:val="20"/>
              </w:rPr>
              <w:t xml:space="preserve">imputation budgétaire </w:t>
            </w:r>
            <w:r w:rsidR="00C46FB3" w:rsidRPr="00941856">
              <w:rPr>
                <w:rFonts w:ascii="Arial Narrow" w:hAnsi="Arial Narrow" w:cs="Arial"/>
                <w:color w:val="000000" w:themeColor="text1"/>
                <w:sz w:val="20"/>
                <w:szCs w:val="20"/>
              </w:rPr>
              <w:t>est</w:t>
            </w:r>
            <w:r w:rsidR="0071416C" w:rsidRPr="00941856">
              <w:rPr>
                <w:rFonts w:ascii="Arial Narrow" w:hAnsi="Arial Narrow" w:cs="Arial"/>
                <w:color w:val="000000" w:themeColor="text1"/>
                <w:sz w:val="20"/>
                <w:szCs w:val="20"/>
              </w:rPr>
              <w:t xml:space="preserve"> indiquée au point </w:t>
            </w:r>
            <w:r w:rsidR="0071416C" w:rsidRPr="00941856">
              <w:rPr>
                <w:rFonts w:ascii="Arial Narrow" w:hAnsi="Arial Narrow" w:cs="Arial"/>
                <w:b/>
                <w:color w:val="000000" w:themeColor="text1"/>
                <w:sz w:val="20"/>
                <w:szCs w:val="20"/>
              </w:rPr>
              <w:t>7</w:t>
            </w:r>
            <w:r w:rsidR="0071416C" w:rsidRPr="00941856">
              <w:rPr>
                <w:rFonts w:ascii="Arial Narrow" w:hAnsi="Arial Narrow" w:cs="Arial"/>
                <w:color w:val="000000" w:themeColor="text1"/>
                <w:sz w:val="20"/>
                <w:szCs w:val="20"/>
              </w:rPr>
              <w:t xml:space="preserve"> du présent avis d’appel d’offres.</w:t>
            </w:r>
          </w:p>
        </w:tc>
      </w:tr>
      <w:tr w:rsidR="00941856" w:rsidRPr="00941856" w:rsidTr="005B0F0F">
        <w:tc>
          <w:tcPr>
            <w:tcW w:w="1441" w:type="dxa"/>
            <w:vAlign w:val="center"/>
          </w:tcPr>
          <w:p w:rsidR="00D6207D" w:rsidRPr="00941856" w:rsidRDefault="00D6207D"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3</w:t>
            </w:r>
          </w:p>
        </w:tc>
        <w:tc>
          <w:tcPr>
            <w:tcW w:w="9044" w:type="dxa"/>
          </w:tcPr>
          <w:p w:rsidR="00FD3DE3" w:rsidRPr="00941856" w:rsidRDefault="00D6207D" w:rsidP="00030759">
            <w:pPr>
              <w:jc w:val="both"/>
              <w:rPr>
                <w:rFonts w:ascii="Arial Narrow" w:hAnsi="Arial Narrow" w:cs="Arial"/>
                <w:b/>
                <w:color w:val="000000" w:themeColor="text1"/>
                <w:sz w:val="20"/>
                <w:szCs w:val="20"/>
              </w:rPr>
            </w:pPr>
            <w:r w:rsidRPr="00941856">
              <w:rPr>
                <w:rFonts w:ascii="Arial Narrow" w:hAnsi="Arial Narrow" w:cs="Arial"/>
                <w:b/>
                <w:color w:val="000000" w:themeColor="text1"/>
                <w:sz w:val="20"/>
                <w:szCs w:val="20"/>
              </w:rPr>
              <w:t xml:space="preserve">7. </w:t>
            </w:r>
            <w:r w:rsidR="00FD3DE3" w:rsidRPr="00941856">
              <w:rPr>
                <w:rFonts w:ascii="Arial Narrow" w:hAnsi="Arial Narrow" w:cs="Arial"/>
                <w:b/>
                <w:color w:val="000000" w:themeColor="text1"/>
                <w:sz w:val="20"/>
                <w:szCs w:val="20"/>
              </w:rPr>
              <w:t>Fraude et corruption</w:t>
            </w:r>
          </w:p>
          <w:p w:rsidR="00D6207D" w:rsidRPr="00941856" w:rsidRDefault="00D6207D" w:rsidP="00030759">
            <w:pPr>
              <w:jc w:val="both"/>
              <w:rPr>
                <w:rFonts w:ascii="Arial Narrow" w:hAnsi="Arial Narrow" w:cs="Arial"/>
                <w:b/>
                <w:color w:val="000000" w:themeColor="text1"/>
                <w:sz w:val="20"/>
                <w:szCs w:val="20"/>
              </w:rPr>
            </w:pPr>
            <w:r w:rsidRPr="00941856">
              <w:rPr>
                <w:rFonts w:ascii="Arial Narrow" w:hAnsi="Arial Narrow" w:cs="Arial"/>
                <w:color w:val="000000" w:themeColor="text1"/>
                <w:sz w:val="20"/>
                <w:szCs w:val="20"/>
              </w:rPr>
              <w:t>L’Autorité contractante exige des soumissionnaires et des entrepreneurs, qu’ils respectent les règles d’éthique professionnelle les plus strictes durant la passation et l’exécution de ces marchés</w:t>
            </w:r>
          </w:p>
        </w:tc>
      </w:tr>
      <w:tr w:rsidR="00941856" w:rsidRPr="00941856" w:rsidTr="005B0F0F">
        <w:tc>
          <w:tcPr>
            <w:tcW w:w="1441" w:type="dxa"/>
            <w:vAlign w:val="center"/>
          </w:tcPr>
          <w:p w:rsidR="00545089" w:rsidRPr="00941856" w:rsidRDefault="00545089"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4.1.</w:t>
            </w:r>
          </w:p>
        </w:tc>
        <w:tc>
          <w:tcPr>
            <w:tcW w:w="9044" w:type="dxa"/>
            <w:vAlign w:val="center"/>
          </w:tcPr>
          <w:p w:rsidR="00545089" w:rsidRPr="00941856" w:rsidRDefault="00545089" w:rsidP="00030759">
            <w:pPr>
              <w:jc w:val="both"/>
              <w:rPr>
                <w:rFonts w:ascii="Arial Narrow" w:hAnsi="Arial Narrow" w:cs="Arial"/>
                <w:color w:val="000000" w:themeColor="text1"/>
                <w:sz w:val="20"/>
                <w:szCs w:val="20"/>
              </w:rPr>
            </w:pPr>
            <w:r w:rsidRPr="00941856">
              <w:rPr>
                <w:rFonts w:ascii="Arial Narrow" w:hAnsi="Arial Narrow" w:cs="Segoe UI Semibold"/>
                <w:b/>
                <w:color w:val="000000" w:themeColor="text1"/>
                <w:sz w:val="20"/>
                <w:szCs w:val="20"/>
              </w:rPr>
              <w:t xml:space="preserve">8. Soumissionnaires admis à concourir : </w:t>
            </w:r>
            <w:r w:rsidRPr="00941856">
              <w:rPr>
                <w:rFonts w:ascii="Arial Narrow" w:hAnsi="Arial Narrow" w:cs="Arial"/>
                <w:color w:val="000000" w:themeColor="text1"/>
                <w:sz w:val="20"/>
                <w:szCs w:val="20"/>
              </w:rPr>
              <w:t xml:space="preserve">L’Appel d’Offres est ouvert à toutes les entreprises de droit </w:t>
            </w:r>
            <w:proofErr w:type="spellStart"/>
            <w:r w:rsidRPr="00941856">
              <w:rPr>
                <w:rFonts w:ascii="Arial Narrow" w:hAnsi="Arial Narrow" w:cs="Arial"/>
                <w:color w:val="000000" w:themeColor="text1"/>
                <w:sz w:val="20"/>
                <w:szCs w:val="20"/>
              </w:rPr>
              <w:t>camerounais.Toute</w:t>
            </w:r>
            <w:proofErr w:type="spellEnd"/>
            <w:r w:rsidRPr="00941856">
              <w:rPr>
                <w:rFonts w:ascii="Arial Narrow" w:hAnsi="Arial Narrow" w:cs="Arial"/>
                <w:color w:val="000000" w:themeColor="text1"/>
                <w:sz w:val="20"/>
                <w:szCs w:val="20"/>
              </w:rPr>
              <w:t xml:space="preserve"> offre présentée par un soumissionnaire frappé d’une décision d’exclusion des marchés publics est irrecevable.</w:t>
            </w:r>
          </w:p>
          <w:p w:rsidR="00545089" w:rsidRPr="00941856" w:rsidRDefault="00545089" w:rsidP="00030759">
            <w:pPr>
              <w:jc w:val="both"/>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 xml:space="preserve">9. Liste des candidats </w:t>
            </w:r>
            <w:proofErr w:type="spellStart"/>
            <w:r w:rsidRPr="00941856">
              <w:rPr>
                <w:rFonts w:ascii="Arial Narrow" w:hAnsi="Arial Narrow" w:cs="Segoe UI Semibold"/>
                <w:b/>
                <w:color w:val="000000" w:themeColor="text1"/>
                <w:sz w:val="20"/>
                <w:szCs w:val="20"/>
              </w:rPr>
              <w:t>préqualifiés</w:t>
            </w:r>
            <w:proofErr w:type="spellEnd"/>
            <w:r w:rsidRPr="00941856">
              <w:rPr>
                <w:rFonts w:ascii="Arial Narrow" w:hAnsi="Arial Narrow" w:cs="Segoe UI Semibold"/>
                <w:b/>
                <w:color w:val="000000" w:themeColor="text1"/>
                <w:sz w:val="20"/>
                <w:szCs w:val="20"/>
              </w:rPr>
              <w:t xml:space="preserve"> : </w:t>
            </w:r>
            <w:r w:rsidRPr="00941856">
              <w:rPr>
                <w:rFonts w:ascii="Arial Narrow" w:hAnsi="Arial Narrow" w:cs="Arial"/>
                <w:color w:val="000000" w:themeColor="text1"/>
                <w:sz w:val="20"/>
                <w:szCs w:val="20"/>
              </w:rPr>
              <w:t>Néant</w:t>
            </w:r>
          </w:p>
        </w:tc>
      </w:tr>
      <w:tr w:rsidR="00941856" w:rsidRPr="00941856" w:rsidTr="005B0F0F">
        <w:tc>
          <w:tcPr>
            <w:tcW w:w="1441" w:type="dxa"/>
            <w:vAlign w:val="center"/>
          </w:tcPr>
          <w:p w:rsidR="008224EC" w:rsidRPr="00941856" w:rsidRDefault="001E34AF"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5.1.</w:t>
            </w:r>
          </w:p>
        </w:tc>
        <w:tc>
          <w:tcPr>
            <w:tcW w:w="9044" w:type="dxa"/>
          </w:tcPr>
          <w:p w:rsidR="006D563E" w:rsidRPr="00941856" w:rsidRDefault="00000909" w:rsidP="00030759">
            <w:pPr>
              <w:jc w:val="both"/>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10</w:t>
            </w:r>
            <w:r w:rsidR="001E34AF" w:rsidRPr="00941856">
              <w:rPr>
                <w:rFonts w:ascii="Arial Narrow" w:hAnsi="Arial Narrow" w:cs="Segoe UI Semibold"/>
                <w:b/>
                <w:color w:val="000000" w:themeColor="text1"/>
                <w:sz w:val="20"/>
                <w:szCs w:val="20"/>
              </w:rPr>
              <w:t xml:space="preserve">. Provenance des matériaux, matériels et fournitures d’équipement et services : </w:t>
            </w:r>
          </w:p>
          <w:p w:rsidR="008224EC" w:rsidRPr="00941856" w:rsidRDefault="006D563E" w:rsidP="00030759">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Tous l</w:t>
            </w:r>
            <w:r w:rsidR="001E34AF" w:rsidRPr="00941856">
              <w:rPr>
                <w:rFonts w:ascii="Arial Narrow" w:hAnsi="Arial Narrow" w:cs="Arial"/>
                <w:color w:val="000000" w:themeColor="text1"/>
                <w:sz w:val="20"/>
                <w:szCs w:val="20"/>
              </w:rPr>
              <w:t>es matériaux</w:t>
            </w:r>
            <w:r w:rsidRPr="00941856">
              <w:rPr>
                <w:rFonts w:ascii="Arial Narrow" w:hAnsi="Arial Narrow" w:cs="Arial"/>
                <w:color w:val="000000" w:themeColor="text1"/>
                <w:sz w:val="20"/>
                <w:szCs w:val="20"/>
              </w:rPr>
              <w:t xml:space="preserve">, matériels, fournitures et équipements fournis dans le cadre du </w:t>
            </w:r>
            <w:r w:rsidR="009F1064" w:rsidRPr="00941856">
              <w:rPr>
                <w:rFonts w:ascii="Arial Narrow" w:hAnsi="Arial Narrow" w:cs="Arial"/>
                <w:color w:val="000000" w:themeColor="text1"/>
                <w:sz w:val="20"/>
                <w:szCs w:val="20"/>
              </w:rPr>
              <w:t xml:space="preserve">présent </w:t>
            </w:r>
            <w:r w:rsidRPr="00941856">
              <w:rPr>
                <w:rFonts w:ascii="Arial Narrow" w:hAnsi="Arial Narrow" w:cs="Arial"/>
                <w:color w:val="000000" w:themeColor="text1"/>
                <w:sz w:val="20"/>
                <w:szCs w:val="20"/>
              </w:rPr>
              <w:t xml:space="preserve">marché </w:t>
            </w:r>
            <w:r w:rsidR="001E34AF" w:rsidRPr="00941856">
              <w:rPr>
                <w:rFonts w:ascii="Arial Narrow" w:hAnsi="Arial Narrow" w:cs="Arial"/>
                <w:color w:val="000000" w:themeColor="text1"/>
                <w:sz w:val="20"/>
                <w:szCs w:val="20"/>
              </w:rPr>
              <w:t xml:space="preserve">doivent être de </w:t>
            </w:r>
            <w:r w:rsidRPr="00941856">
              <w:rPr>
                <w:rFonts w:ascii="Arial Narrow" w:hAnsi="Arial Narrow" w:cs="Arial"/>
                <w:color w:val="000000" w:themeColor="text1"/>
                <w:sz w:val="20"/>
                <w:szCs w:val="20"/>
              </w:rPr>
              <w:t xml:space="preserve">bonne </w:t>
            </w:r>
            <w:r w:rsidR="001E34AF" w:rsidRPr="00941856">
              <w:rPr>
                <w:rFonts w:ascii="Arial Narrow" w:hAnsi="Arial Narrow" w:cs="Arial"/>
                <w:color w:val="000000" w:themeColor="text1"/>
                <w:sz w:val="20"/>
                <w:szCs w:val="20"/>
              </w:rPr>
              <w:t xml:space="preserve">qualité </w:t>
            </w:r>
            <w:r w:rsidRPr="00941856">
              <w:rPr>
                <w:rFonts w:ascii="Arial Narrow" w:hAnsi="Arial Narrow" w:cs="Arial"/>
                <w:color w:val="000000" w:themeColor="text1"/>
                <w:sz w:val="20"/>
                <w:szCs w:val="20"/>
              </w:rPr>
              <w:t>et</w:t>
            </w:r>
            <w:r w:rsidR="001E34AF" w:rsidRPr="00941856">
              <w:rPr>
                <w:rFonts w:ascii="Arial Narrow" w:hAnsi="Arial Narrow" w:cs="Arial"/>
                <w:color w:val="000000" w:themeColor="text1"/>
                <w:sz w:val="20"/>
                <w:szCs w:val="20"/>
              </w:rPr>
              <w:t xml:space="preserve"> répondre aux normes en vigueur dans le domaine correspondant. Une préférence </w:t>
            </w:r>
            <w:r w:rsidRPr="00941856">
              <w:rPr>
                <w:rFonts w:ascii="Arial Narrow" w:hAnsi="Arial Narrow" w:cs="Arial"/>
                <w:color w:val="000000" w:themeColor="text1"/>
                <w:sz w:val="20"/>
                <w:szCs w:val="20"/>
              </w:rPr>
              <w:t xml:space="preserve">doit être accordée aux matériaux d’origine </w:t>
            </w:r>
            <w:proofErr w:type="spellStart"/>
            <w:r w:rsidRPr="00941856">
              <w:rPr>
                <w:rFonts w:ascii="Arial Narrow" w:hAnsi="Arial Narrow" w:cs="Arial"/>
                <w:color w:val="000000" w:themeColor="text1"/>
                <w:sz w:val="20"/>
                <w:szCs w:val="20"/>
              </w:rPr>
              <w:t>localepour</w:t>
            </w:r>
            <w:proofErr w:type="spellEnd"/>
            <w:r w:rsidRPr="00941856">
              <w:rPr>
                <w:rFonts w:ascii="Arial Narrow" w:hAnsi="Arial Narrow" w:cs="Arial"/>
                <w:color w:val="000000" w:themeColor="text1"/>
                <w:sz w:val="20"/>
                <w:szCs w:val="20"/>
              </w:rPr>
              <w:t xml:space="preserve"> les prestations de gros œuvre en maçonnerie et en menuiserie</w:t>
            </w:r>
            <w:r w:rsidR="001E34AF" w:rsidRPr="00941856">
              <w:rPr>
                <w:rFonts w:ascii="Arial Narrow" w:hAnsi="Arial Narrow" w:cs="Arial"/>
                <w:color w:val="000000" w:themeColor="text1"/>
                <w:sz w:val="20"/>
                <w:szCs w:val="20"/>
              </w:rPr>
              <w:t>.</w:t>
            </w:r>
          </w:p>
        </w:tc>
      </w:tr>
      <w:tr w:rsidR="00941856" w:rsidRPr="00941856" w:rsidTr="005B0F0F">
        <w:tc>
          <w:tcPr>
            <w:tcW w:w="1441" w:type="dxa"/>
            <w:vMerge w:val="restart"/>
            <w:vAlign w:val="center"/>
          </w:tcPr>
          <w:p w:rsidR="00292D44" w:rsidRPr="00941856" w:rsidRDefault="00292D44"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6.1.</w:t>
            </w:r>
          </w:p>
        </w:tc>
        <w:tc>
          <w:tcPr>
            <w:tcW w:w="9044" w:type="dxa"/>
          </w:tcPr>
          <w:p w:rsidR="00292D44" w:rsidRPr="00941856" w:rsidRDefault="00292D44" w:rsidP="00030759">
            <w:pPr>
              <w:jc w:val="both"/>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Critères d’évaluation :</w:t>
            </w:r>
          </w:p>
          <w:p w:rsidR="00292D44" w:rsidRPr="00941856" w:rsidRDefault="00292D44" w:rsidP="00030759">
            <w:pPr>
              <w:jc w:val="both"/>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A- Critères éliminatoires</w:t>
            </w:r>
          </w:p>
          <w:p w:rsidR="00B21453" w:rsidRPr="00941856" w:rsidRDefault="00B21453" w:rsidP="00B21453">
            <w:pPr>
              <w:pStyle w:val="Paragraphedeliste"/>
              <w:numPr>
                <w:ilvl w:val="0"/>
                <w:numId w:val="76"/>
              </w:numPr>
              <w:spacing w:after="0" w:line="240" w:lineRule="auto"/>
              <w:jc w:val="both"/>
              <w:rPr>
                <w:rFonts w:ascii="Arial Narrow" w:hAnsi="Arial Narrow" w:cs="Arial"/>
                <w:iCs/>
                <w:color w:val="000000" w:themeColor="text1"/>
                <w:sz w:val="20"/>
                <w:szCs w:val="20"/>
              </w:rPr>
            </w:pPr>
            <w:r w:rsidRPr="00941856">
              <w:rPr>
                <w:rFonts w:ascii="Arial Narrow" w:hAnsi="Arial Narrow" w:cs="Arial"/>
                <w:iCs/>
                <w:color w:val="000000" w:themeColor="text1"/>
                <w:sz w:val="20"/>
                <w:szCs w:val="20"/>
              </w:rPr>
              <w:t xml:space="preserve">Dossier administratif incomplet ou non conforme au-delà de 48h après le dépôt des offres ; </w:t>
            </w:r>
          </w:p>
          <w:p w:rsidR="00B21453" w:rsidRPr="00941856" w:rsidRDefault="00B21453" w:rsidP="00B21453">
            <w:pPr>
              <w:pStyle w:val="Paragraphedeliste"/>
              <w:numPr>
                <w:ilvl w:val="0"/>
                <w:numId w:val="76"/>
              </w:numPr>
              <w:spacing w:after="0" w:line="240" w:lineRule="auto"/>
              <w:jc w:val="both"/>
              <w:rPr>
                <w:rFonts w:ascii="Arial Narrow" w:hAnsi="Arial Narrow" w:cs="Arial"/>
                <w:iCs/>
                <w:color w:val="000000" w:themeColor="text1"/>
                <w:sz w:val="20"/>
                <w:szCs w:val="20"/>
              </w:rPr>
            </w:pPr>
            <w:r w:rsidRPr="00941856">
              <w:rPr>
                <w:rFonts w:ascii="Arial Narrow" w:hAnsi="Arial Narrow" w:cs="Arial"/>
                <w:iCs/>
                <w:color w:val="000000" w:themeColor="text1"/>
                <w:sz w:val="20"/>
                <w:szCs w:val="20"/>
              </w:rPr>
              <w:t>Fausses déclarations ou pièces falsifiées (la CIPM et l’Autorité Contractante se réservent le droit de procéder à l’authentification de tout document présentant un caractère douteux) ;</w:t>
            </w:r>
          </w:p>
          <w:p w:rsidR="00B21453" w:rsidRPr="00941856" w:rsidRDefault="00B21453" w:rsidP="00B21453">
            <w:pPr>
              <w:pStyle w:val="Paragraphedeliste"/>
              <w:numPr>
                <w:ilvl w:val="0"/>
                <w:numId w:val="76"/>
              </w:numPr>
              <w:spacing w:after="0" w:line="240" w:lineRule="auto"/>
              <w:jc w:val="both"/>
              <w:rPr>
                <w:rFonts w:ascii="Arial Narrow" w:hAnsi="Arial Narrow" w:cs="Arial"/>
                <w:iCs/>
                <w:color w:val="000000" w:themeColor="text1"/>
                <w:sz w:val="20"/>
                <w:szCs w:val="20"/>
              </w:rPr>
            </w:pPr>
            <w:r w:rsidRPr="00941856">
              <w:rPr>
                <w:rFonts w:ascii="Arial Narrow" w:hAnsi="Arial Narrow" w:cs="Arial"/>
                <w:iCs/>
                <w:color w:val="000000" w:themeColor="text1"/>
                <w:sz w:val="20"/>
                <w:szCs w:val="20"/>
              </w:rPr>
              <w:t>N’avoir pas</w:t>
            </w:r>
            <w:r w:rsidR="00416053">
              <w:rPr>
                <w:rFonts w:ascii="Arial Narrow" w:hAnsi="Arial Narrow" w:cs="Arial"/>
                <w:iCs/>
                <w:color w:val="000000" w:themeColor="text1"/>
                <w:sz w:val="20"/>
                <w:szCs w:val="20"/>
              </w:rPr>
              <w:t xml:space="preserve"> avoir</w:t>
            </w:r>
            <w:r w:rsidRPr="00941856">
              <w:rPr>
                <w:rFonts w:ascii="Arial Narrow" w:hAnsi="Arial Narrow" w:cs="Arial"/>
                <w:iCs/>
                <w:color w:val="000000" w:themeColor="text1"/>
                <w:sz w:val="20"/>
                <w:szCs w:val="20"/>
              </w:rPr>
              <w:t xml:space="preserve"> réalisé au cours des cinq (05) dernières années au moins un (01) marché similaire tel que défini par le présent RPAO ; </w:t>
            </w:r>
          </w:p>
          <w:p w:rsidR="00B21453" w:rsidRPr="00941856" w:rsidRDefault="00B21453" w:rsidP="00B21453">
            <w:pPr>
              <w:pStyle w:val="Paragraphedeliste"/>
              <w:numPr>
                <w:ilvl w:val="0"/>
                <w:numId w:val="76"/>
              </w:numPr>
              <w:spacing w:after="0" w:line="240" w:lineRule="auto"/>
              <w:jc w:val="both"/>
              <w:rPr>
                <w:rFonts w:ascii="Arial Narrow" w:hAnsi="Arial Narrow" w:cs="Arial"/>
                <w:iCs/>
                <w:color w:val="000000" w:themeColor="text1"/>
                <w:sz w:val="20"/>
                <w:szCs w:val="20"/>
              </w:rPr>
            </w:pPr>
            <w:r w:rsidRPr="00941856">
              <w:rPr>
                <w:rFonts w:ascii="Arial Narrow" w:hAnsi="Arial Narrow" w:cs="Arial"/>
                <w:iCs/>
                <w:color w:val="000000" w:themeColor="text1"/>
                <w:sz w:val="20"/>
                <w:szCs w:val="20"/>
              </w:rPr>
              <w:t>Avoir abandonné un marché public au cours des cinq (05) dernières années ;</w:t>
            </w:r>
          </w:p>
          <w:p w:rsidR="00B21453" w:rsidRPr="00941856" w:rsidRDefault="00B21453" w:rsidP="00B21453">
            <w:pPr>
              <w:pStyle w:val="Paragraphedeliste"/>
              <w:numPr>
                <w:ilvl w:val="0"/>
                <w:numId w:val="76"/>
              </w:numPr>
              <w:spacing w:after="0" w:line="240" w:lineRule="auto"/>
              <w:jc w:val="both"/>
              <w:rPr>
                <w:rFonts w:ascii="Arial Narrow" w:hAnsi="Arial Narrow" w:cs="Arial"/>
                <w:iCs/>
                <w:color w:val="000000" w:themeColor="text1"/>
                <w:sz w:val="20"/>
                <w:szCs w:val="20"/>
              </w:rPr>
            </w:pPr>
            <w:r w:rsidRPr="00941856">
              <w:rPr>
                <w:rFonts w:ascii="Arial Narrow" w:hAnsi="Arial Narrow" w:cs="Arial"/>
                <w:iCs/>
                <w:color w:val="000000" w:themeColor="text1"/>
                <w:sz w:val="20"/>
                <w:szCs w:val="20"/>
              </w:rPr>
              <w:t>Non satisfaction d’au moins 70 % des critères essentiels ;</w:t>
            </w:r>
          </w:p>
          <w:p w:rsidR="00B21453" w:rsidRPr="00941856" w:rsidRDefault="00B21453" w:rsidP="00B21453">
            <w:pPr>
              <w:pStyle w:val="Paragraphedeliste"/>
              <w:numPr>
                <w:ilvl w:val="0"/>
                <w:numId w:val="76"/>
              </w:numPr>
              <w:spacing w:after="0" w:line="240" w:lineRule="auto"/>
              <w:jc w:val="both"/>
              <w:rPr>
                <w:rFonts w:ascii="Arial Narrow" w:hAnsi="Arial Narrow" w:cs="Arial"/>
                <w:iCs/>
                <w:color w:val="000000" w:themeColor="text1"/>
                <w:sz w:val="20"/>
                <w:szCs w:val="20"/>
              </w:rPr>
            </w:pPr>
            <w:r w:rsidRPr="00941856">
              <w:rPr>
                <w:rFonts w:ascii="Arial Narrow" w:hAnsi="Arial Narrow" w:cs="Arial"/>
                <w:iCs/>
                <w:color w:val="000000" w:themeColor="text1"/>
                <w:sz w:val="20"/>
                <w:szCs w:val="20"/>
              </w:rPr>
              <w:t>Omission d’un prix quantifié dans l’offre financière ;</w:t>
            </w:r>
          </w:p>
          <w:p w:rsidR="00B21453" w:rsidRPr="00941856" w:rsidRDefault="00B21453" w:rsidP="00B21453">
            <w:pPr>
              <w:pStyle w:val="Paragraphedeliste"/>
              <w:numPr>
                <w:ilvl w:val="0"/>
                <w:numId w:val="76"/>
              </w:numPr>
              <w:spacing w:after="0" w:line="240" w:lineRule="auto"/>
              <w:jc w:val="both"/>
              <w:rPr>
                <w:rFonts w:ascii="Arial Narrow" w:hAnsi="Arial Narrow" w:cs="Arial"/>
                <w:iCs/>
                <w:color w:val="000000" w:themeColor="text1"/>
                <w:sz w:val="20"/>
                <w:szCs w:val="20"/>
              </w:rPr>
            </w:pPr>
            <w:r w:rsidRPr="00941856">
              <w:rPr>
                <w:rFonts w:ascii="Arial Narrow" w:hAnsi="Arial Narrow" w:cs="Arial"/>
                <w:iCs/>
                <w:color w:val="000000" w:themeColor="text1"/>
                <w:sz w:val="20"/>
                <w:szCs w:val="20"/>
              </w:rPr>
              <w:t>Absence de caution de soumission</w:t>
            </w:r>
          </w:p>
          <w:p w:rsidR="005B0F0F" w:rsidRPr="00941856" w:rsidRDefault="00B21453" w:rsidP="007C158A">
            <w:pPr>
              <w:pStyle w:val="Paragraphedeliste"/>
              <w:numPr>
                <w:ilvl w:val="0"/>
                <w:numId w:val="76"/>
              </w:numPr>
              <w:spacing w:after="0" w:line="240" w:lineRule="auto"/>
              <w:jc w:val="both"/>
              <w:rPr>
                <w:rFonts w:ascii="Arial Narrow" w:hAnsi="Arial Narrow" w:cs="Arial"/>
                <w:iCs/>
                <w:color w:val="000000" w:themeColor="text1"/>
                <w:sz w:val="20"/>
                <w:szCs w:val="20"/>
              </w:rPr>
            </w:pPr>
            <w:r w:rsidRPr="00941856">
              <w:rPr>
                <w:rFonts w:ascii="Arial Narrow" w:hAnsi="Arial Narrow" w:cs="Arial"/>
                <w:iCs/>
                <w:color w:val="000000" w:themeColor="text1"/>
                <w:sz w:val="20"/>
                <w:szCs w:val="20"/>
              </w:rPr>
              <w:t>Absence d’une Capacité f</w:t>
            </w:r>
            <w:r w:rsidR="007C158A">
              <w:rPr>
                <w:rFonts w:ascii="Arial Narrow" w:hAnsi="Arial Narrow" w:cs="Arial"/>
                <w:iCs/>
                <w:color w:val="000000" w:themeColor="text1"/>
                <w:sz w:val="20"/>
                <w:szCs w:val="20"/>
              </w:rPr>
              <w:t>inancière supérieure ou égale aux 2/3 du coût du projet pour chaque lot</w:t>
            </w:r>
          </w:p>
        </w:tc>
      </w:tr>
      <w:tr w:rsidR="00941856" w:rsidRPr="00941856" w:rsidTr="005B0F0F">
        <w:tc>
          <w:tcPr>
            <w:tcW w:w="1441" w:type="dxa"/>
            <w:vMerge/>
            <w:vAlign w:val="center"/>
          </w:tcPr>
          <w:p w:rsidR="00292D44" w:rsidRPr="00941856" w:rsidRDefault="00292D44" w:rsidP="00030759">
            <w:pPr>
              <w:jc w:val="center"/>
              <w:rPr>
                <w:rFonts w:ascii="Arial Narrow" w:hAnsi="Arial Narrow" w:cs="Segoe UI Semibold"/>
                <w:b/>
                <w:color w:val="000000" w:themeColor="text1"/>
                <w:sz w:val="20"/>
                <w:szCs w:val="20"/>
              </w:rPr>
            </w:pPr>
          </w:p>
        </w:tc>
        <w:tc>
          <w:tcPr>
            <w:tcW w:w="9044" w:type="dxa"/>
          </w:tcPr>
          <w:p w:rsidR="00292D44" w:rsidRPr="00941856" w:rsidRDefault="00292D44" w:rsidP="00030759">
            <w:pPr>
              <w:jc w:val="both"/>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B- Critères essentiels</w:t>
            </w:r>
          </w:p>
          <w:p w:rsidR="00292D44" w:rsidRPr="00941856" w:rsidRDefault="00292D44" w:rsidP="000015C7">
            <w:pPr>
              <w:widowControl w:val="0"/>
              <w:autoSpaceDE w:val="0"/>
              <w:autoSpaceDN w:val="0"/>
              <w:adjustRightInd w:val="0"/>
              <w:ind w:right="-23"/>
              <w:jc w:val="both"/>
              <w:rPr>
                <w:rFonts w:ascii="Arial Narrow" w:eastAsia="Times New Roman" w:hAnsi="Arial Narrow" w:cs="Arial"/>
                <w:bCs/>
                <w:color w:val="000000" w:themeColor="text1"/>
                <w:sz w:val="20"/>
                <w:szCs w:val="20"/>
              </w:rPr>
            </w:pPr>
            <w:r w:rsidRPr="00941856">
              <w:rPr>
                <w:rFonts w:ascii="Arial Narrow" w:eastAsia="Times New Roman" w:hAnsi="Arial Narrow" w:cs="Arial"/>
                <w:b/>
                <w:bCs/>
                <w:color w:val="000000" w:themeColor="text1"/>
                <w:sz w:val="20"/>
                <w:szCs w:val="20"/>
              </w:rPr>
              <w:t xml:space="preserve">Les critères essentiels seront évalués de manière binaire </w:t>
            </w:r>
            <w:r w:rsidR="009B5C16" w:rsidRPr="00941856">
              <w:rPr>
                <w:rFonts w:ascii="Arial Narrow" w:eastAsia="Times New Roman" w:hAnsi="Arial Narrow" w:cs="Arial"/>
                <w:bCs/>
                <w:color w:val="000000" w:themeColor="text1"/>
                <w:sz w:val="20"/>
                <w:szCs w:val="20"/>
              </w:rPr>
              <w:t>(oui</w:t>
            </w:r>
            <w:r w:rsidRPr="00941856">
              <w:rPr>
                <w:rFonts w:ascii="Arial Narrow" w:eastAsia="Times New Roman" w:hAnsi="Arial Narrow" w:cs="Arial"/>
                <w:bCs/>
                <w:color w:val="000000" w:themeColor="text1"/>
                <w:sz w:val="20"/>
                <w:szCs w:val="20"/>
              </w:rPr>
              <w:t xml:space="preserve"> ou non) ; ainsi, plusieurs sous critères tirés des rubriques ci-dessous du dossier de soumission seront retenus pour l’évaluation de l’offre technique :</w:t>
            </w:r>
          </w:p>
          <w:p w:rsidR="00B21453" w:rsidRPr="00941856" w:rsidRDefault="00B21453" w:rsidP="00B21453">
            <w:pPr>
              <w:widowControl w:val="0"/>
              <w:numPr>
                <w:ilvl w:val="0"/>
                <w:numId w:val="43"/>
              </w:numPr>
              <w:autoSpaceDE w:val="0"/>
              <w:autoSpaceDN w:val="0"/>
              <w:adjustRightInd w:val="0"/>
              <w:ind w:right="-16"/>
              <w:jc w:val="both"/>
              <w:rPr>
                <w:rFonts w:ascii="Arial Narrow" w:eastAsia="Times New Roman" w:hAnsi="Arial Narrow" w:cs="Arial"/>
                <w:color w:val="000000" w:themeColor="text1"/>
                <w:sz w:val="20"/>
                <w:szCs w:val="20"/>
              </w:rPr>
            </w:pPr>
            <w:r w:rsidRPr="00941856">
              <w:rPr>
                <w:rFonts w:ascii="Arial Narrow" w:eastAsia="Times New Roman" w:hAnsi="Arial Narrow" w:cs="Arial"/>
                <w:color w:val="000000" w:themeColor="text1"/>
                <w:sz w:val="20"/>
                <w:szCs w:val="20"/>
              </w:rPr>
              <w:t>Présentation générale de l’offre</w:t>
            </w:r>
          </w:p>
          <w:p w:rsidR="00B21453" w:rsidRPr="00941856" w:rsidRDefault="00B21453" w:rsidP="00B21453">
            <w:pPr>
              <w:widowControl w:val="0"/>
              <w:numPr>
                <w:ilvl w:val="0"/>
                <w:numId w:val="43"/>
              </w:numPr>
              <w:autoSpaceDE w:val="0"/>
              <w:autoSpaceDN w:val="0"/>
              <w:adjustRightInd w:val="0"/>
              <w:ind w:right="-16"/>
              <w:jc w:val="both"/>
              <w:rPr>
                <w:rFonts w:ascii="Arial Narrow" w:eastAsia="Times New Roman" w:hAnsi="Arial Narrow" w:cs="Arial"/>
                <w:color w:val="000000" w:themeColor="text1"/>
                <w:sz w:val="20"/>
                <w:szCs w:val="20"/>
              </w:rPr>
            </w:pPr>
            <w:r w:rsidRPr="00941856">
              <w:rPr>
                <w:rFonts w:ascii="Arial Narrow" w:eastAsia="Times New Roman" w:hAnsi="Arial Narrow" w:cs="Arial"/>
                <w:color w:val="000000" w:themeColor="text1"/>
                <w:sz w:val="20"/>
                <w:szCs w:val="20"/>
              </w:rPr>
              <w:t xml:space="preserve">Expérience de l’entreprise </w:t>
            </w:r>
          </w:p>
          <w:p w:rsidR="00B21453" w:rsidRPr="00941856" w:rsidRDefault="00B21453" w:rsidP="00B21453">
            <w:pPr>
              <w:widowControl w:val="0"/>
              <w:numPr>
                <w:ilvl w:val="0"/>
                <w:numId w:val="43"/>
              </w:numPr>
              <w:autoSpaceDE w:val="0"/>
              <w:autoSpaceDN w:val="0"/>
              <w:adjustRightInd w:val="0"/>
              <w:ind w:right="-16"/>
              <w:jc w:val="both"/>
              <w:rPr>
                <w:rFonts w:ascii="Arial Narrow" w:eastAsia="Times New Roman" w:hAnsi="Arial Narrow" w:cs="Arial"/>
                <w:color w:val="000000" w:themeColor="text1"/>
                <w:sz w:val="20"/>
                <w:szCs w:val="20"/>
              </w:rPr>
            </w:pPr>
            <w:r w:rsidRPr="00941856">
              <w:rPr>
                <w:rFonts w:ascii="Arial Narrow" w:eastAsia="Times New Roman" w:hAnsi="Arial Narrow" w:cs="Arial"/>
                <w:color w:val="000000" w:themeColor="text1"/>
                <w:sz w:val="20"/>
                <w:szCs w:val="20"/>
              </w:rPr>
              <w:t xml:space="preserve">Ressources humaines </w:t>
            </w:r>
          </w:p>
          <w:p w:rsidR="00B21453" w:rsidRPr="00941856" w:rsidRDefault="00B21453" w:rsidP="00B21453">
            <w:pPr>
              <w:widowControl w:val="0"/>
              <w:numPr>
                <w:ilvl w:val="0"/>
                <w:numId w:val="43"/>
              </w:numPr>
              <w:autoSpaceDE w:val="0"/>
              <w:autoSpaceDN w:val="0"/>
              <w:adjustRightInd w:val="0"/>
              <w:ind w:right="-16"/>
              <w:jc w:val="both"/>
              <w:rPr>
                <w:rFonts w:ascii="Arial Narrow" w:eastAsia="Times New Roman" w:hAnsi="Arial Narrow" w:cs="Arial"/>
                <w:color w:val="000000" w:themeColor="text1"/>
                <w:sz w:val="20"/>
                <w:szCs w:val="20"/>
              </w:rPr>
            </w:pPr>
            <w:r w:rsidRPr="00941856">
              <w:rPr>
                <w:rFonts w:ascii="Arial Narrow" w:eastAsia="Times New Roman" w:hAnsi="Arial Narrow" w:cs="Arial"/>
                <w:color w:val="000000" w:themeColor="text1"/>
                <w:sz w:val="20"/>
                <w:szCs w:val="20"/>
              </w:rPr>
              <w:t>Moyens logistiques et matériels</w:t>
            </w:r>
          </w:p>
          <w:p w:rsidR="00B21453" w:rsidRPr="00941856" w:rsidRDefault="00B21453" w:rsidP="00B21453">
            <w:pPr>
              <w:widowControl w:val="0"/>
              <w:numPr>
                <w:ilvl w:val="0"/>
                <w:numId w:val="43"/>
              </w:numPr>
              <w:autoSpaceDE w:val="0"/>
              <w:autoSpaceDN w:val="0"/>
              <w:adjustRightInd w:val="0"/>
              <w:ind w:right="-20"/>
              <w:jc w:val="both"/>
              <w:rPr>
                <w:rFonts w:ascii="Arial Narrow" w:eastAsia="Times New Roman" w:hAnsi="Arial Narrow" w:cs="Arial"/>
                <w:bCs/>
                <w:color w:val="000000" w:themeColor="text1"/>
                <w:sz w:val="20"/>
                <w:szCs w:val="20"/>
              </w:rPr>
            </w:pPr>
            <w:r w:rsidRPr="00941856">
              <w:rPr>
                <w:rFonts w:ascii="Arial Narrow" w:eastAsia="Times New Roman" w:hAnsi="Arial Narrow" w:cs="Arial"/>
                <w:color w:val="000000" w:themeColor="text1"/>
                <w:sz w:val="20"/>
                <w:szCs w:val="20"/>
              </w:rPr>
              <w:lastRenderedPageBreak/>
              <w:t xml:space="preserve">Méthodologie d’exécution et planning des travaux </w:t>
            </w:r>
          </w:p>
          <w:p w:rsidR="00292D44" w:rsidRPr="00941856" w:rsidRDefault="00292D44" w:rsidP="00B21453">
            <w:pPr>
              <w:widowControl w:val="0"/>
              <w:autoSpaceDE w:val="0"/>
              <w:autoSpaceDN w:val="0"/>
              <w:adjustRightInd w:val="0"/>
              <w:ind w:right="-20"/>
              <w:jc w:val="both"/>
              <w:rPr>
                <w:rFonts w:ascii="Arial Narrow" w:eastAsia="Times New Roman" w:hAnsi="Arial Narrow" w:cs="Arial"/>
                <w:bCs/>
                <w:color w:val="000000" w:themeColor="text1"/>
                <w:sz w:val="20"/>
                <w:szCs w:val="20"/>
              </w:rPr>
            </w:pPr>
            <w:r w:rsidRPr="00941856">
              <w:rPr>
                <w:rFonts w:ascii="Arial Narrow" w:eastAsia="Times New Roman" w:hAnsi="Arial Narrow" w:cs="Arial"/>
                <w:bCs/>
                <w:color w:val="000000" w:themeColor="text1"/>
                <w:sz w:val="20"/>
                <w:szCs w:val="20"/>
              </w:rPr>
              <w:t>Les cartes grises doivent être certifiées par le Service compétent du Ministère des transports et l’authentification peut être faite à tout moment sous peine de disqualification. Il est aussi rappelé que vaudra disqualification du technicien quelle que soient sa qualification ou son expérience :</w:t>
            </w:r>
          </w:p>
          <w:p w:rsidR="00292D44" w:rsidRPr="00941856" w:rsidRDefault="00292D44" w:rsidP="00030759">
            <w:pPr>
              <w:pStyle w:val="Paragraphedeliste"/>
              <w:widowControl w:val="0"/>
              <w:numPr>
                <w:ilvl w:val="0"/>
                <w:numId w:val="44"/>
              </w:numPr>
              <w:autoSpaceDE w:val="0"/>
              <w:autoSpaceDN w:val="0"/>
              <w:adjustRightInd w:val="0"/>
              <w:spacing w:after="0" w:line="240" w:lineRule="auto"/>
              <w:ind w:right="-20"/>
              <w:jc w:val="both"/>
              <w:rPr>
                <w:rFonts w:ascii="Arial Narrow" w:hAnsi="Arial Narrow" w:cs="Arial"/>
                <w:bCs/>
                <w:color w:val="000000" w:themeColor="text1"/>
                <w:sz w:val="20"/>
                <w:szCs w:val="20"/>
              </w:rPr>
            </w:pPr>
            <w:r w:rsidRPr="00941856">
              <w:rPr>
                <w:rFonts w:ascii="Arial Narrow" w:hAnsi="Arial Narrow" w:cs="Arial"/>
                <w:bCs/>
                <w:color w:val="000000" w:themeColor="text1"/>
                <w:sz w:val="20"/>
                <w:szCs w:val="20"/>
              </w:rPr>
              <w:t xml:space="preserve">L’absence d’un diplôme certifié, </w:t>
            </w:r>
          </w:p>
          <w:p w:rsidR="00292D44" w:rsidRPr="00941856" w:rsidRDefault="00292D44" w:rsidP="00030759">
            <w:pPr>
              <w:pStyle w:val="Paragraphedeliste"/>
              <w:widowControl w:val="0"/>
              <w:numPr>
                <w:ilvl w:val="0"/>
                <w:numId w:val="44"/>
              </w:numPr>
              <w:autoSpaceDE w:val="0"/>
              <w:autoSpaceDN w:val="0"/>
              <w:adjustRightInd w:val="0"/>
              <w:spacing w:after="0" w:line="240" w:lineRule="auto"/>
              <w:ind w:right="-20"/>
              <w:jc w:val="both"/>
              <w:rPr>
                <w:rFonts w:ascii="Arial Narrow" w:hAnsi="Arial Narrow" w:cs="Arial"/>
                <w:bCs/>
                <w:color w:val="000000" w:themeColor="text1"/>
                <w:sz w:val="20"/>
                <w:szCs w:val="20"/>
              </w:rPr>
            </w:pPr>
            <w:r w:rsidRPr="00941856">
              <w:rPr>
                <w:rFonts w:ascii="Arial Narrow" w:hAnsi="Arial Narrow" w:cs="Arial"/>
                <w:bCs/>
                <w:color w:val="000000" w:themeColor="text1"/>
                <w:sz w:val="20"/>
                <w:szCs w:val="20"/>
              </w:rPr>
              <w:t xml:space="preserve">L’absence d’une copie certifiée de la CNI, </w:t>
            </w:r>
          </w:p>
          <w:p w:rsidR="00BD690A" w:rsidRDefault="00292D44" w:rsidP="00030759">
            <w:pPr>
              <w:pStyle w:val="Paragraphedeliste"/>
              <w:widowControl w:val="0"/>
              <w:numPr>
                <w:ilvl w:val="0"/>
                <w:numId w:val="44"/>
              </w:numPr>
              <w:autoSpaceDE w:val="0"/>
              <w:autoSpaceDN w:val="0"/>
              <w:adjustRightInd w:val="0"/>
              <w:spacing w:after="0" w:line="240" w:lineRule="auto"/>
              <w:ind w:left="714" w:right="-23" w:hanging="357"/>
              <w:contextualSpacing w:val="0"/>
              <w:jc w:val="both"/>
              <w:rPr>
                <w:rFonts w:ascii="Arial Narrow" w:hAnsi="Arial Narrow" w:cs="Arial"/>
                <w:bCs/>
                <w:color w:val="000000" w:themeColor="text1"/>
                <w:sz w:val="20"/>
                <w:szCs w:val="20"/>
              </w:rPr>
            </w:pPr>
            <w:r w:rsidRPr="00941856">
              <w:rPr>
                <w:rFonts w:ascii="Arial Narrow" w:hAnsi="Arial Narrow" w:cs="Arial"/>
                <w:bCs/>
                <w:color w:val="000000" w:themeColor="text1"/>
                <w:sz w:val="20"/>
                <w:szCs w:val="20"/>
              </w:rPr>
              <w:t>La présentation d’un même techn</w:t>
            </w:r>
            <w:r w:rsidR="00BD690A">
              <w:rPr>
                <w:rFonts w:ascii="Arial Narrow" w:hAnsi="Arial Narrow" w:cs="Arial"/>
                <w:bCs/>
                <w:color w:val="000000" w:themeColor="text1"/>
                <w:sz w:val="20"/>
                <w:szCs w:val="20"/>
              </w:rPr>
              <w:t>icien par plusieurs entreprises ;</w:t>
            </w:r>
          </w:p>
          <w:p w:rsidR="00292D44" w:rsidRPr="00941856" w:rsidRDefault="00BD690A" w:rsidP="00030759">
            <w:pPr>
              <w:pStyle w:val="Paragraphedeliste"/>
              <w:widowControl w:val="0"/>
              <w:numPr>
                <w:ilvl w:val="0"/>
                <w:numId w:val="44"/>
              </w:numPr>
              <w:autoSpaceDE w:val="0"/>
              <w:autoSpaceDN w:val="0"/>
              <w:adjustRightInd w:val="0"/>
              <w:spacing w:after="0" w:line="240" w:lineRule="auto"/>
              <w:ind w:left="714" w:right="-23" w:hanging="357"/>
              <w:contextualSpacing w:val="0"/>
              <w:jc w:val="both"/>
              <w:rPr>
                <w:rFonts w:ascii="Arial Narrow" w:hAnsi="Arial Narrow" w:cs="Arial"/>
                <w:bCs/>
                <w:color w:val="000000" w:themeColor="text1"/>
                <w:sz w:val="20"/>
                <w:szCs w:val="20"/>
              </w:rPr>
            </w:pPr>
            <w:r>
              <w:rPr>
                <w:rFonts w:ascii="Arial Narrow" w:hAnsi="Arial Narrow" w:cs="Arial"/>
                <w:bCs/>
                <w:color w:val="000000" w:themeColor="text1"/>
                <w:sz w:val="20"/>
                <w:szCs w:val="20"/>
              </w:rPr>
              <w:t>L’absence de l’attestation de disponibilité.</w:t>
            </w:r>
          </w:p>
          <w:p w:rsidR="00292D44" w:rsidRPr="00941856" w:rsidRDefault="00292D44" w:rsidP="00030759">
            <w:pPr>
              <w:jc w:val="both"/>
              <w:rPr>
                <w:rFonts w:ascii="Arial Narrow" w:hAnsi="Arial Narrow" w:cs="Arial"/>
                <w:bCs/>
                <w:color w:val="000000" w:themeColor="text1"/>
                <w:sz w:val="20"/>
                <w:szCs w:val="20"/>
              </w:rPr>
            </w:pPr>
            <w:r w:rsidRPr="00941856">
              <w:rPr>
                <w:rFonts w:ascii="Arial Narrow" w:hAnsi="Arial Narrow" w:cs="Arial"/>
                <w:b/>
                <w:bCs/>
                <w:color w:val="000000" w:themeColor="text1"/>
                <w:sz w:val="20"/>
                <w:szCs w:val="20"/>
              </w:rPr>
              <w:t>Les notes du diplôme et de la copie de la CNI sont liées et prise en compte concomitamment</w:t>
            </w:r>
            <w:r w:rsidRPr="00941856">
              <w:rPr>
                <w:rFonts w:ascii="Arial Narrow" w:hAnsi="Arial Narrow" w:cs="Arial"/>
                <w:bCs/>
                <w:color w:val="000000" w:themeColor="text1"/>
                <w:sz w:val="20"/>
                <w:szCs w:val="20"/>
              </w:rPr>
              <w:t>.</w:t>
            </w:r>
          </w:p>
          <w:p w:rsidR="00AE0071" w:rsidRPr="00941856" w:rsidRDefault="00AE0071" w:rsidP="00030759">
            <w:pPr>
              <w:jc w:val="both"/>
              <w:rPr>
                <w:rFonts w:ascii="Arial Narrow" w:hAnsi="Arial Narrow" w:cs="Arial"/>
                <w:b/>
                <w:bCs/>
                <w:color w:val="000000" w:themeColor="text1"/>
                <w:sz w:val="20"/>
                <w:szCs w:val="20"/>
              </w:rPr>
            </w:pPr>
          </w:p>
          <w:tbl>
            <w:tblPr>
              <w:tblStyle w:val="Grilledutableau"/>
              <w:tblW w:w="0" w:type="auto"/>
              <w:tblLook w:val="04A0" w:firstRow="1" w:lastRow="0" w:firstColumn="1" w:lastColumn="0" w:noHBand="0" w:noVBand="1"/>
            </w:tblPr>
            <w:tblGrid>
              <w:gridCol w:w="781"/>
              <w:gridCol w:w="5341"/>
              <w:gridCol w:w="1402"/>
              <w:gridCol w:w="1294"/>
            </w:tblGrid>
            <w:tr w:rsidR="00941856" w:rsidRPr="00941856" w:rsidTr="00AE0071">
              <w:tc>
                <w:tcPr>
                  <w:tcW w:w="781" w:type="dxa"/>
                  <w:vAlign w:val="center"/>
                </w:tcPr>
                <w:p w:rsidR="00AE0071" w:rsidRPr="00941856" w:rsidRDefault="00AE0071"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N° d’ordre</w:t>
                  </w:r>
                </w:p>
              </w:tc>
              <w:tc>
                <w:tcPr>
                  <w:tcW w:w="5415" w:type="dxa"/>
                  <w:vAlign w:val="center"/>
                </w:tcPr>
                <w:p w:rsidR="00AE0071" w:rsidRPr="00941856" w:rsidRDefault="00AE0071"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Critères/Sous critères d’évaluation</w:t>
                  </w:r>
                </w:p>
              </w:tc>
              <w:tc>
                <w:tcPr>
                  <w:tcW w:w="2724" w:type="dxa"/>
                  <w:gridSpan w:val="2"/>
                  <w:vAlign w:val="center"/>
                </w:tcPr>
                <w:p w:rsidR="00AE0071" w:rsidRPr="00941856" w:rsidRDefault="00AE0071"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Appréciations</w:t>
                  </w:r>
                </w:p>
              </w:tc>
            </w:tr>
            <w:tr w:rsidR="00941856" w:rsidRPr="00941856" w:rsidTr="00AE0071">
              <w:tc>
                <w:tcPr>
                  <w:tcW w:w="781"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5415"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1417" w:type="dxa"/>
                  <w:vAlign w:val="center"/>
                </w:tcPr>
                <w:p w:rsidR="00AE0071" w:rsidRPr="00941856" w:rsidRDefault="00AE0071"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Oui</w:t>
                  </w:r>
                </w:p>
              </w:tc>
              <w:tc>
                <w:tcPr>
                  <w:tcW w:w="1307" w:type="dxa"/>
                  <w:vAlign w:val="center"/>
                </w:tcPr>
                <w:p w:rsidR="00AE0071" w:rsidRPr="00941856" w:rsidRDefault="00AE0071"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Non</w:t>
                  </w:r>
                </w:p>
              </w:tc>
            </w:tr>
            <w:tr w:rsidR="00941856" w:rsidRPr="00941856" w:rsidTr="00AE0071">
              <w:tc>
                <w:tcPr>
                  <w:tcW w:w="781" w:type="dxa"/>
                  <w:vAlign w:val="center"/>
                </w:tcPr>
                <w:p w:rsidR="00AE0071" w:rsidRPr="00941856" w:rsidRDefault="00AE0071"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1</w:t>
                  </w:r>
                </w:p>
              </w:tc>
              <w:tc>
                <w:tcPr>
                  <w:tcW w:w="5415" w:type="dxa"/>
                  <w:vAlign w:val="center"/>
                </w:tcPr>
                <w:p w:rsidR="00AE0071" w:rsidRPr="00941856" w:rsidRDefault="00AE0071" w:rsidP="00030759">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Présentation générale (01 critère)</w:t>
                  </w:r>
                </w:p>
              </w:tc>
              <w:tc>
                <w:tcPr>
                  <w:tcW w:w="1417"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1307" w:type="dxa"/>
                  <w:vAlign w:val="center"/>
                </w:tcPr>
                <w:p w:rsidR="00AE0071" w:rsidRPr="00941856" w:rsidRDefault="00AE0071"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5415" w:type="dxa"/>
                  <w:vAlign w:val="center"/>
                </w:tcPr>
                <w:p w:rsidR="00AE0071" w:rsidRPr="00941856" w:rsidRDefault="00AE0071" w:rsidP="00702447">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Respect de l’ordre des pièces demandées dans le </w:t>
                  </w:r>
                  <w:proofErr w:type="spellStart"/>
                  <w:r w:rsidRPr="00941856">
                    <w:rPr>
                      <w:rFonts w:ascii="Arial Narrow" w:hAnsi="Arial Narrow" w:cs="Arial"/>
                      <w:color w:val="000000" w:themeColor="text1"/>
                      <w:sz w:val="20"/>
                      <w:szCs w:val="20"/>
                    </w:rPr>
                    <w:t>DAO</w:t>
                  </w:r>
                  <w:proofErr w:type="gramStart"/>
                  <w:r w:rsidRPr="00941856">
                    <w:rPr>
                      <w:rFonts w:ascii="Arial Narrow" w:hAnsi="Arial Narrow" w:cs="Arial"/>
                      <w:color w:val="000000" w:themeColor="text1"/>
                      <w:sz w:val="20"/>
                      <w:szCs w:val="20"/>
                    </w:rPr>
                    <w:t>,intercalaires</w:t>
                  </w:r>
                  <w:proofErr w:type="spellEnd"/>
                  <w:proofErr w:type="gramEnd"/>
                  <w:r w:rsidRPr="00941856">
                    <w:rPr>
                      <w:rFonts w:ascii="Arial Narrow" w:hAnsi="Arial Narrow" w:cs="Arial"/>
                      <w:color w:val="000000" w:themeColor="text1"/>
                      <w:sz w:val="20"/>
                      <w:szCs w:val="20"/>
                    </w:rPr>
                    <w:t xml:space="preserve"> en couleur et document relié</w:t>
                  </w:r>
                </w:p>
              </w:tc>
              <w:tc>
                <w:tcPr>
                  <w:tcW w:w="1417" w:type="dxa"/>
                  <w:vAlign w:val="center"/>
                </w:tcPr>
                <w:p w:rsidR="00AE0071" w:rsidRPr="00941856" w:rsidRDefault="00AE0071" w:rsidP="00030759">
                  <w:pPr>
                    <w:jc w:val="center"/>
                    <w:rPr>
                      <w:rFonts w:ascii="Arial Narrow" w:hAnsi="Arial Narrow" w:cs="Arial"/>
                      <w:color w:val="000000" w:themeColor="text1"/>
                      <w:sz w:val="20"/>
                      <w:szCs w:val="20"/>
                    </w:rPr>
                  </w:pPr>
                </w:p>
              </w:tc>
              <w:tc>
                <w:tcPr>
                  <w:tcW w:w="1307" w:type="dxa"/>
                  <w:vAlign w:val="center"/>
                </w:tcPr>
                <w:p w:rsidR="00AE0071" w:rsidRPr="00941856" w:rsidRDefault="00AE0071"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AE0071" w:rsidRPr="00941856" w:rsidRDefault="00884EDA"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2</w:t>
                  </w:r>
                </w:p>
              </w:tc>
              <w:tc>
                <w:tcPr>
                  <w:tcW w:w="5415" w:type="dxa"/>
                  <w:vAlign w:val="center"/>
                </w:tcPr>
                <w:p w:rsidR="00AE0071" w:rsidRPr="00941856" w:rsidRDefault="00884EDA" w:rsidP="00030759">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Expérience de l’entreprise (06 critères)</w:t>
                  </w:r>
                </w:p>
              </w:tc>
              <w:tc>
                <w:tcPr>
                  <w:tcW w:w="1417"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1307" w:type="dxa"/>
                  <w:vAlign w:val="center"/>
                </w:tcPr>
                <w:p w:rsidR="00AE0071" w:rsidRPr="00941856" w:rsidRDefault="00AE0071" w:rsidP="00030759">
                  <w:pPr>
                    <w:jc w:val="center"/>
                    <w:rPr>
                      <w:rFonts w:ascii="Arial Narrow" w:hAnsi="Arial Narrow" w:cs="Arial"/>
                      <w:b/>
                      <w:bCs/>
                      <w:color w:val="000000" w:themeColor="text1"/>
                      <w:sz w:val="20"/>
                      <w:szCs w:val="20"/>
                    </w:rPr>
                  </w:pPr>
                </w:p>
              </w:tc>
            </w:tr>
            <w:tr w:rsidR="00941856" w:rsidRPr="00941856" w:rsidTr="002D0F50">
              <w:tc>
                <w:tcPr>
                  <w:tcW w:w="781" w:type="dxa"/>
                  <w:vAlign w:val="center"/>
                </w:tcPr>
                <w:p w:rsidR="00AE0071" w:rsidRPr="00941856" w:rsidRDefault="00884EDA"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2.1</w:t>
                  </w:r>
                </w:p>
              </w:tc>
              <w:tc>
                <w:tcPr>
                  <w:tcW w:w="5415" w:type="dxa"/>
                  <w:vAlign w:val="center"/>
                </w:tcPr>
                <w:p w:rsidR="00AE0071" w:rsidRPr="00941856" w:rsidRDefault="00884EDA" w:rsidP="00030759">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Expérience générale</w:t>
                  </w:r>
                </w:p>
              </w:tc>
              <w:tc>
                <w:tcPr>
                  <w:tcW w:w="1417"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1307" w:type="dxa"/>
                  <w:vAlign w:val="center"/>
                </w:tcPr>
                <w:p w:rsidR="00AE0071" w:rsidRPr="00941856" w:rsidRDefault="00AE0071"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5415" w:type="dxa"/>
                  <w:vAlign w:val="center"/>
                </w:tcPr>
                <w:p w:rsidR="00AE0071" w:rsidRPr="00941856" w:rsidRDefault="00884EDA" w:rsidP="00702447">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Nombre de marchés exécutés dans le domaine de la construction des ouvrages d’approvisionnement </w:t>
                  </w:r>
                  <w:r w:rsidR="00991011" w:rsidRPr="00941856">
                    <w:rPr>
                      <w:rFonts w:ascii="Arial Narrow" w:hAnsi="Arial Narrow" w:cs="Arial"/>
                      <w:color w:val="000000" w:themeColor="text1"/>
                      <w:sz w:val="20"/>
                      <w:szCs w:val="20"/>
                    </w:rPr>
                    <w:t xml:space="preserve">en eau potable </w:t>
                  </w:r>
                  <w:r w:rsidRPr="00941856">
                    <w:rPr>
                      <w:rFonts w:ascii="Arial Narrow" w:hAnsi="Arial Narrow" w:cs="Arial"/>
                      <w:color w:val="000000" w:themeColor="text1"/>
                      <w:sz w:val="20"/>
                      <w:szCs w:val="20"/>
                    </w:rPr>
                    <w:t>en milieu rural pendant les trois dernières années</w:t>
                  </w:r>
                </w:p>
              </w:tc>
              <w:tc>
                <w:tcPr>
                  <w:tcW w:w="1417"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1307" w:type="dxa"/>
                  <w:vAlign w:val="center"/>
                </w:tcPr>
                <w:p w:rsidR="00AE0071" w:rsidRPr="00941856" w:rsidRDefault="00AE0071"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884EDA" w:rsidRPr="00941856" w:rsidRDefault="00884EDA" w:rsidP="00030759">
                  <w:pPr>
                    <w:jc w:val="center"/>
                    <w:rPr>
                      <w:rFonts w:ascii="Arial Narrow" w:hAnsi="Arial Narrow" w:cs="Arial"/>
                      <w:b/>
                      <w:bCs/>
                      <w:color w:val="000000" w:themeColor="text1"/>
                      <w:sz w:val="20"/>
                      <w:szCs w:val="20"/>
                    </w:rPr>
                  </w:pPr>
                </w:p>
              </w:tc>
              <w:tc>
                <w:tcPr>
                  <w:tcW w:w="5415" w:type="dxa"/>
                  <w:vAlign w:val="center"/>
                </w:tcPr>
                <w:p w:rsidR="00884EDA" w:rsidRPr="00941856" w:rsidRDefault="00884EDA" w:rsidP="00030759">
                  <w:pPr>
                    <w:rPr>
                      <w:rFonts w:ascii="Arial Narrow" w:hAnsi="Arial Narrow" w:cs="Arial"/>
                      <w:b/>
                      <w:bCs/>
                      <w:color w:val="000000" w:themeColor="text1"/>
                      <w:sz w:val="20"/>
                      <w:szCs w:val="20"/>
                    </w:rPr>
                  </w:pPr>
                  <w:r w:rsidRPr="00941856">
                    <w:rPr>
                      <w:rFonts w:ascii="Arial Narrow" w:hAnsi="Arial Narrow" w:cs="CIDFont+F6"/>
                      <w:color w:val="000000" w:themeColor="text1"/>
                      <w:sz w:val="20"/>
                      <w:szCs w:val="20"/>
                    </w:rPr>
                    <w:t xml:space="preserve">Nombre de marché supérieur ou égal à </w:t>
                  </w:r>
                  <w:r w:rsidRPr="00941856">
                    <w:rPr>
                      <w:rFonts w:ascii="Arial Narrow" w:hAnsi="Arial Narrow" w:cs="CIDFont+F4"/>
                      <w:b/>
                      <w:bCs/>
                      <w:color w:val="000000" w:themeColor="text1"/>
                      <w:sz w:val="20"/>
                      <w:szCs w:val="20"/>
                    </w:rPr>
                    <w:t>4</w:t>
                  </w:r>
                </w:p>
              </w:tc>
              <w:tc>
                <w:tcPr>
                  <w:tcW w:w="1417" w:type="dxa"/>
                  <w:vAlign w:val="center"/>
                </w:tcPr>
                <w:p w:rsidR="00884EDA" w:rsidRPr="00941856" w:rsidRDefault="00884EDA" w:rsidP="00030759">
                  <w:pPr>
                    <w:jc w:val="center"/>
                    <w:rPr>
                      <w:rFonts w:ascii="Arial Narrow" w:hAnsi="Arial Narrow" w:cs="Arial"/>
                      <w:color w:val="000000" w:themeColor="text1"/>
                      <w:sz w:val="20"/>
                      <w:szCs w:val="20"/>
                    </w:rPr>
                  </w:pPr>
                </w:p>
              </w:tc>
              <w:tc>
                <w:tcPr>
                  <w:tcW w:w="1307" w:type="dxa"/>
                  <w:vAlign w:val="center"/>
                </w:tcPr>
                <w:p w:rsidR="00884EDA" w:rsidRPr="00941856" w:rsidRDefault="00884EDA"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884EDA" w:rsidRPr="00941856" w:rsidRDefault="00884EDA" w:rsidP="00030759">
                  <w:pPr>
                    <w:jc w:val="center"/>
                    <w:rPr>
                      <w:rFonts w:ascii="Arial Narrow" w:hAnsi="Arial Narrow" w:cs="Arial"/>
                      <w:b/>
                      <w:bCs/>
                      <w:color w:val="000000" w:themeColor="text1"/>
                      <w:sz w:val="20"/>
                      <w:szCs w:val="20"/>
                    </w:rPr>
                  </w:pPr>
                </w:p>
              </w:tc>
              <w:tc>
                <w:tcPr>
                  <w:tcW w:w="5415" w:type="dxa"/>
                  <w:vAlign w:val="center"/>
                </w:tcPr>
                <w:p w:rsidR="00884EDA" w:rsidRPr="00941856" w:rsidRDefault="00884EDA" w:rsidP="00030759">
                  <w:pPr>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Nombre de marché entre </w:t>
                  </w:r>
                  <w:r w:rsidRPr="00941856">
                    <w:rPr>
                      <w:rFonts w:ascii="Arial Narrow" w:hAnsi="Arial Narrow" w:cs="Arial"/>
                      <w:b/>
                      <w:bCs/>
                      <w:color w:val="000000" w:themeColor="text1"/>
                      <w:sz w:val="20"/>
                      <w:szCs w:val="20"/>
                    </w:rPr>
                    <w:t>2</w:t>
                  </w:r>
                  <w:r w:rsidRPr="00941856">
                    <w:rPr>
                      <w:rFonts w:ascii="Arial Narrow" w:hAnsi="Arial Narrow" w:cs="Arial"/>
                      <w:color w:val="000000" w:themeColor="text1"/>
                      <w:sz w:val="20"/>
                      <w:szCs w:val="20"/>
                    </w:rPr>
                    <w:t xml:space="preserve"> et </w:t>
                  </w:r>
                  <w:r w:rsidRPr="00941856">
                    <w:rPr>
                      <w:rFonts w:ascii="Arial Narrow" w:hAnsi="Arial Narrow" w:cs="Arial"/>
                      <w:b/>
                      <w:bCs/>
                      <w:color w:val="000000" w:themeColor="text1"/>
                      <w:sz w:val="20"/>
                      <w:szCs w:val="20"/>
                    </w:rPr>
                    <w:t>3</w:t>
                  </w:r>
                </w:p>
              </w:tc>
              <w:tc>
                <w:tcPr>
                  <w:tcW w:w="1417" w:type="dxa"/>
                  <w:vAlign w:val="center"/>
                </w:tcPr>
                <w:p w:rsidR="00884EDA" w:rsidRPr="00941856" w:rsidRDefault="00884EDA" w:rsidP="00030759">
                  <w:pPr>
                    <w:jc w:val="center"/>
                    <w:rPr>
                      <w:rFonts w:ascii="Arial Narrow" w:hAnsi="Arial Narrow" w:cs="Arial"/>
                      <w:color w:val="000000" w:themeColor="text1"/>
                      <w:sz w:val="20"/>
                      <w:szCs w:val="20"/>
                    </w:rPr>
                  </w:pPr>
                </w:p>
              </w:tc>
              <w:tc>
                <w:tcPr>
                  <w:tcW w:w="1307" w:type="dxa"/>
                  <w:vAlign w:val="center"/>
                </w:tcPr>
                <w:p w:rsidR="00884EDA" w:rsidRPr="00941856" w:rsidRDefault="00884EDA"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5415" w:type="dxa"/>
                  <w:vAlign w:val="center"/>
                </w:tcPr>
                <w:p w:rsidR="00AE0071" w:rsidRPr="00941856" w:rsidRDefault="00884EDA" w:rsidP="00030759">
                  <w:pPr>
                    <w:rPr>
                      <w:rFonts w:ascii="Arial Narrow" w:hAnsi="Arial Narrow" w:cs="Arial"/>
                      <w:b/>
                      <w:bCs/>
                      <w:color w:val="000000" w:themeColor="text1"/>
                      <w:sz w:val="20"/>
                      <w:szCs w:val="20"/>
                    </w:rPr>
                  </w:pPr>
                  <w:r w:rsidRPr="00941856">
                    <w:rPr>
                      <w:rFonts w:ascii="Arial Narrow" w:hAnsi="Arial Narrow" w:cs="CIDFont+F6"/>
                      <w:color w:val="000000" w:themeColor="text1"/>
                      <w:sz w:val="20"/>
                      <w:szCs w:val="20"/>
                    </w:rPr>
                    <w:t xml:space="preserve">Nombre de marché égal à </w:t>
                  </w:r>
                  <w:r w:rsidRPr="00941856">
                    <w:rPr>
                      <w:rFonts w:ascii="Arial Narrow" w:hAnsi="Arial Narrow" w:cs="CIDFont+F4"/>
                      <w:b/>
                      <w:bCs/>
                      <w:color w:val="000000" w:themeColor="text1"/>
                      <w:sz w:val="20"/>
                      <w:szCs w:val="20"/>
                    </w:rPr>
                    <w:t>1</w:t>
                  </w:r>
                </w:p>
              </w:tc>
              <w:tc>
                <w:tcPr>
                  <w:tcW w:w="1417" w:type="dxa"/>
                  <w:vAlign w:val="center"/>
                </w:tcPr>
                <w:p w:rsidR="00AE0071" w:rsidRPr="00941856" w:rsidRDefault="00AE0071" w:rsidP="00030759">
                  <w:pPr>
                    <w:jc w:val="center"/>
                    <w:rPr>
                      <w:rFonts w:ascii="Arial Narrow" w:hAnsi="Arial Narrow" w:cs="Arial"/>
                      <w:color w:val="000000" w:themeColor="text1"/>
                      <w:sz w:val="20"/>
                      <w:szCs w:val="20"/>
                    </w:rPr>
                  </w:pPr>
                </w:p>
              </w:tc>
              <w:tc>
                <w:tcPr>
                  <w:tcW w:w="1307" w:type="dxa"/>
                  <w:vAlign w:val="center"/>
                </w:tcPr>
                <w:p w:rsidR="00AE0071" w:rsidRPr="00941856" w:rsidRDefault="00AE0071"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2.2</w:t>
                  </w:r>
                </w:p>
              </w:tc>
              <w:tc>
                <w:tcPr>
                  <w:tcW w:w="5415" w:type="dxa"/>
                  <w:vAlign w:val="center"/>
                </w:tcPr>
                <w:p w:rsidR="002D0F50" w:rsidRPr="00941856" w:rsidRDefault="002D0F50" w:rsidP="00030759">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Expérience spécifique</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5415" w:type="dxa"/>
                  <w:vAlign w:val="center"/>
                </w:tcPr>
                <w:p w:rsidR="00AE0071" w:rsidRPr="00941856" w:rsidRDefault="002D0F50" w:rsidP="00702447">
                  <w:pPr>
                    <w:autoSpaceDE w:val="0"/>
                    <w:autoSpaceDN w:val="0"/>
                    <w:adjustRightInd w:val="0"/>
                    <w:jc w:val="both"/>
                    <w:rPr>
                      <w:rFonts w:ascii="Arial Narrow" w:hAnsi="Arial Narrow" w:cs="CIDFont+F6"/>
                      <w:color w:val="000000" w:themeColor="text1"/>
                      <w:sz w:val="20"/>
                      <w:szCs w:val="20"/>
                    </w:rPr>
                  </w:pPr>
                  <w:r w:rsidRPr="00941856">
                    <w:rPr>
                      <w:rFonts w:ascii="Arial Narrow" w:hAnsi="Arial Narrow" w:cs="CIDFont+F6"/>
                      <w:color w:val="000000" w:themeColor="text1"/>
                      <w:sz w:val="20"/>
                      <w:szCs w:val="20"/>
                    </w:rPr>
                    <w:t xml:space="preserve">Avoir exécuté de manière satisfaisante des marchés dans le domaine de la construction des ouvrages </w:t>
                  </w:r>
                  <w:r w:rsidR="00991011" w:rsidRPr="00941856">
                    <w:rPr>
                      <w:rFonts w:ascii="Arial Narrow" w:hAnsi="Arial Narrow" w:cs="CIDFont+F6"/>
                      <w:color w:val="000000" w:themeColor="text1"/>
                      <w:sz w:val="20"/>
                      <w:szCs w:val="20"/>
                    </w:rPr>
                    <w:t>d’approvisionnement en eau potable</w:t>
                  </w:r>
                  <w:r w:rsidRPr="00941856">
                    <w:rPr>
                      <w:rFonts w:ascii="Arial Narrow" w:hAnsi="Arial Narrow" w:cs="CIDFont+F6"/>
                      <w:color w:val="000000" w:themeColor="text1"/>
                      <w:sz w:val="20"/>
                      <w:szCs w:val="20"/>
                    </w:rPr>
                    <w:t xml:space="preserve"> en milieu rural d’un montant supérieur ou égal à </w:t>
                  </w:r>
                  <w:r w:rsidRPr="00941856">
                    <w:rPr>
                      <w:rFonts w:ascii="Arial Narrow" w:hAnsi="Arial Narrow" w:cs="CIDFont+F4"/>
                      <w:bCs/>
                      <w:color w:val="000000" w:themeColor="text1"/>
                      <w:sz w:val="20"/>
                      <w:szCs w:val="20"/>
                    </w:rPr>
                    <w:t>5</w:t>
                  </w:r>
                  <w:r w:rsidR="00BD690A">
                    <w:rPr>
                      <w:rFonts w:ascii="Arial Narrow" w:hAnsi="Arial Narrow" w:cs="CIDFont+F4"/>
                      <w:bCs/>
                      <w:color w:val="000000" w:themeColor="text1"/>
                      <w:sz w:val="20"/>
                      <w:szCs w:val="20"/>
                    </w:rPr>
                    <w:t>0</w:t>
                  </w:r>
                  <w:r w:rsidRPr="00941856">
                    <w:rPr>
                      <w:rFonts w:ascii="Arial Narrow" w:hAnsi="Arial Narrow" w:cs="CIDFont+F4"/>
                      <w:bCs/>
                      <w:color w:val="000000" w:themeColor="text1"/>
                      <w:sz w:val="20"/>
                      <w:szCs w:val="20"/>
                    </w:rPr>
                    <w:t xml:space="preserve"> 000 000 </w:t>
                  </w:r>
                  <w:proofErr w:type="spellStart"/>
                  <w:r w:rsidRPr="00941856">
                    <w:rPr>
                      <w:rFonts w:ascii="Arial Narrow" w:hAnsi="Arial Narrow" w:cs="CIDFont+F6"/>
                      <w:bCs/>
                      <w:color w:val="000000" w:themeColor="text1"/>
                      <w:sz w:val="20"/>
                      <w:szCs w:val="20"/>
                    </w:rPr>
                    <w:t>F</w:t>
                  </w:r>
                  <w:r w:rsidRPr="00941856">
                    <w:rPr>
                      <w:rFonts w:ascii="Arial Narrow" w:hAnsi="Arial Narrow" w:cs="CIDFont+F4"/>
                      <w:bCs/>
                      <w:color w:val="000000" w:themeColor="text1"/>
                      <w:sz w:val="20"/>
                      <w:szCs w:val="20"/>
                    </w:rPr>
                    <w:t>CFA</w:t>
                  </w:r>
                  <w:r w:rsidRPr="00941856">
                    <w:rPr>
                      <w:rFonts w:ascii="Arial Narrow" w:hAnsi="Arial Narrow" w:cs="CIDFont+F6"/>
                      <w:color w:val="000000" w:themeColor="text1"/>
                      <w:sz w:val="20"/>
                      <w:szCs w:val="20"/>
                    </w:rPr>
                    <w:t>au</w:t>
                  </w:r>
                  <w:proofErr w:type="spellEnd"/>
                  <w:r w:rsidRPr="00941856">
                    <w:rPr>
                      <w:rFonts w:ascii="Arial Narrow" w:hAnsi="Arial Narrow" w:cs="CIDFont+F6"/>
                      <w:color w:val="000000" w:themeColor="text1"/>
                      <w:sz w:val="20"/>
                      <w:szCs w:val="20"/>
                    </w:rPr>
                    <w:t xml:space="preserve"> cours des </w:t>
                  </w:r>
                  <w:r w:rsidRPr="00941856">
                    <w:rPr>
                      <w:rFonts w:ascii="Arial Narrow" w:hAnsi="Arial Narrow" w:cs="CIDFont+F4"/>
                      <w:color w:val="000000" w:themeColor="text1"/>
                      <w:sz w:val="20"/>
                      <w:szCs w:val="20"/>
                    </w:rPr>
                    <w:t>trois dernières années</w:t>
                  </w:r>
                </w:p>
              </w:tc>
              <w:tc>
                <w:tcPr>
                  <w:tcW w:w="1417"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1307" w:type="dxa"/>
                  <w:vAlign w:val="center"/>
                </w:tcPr>
                <w:p w:rsidR="00AE0071" w:rsidRPr="00941856" w:rsidRDefault="00AE0071"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5415" w:type="dxa"/>
                  <w:vAlign w:val="center"/>
                </w:tcPr>
                <w:p w:rsidR="002D0F50" w:rsidRPr="00941856" w:rsidRDefault="002D0F50" w:rsidP="00030759">
                  <w:pPr>
                    <w:rPr>
                      <w:rFonts w:ascii="Arial Narrow" w:hAnsi="Arial Narrow" w:cs="Arial"/>
                      <w:color w:val="000000" w:themeColor="text1"/>
                      <w:sz w:val="20"/>
                      <w:szCs w:val="20"/>
                    </w:rPr>
                  </w:pPr>
                  <w:r w:rsidRPr="00941856">
                    <w:rPr>
                      <w:rFonts w:ascii="Arial Narrow" w:hAnsi="Arial Narrow" w:cs="Arial"/>
                      <w:b/>
                      <w:bCs/>
                      <w:color w:val="000000" w:themeColor="text1"/>
                      <w:sz w:val="20"/>
                      <w:szCs w:val="20"/>
                    </w:rPr>
                    <w:t>3</w:t>
                  </w:r>
                  <w:r w:rsidRPr="00941856">
                    <w:rPr>
                      <w:rFonts w:ascii="Arial Narrow" w:hAnsi="Arial Narrow" w:cs="Arial"/>
                      <w:color w:val="000000" w:themeColor="text1"/>
                      <w:sz w:val="20"/>
                      <w:szCs w:val="20"/>
                    </w:rPr>
                    <w:t xml:space="preserve"> marchés</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5415" w:type="dxa"/>
                  <w:vAlign w:val="center"/>
                </w:tcPr>
                <w:p w:rsidR="002D0F50" w:rsidRPr="00941856" w:rsidRDefault="002D0F50" w:rsidP="00030759">
                  <w:pPr>
                    <w:rPr>
                      <w:rFonts w:ascii="Arial Narrow" w:hAnsi="Arial Narrow" w:cs="Arial"/>
                      <w:color w:val="000000" w:themeColor="text1"/>
                      <w:sz w:val="20"/>
                      <w:szCs w:val="20"/>
                    </w:rPr>
                  </w:pPr>
                  <w:r w:rsidRPr="00941856">
                    <w:rPr>
                      <w:rFonts w:ascii="Arial Narrow" w:hAnsi="Arial Narrow" w:cs="Arial"/>
                      <w:b/>
                      <w:bCs/>
                      <w:color w:val="000000" w:themeColor="text1"/>
                      <w:sz w:val="20"/>
                      <w:szCs w:val="20"/>
                    </w:rPr>
                    <w:t>2</w:t>
                  </w:r>
                  <w:r w:rsidRPr="00941856">
                    <w:rPr>
                      <w:rFonts w:ascii="Arial Narrow" w:hAnsi="Arial Narrow" w:cs="Arial"/>
                      <w:color w:val="000000" w:themeColor="text1"/>
                      <w:sz w:val="20"/>
                      <w:szCs w:val="20"/>
                    </w:rPr>
                    <w:t xml:space="preserve"> marchés</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5415" w:type="dxa"/>
                  <w:vAlign w:val="center"/>
                </w:tcPr>
                <w:p w:rsidR="002D0F50" w:rsidRPr="00941856" w:rsidRDefault="002D0F50" w:rsidP="00030759">
                  <w:pPr>
                    <w:rPr>
                      <w:rFonts w:ascii="Arial Narrow" w:hAnsi="Arial Narrow" w:cs="Arial"/>
                      <w:color w:val="000000" w:themeColor="text1"/>
                      <w:sz w:val="20"/>
                      <w:szCs w:val="20"/>
                    </w:rPr>
                  </w:pPr>
                  <w:r w:rsidRPr="00941856">
                    <w:rPr>
                      <w:rFonts w:ascii="Arial Narrow" w:hAnsi="Arial Narrow" w:cs="CIDFont+F4"/>
                      <w:b/>
                      <w:bCs/>
                      <w:color w:val="000000" w:themeColor="text1"/>
                      <w:sz w:val="20"/>
                      <w:szCs w:val="20"/>
                    </w:rPr>
                    <w:t>1</w:t>
                  </w:r>
                  <w:r w:rsidRPr="00941856">
                    <w:rPr>
                      <w:rFonts w:ascii="Arial Narrow" w:hAnsi="Arial Narrow" w:cs="CIDFont+F6"/>
                      <w:color w:val="000000" w:themeColor="text1"/>
                      <w:sz w:val="20"/>
                      <w:szCs w:val="20"/>
                    </w:rPr>
                    <w:t>marché</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3</w:t>
                  </w:r>
                </w:p>
              </w:tc>
              <w:tc>
                <w:tcPr>
                  <w:tcW w:w="5415" w:type="dxa"/>
                  <w:vAlign w:val="center"/>
                </w:tcPr>
                <w:p w:rsidR="002D0F50" w:rsidRPr="00941856" w:rsidRDefault="002D0F50" w:rsidP="00030759">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Ressources humaines (06 critères)</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5415" w:type="dxa"/>
                  <w:vAlign w:val="center"/>
                </w:tcPr>
                <w:p w:rsidR="00AE0071" w:rsidRPr="00941856" w:rsidRDefault="002D0F50" w:rsidP="00702447">
                  <w:pPr>
                    <w:autoSpaceDE w:val="0"/>
                    <w:autoSpaceDN w:val="0"/>
                    <w:adjustRightInd w:val="0"/>
                    <w:jc w:val="both"/>
                    <w:rPr>
                      <w:rFonts w:ascii="Arial Narrow" w:hAnsi="Arial Narrow" w:cs="CIDFont+F4"/>
                      <w:b/>
                      <w:bCs/>
                      <w:color w:val="000000" w:themeColor="text1"/>
                      <w:sz w:val="20"/>
                      <w:szCs w:val="20"/>
                    </w:rPr>
                  </w:pPr>
                  <w:r w:rsidRPr="00941856">
                    <w:rPr>
                      <w:rFonts w:ascii="Arial Narrow" w:hAnsi="Arial Narrow" w:cs="CIDFont+F4"/>
                      <w:b/>
                      <w:bCs/>
                      <w:color w:val="000000" w:themeColor="text1"/>
                      <w:sz w:val="20"/>
                      <w:szCs w:val="20"/>
                    </w:rPr>
                    <w:t xml:space="preserve">N.B. : </w:t>
                  </w:r>
                  <w:r w:rsidRPr="00941856">
                    <w:rPr>
                      <w:rFonts w:ascii="Arial Narrow" w:hAnsi="Arial Narrow" w:cs="CIDFont+F4"/>
                      <w:bCs/>
                      <w:color w:val="000000" w:themeColor="text1"/>
                      <w:sz w:val="20"/>
                      <w:szCs w:val="20"/>
                    </w:rPr>
                    <w:t>Pour être pris en compte, le personnel d’encadrement doit présenter un cv daté et signé précisant son numéro de téléphone et son adresse électronique, une copie certifiée du diplôme requis, la copie certifiée de la Carte Nationale d’Identité ou du passeport, l’Attestation de disponibilité en faveur du soumissionnaire. Le CV présenté sera examiné sur la base des preuves justificatives des prestations exécutées</w:t>
                  </w:r>
                </w:p>
              </w:tc>
              <w:tc>
                <w:tcPr>
                  <w:tcW w:w="1417"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1307" w:type="dxa"/>
                  <w:vAlign w:val="center"/>
                </w:tcPr>
                <w:p w:rsidR="00AE0071" w:rsidRPr="00941856" w:rsidRDefault="00AE0071"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3.1</w:t>
                  </w:r>
                </w:p>
              </w:tc>
              <w:tc>
                <w:tcPr>
                  <w:tcW w:w="5415" w:type="dxa"/>
                  <w:vAlign w:val="center"/>
                </w:tcPr>
                <w:p w:rsidR="002D0F50" w:rsidRPr="00941856" w:rsidRDefault="002D0F50" w:rsidP="00030759">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Conducteur des travaux</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5415" w:type="dxa"/>
                  <w:vAlign w:val="center"/>
                </w:tcPr>
                <w:p w:rsidR="002D0F50" w:rsidRPr="00941856" w:rsidRDefault="002D0F50" w:rsidP="00030759">
                  <w:pPr>
                    <w:rPr>
                      <w:rFonts w:ascii="Arial Narrow" w:hAnsi="Arial Narrow" w:cs="Arial"/>
                      <w:color w:val="000000" w:themeColor="text1"/>
                      <w:sz w:val="20"/>
                      <w:szCs w:val="20"/>
                    </w:rPr>
                  </w:pPr>
                  <w:r w:rsidRPr="00941856">
                    <w:rPr>
                      <w:rFonts w:ascii="Arial Narrow" w:hAnsi="Arial Narrow" w:cs="Arial"/>
                      <w:b/>
                      <w:bCs/>
                      <w:color w:val="000000" w:themeColor="text1"/>
                      <w:sz w:val="20"/>
                      <w:szCs w:val="20"/>
                    </w:rPr>
                    <w:t>a</w:t>
                  </w:r>
                  <w:r w:rsidRPr="00941856">
                    <w:rPr>
                      <w:rFonts w:ascii="Arial Narrow" w:hAnsi="Arial Narrow" w:cs="Arial"/>
                      <w:color w:val="000000" w:themeColor="text1"/>
                      <w:sz w:val="20"/>
                      <w:szCs w:val="20"/>
                    </w:rPr>
                    <w:t xml:space="preserve">. </w:t>
                  </w:r>
                  <w:r w:rsidR="000533CE" w:rsidRPr="00941856">
                    <w:rPr>
                      <w:rFonts w:ascii="Arial Narrow" w:hAnsi="Arial Narrow" w:cs="Arial"/>
                      <w:color w:val="000000" w:themeColor="text1"/>
                      <w:sz w:val="20"/>
                      <w:szCs w:val="20"/>
                    </w:rPr>
                    <w:t xml:space="preserve">Licencié en </w:t>
                  </w:r>
                  <w:r w:rsidRPr="00941856">
                    <w:rPr>
                      <w:rFonts w:ascii="Arial Narrow" w:hAnsi="Arial Narrow" w:cs="Arial"/>
                      <w:color w:val="000000" w:themeColor="text1"/>
                      <w:sz w:val="20"/>
                      <w:szCs w:val="20"/>
                    </w:rPr>
                    <w:t>génie hydraulique, génie rural ou tout autre domaine en rapport avec l’hydraulique (</w:t>
                  </w:r>
                  <w:r w:rsidRPr="00941856">
                    <w:rPr>
                      <w:rFonts w:ascii="Arial Narrow" w:hAnsi="Arial Narrow" w:cs="Arial"/>
                      <w:b/>
                      <w:bCs/>
                      <w:color w:val="000000" w:themeColor="text1"/>
                      <w:sz w:val="20"/>
                      <w:szCs w:val="20"/>
                    </w:rPr>
                    <w:t>BAC +3</w:t>
                  </w:r>
                  <w:r w:rsidRPr="00941856">
                    <w:rPr>
                      <w:rFonts w:ascii="Arial Narrow" w:hAnsi="Arial Narrow" w:cs="Arial"/>
                      <w:color w:val="000000" w:themeColor="text1"/>
                      <w:sz w:val="20"/>
                      <w:szCs w:val="20"/>
                    </w:rPr>
                    <w:t>) ;</w:t>
                  </w:r>
                </w:p>
                <w:p w:rsidR="00AE0071" w:rsidRPr="00941856" w:rsidRDefault="002D0F50" w:rsidP="00030759">
                  <w:pPr>
                    <w:rPr>
                      <w:rFonts w:ascii="Arial Narrow" w:hAnsi="Arial Narrow" w:cs="Arial"/>
                      <w:color w:val="000000" w:themeColor="text1"/>
                      <w:sz w:val="20"/>
                      <w:szCs w:val="20"/>
                    </w:rPr>
                  </w:pPr>
                  <w:r w:rsidRPr="00941856">
                    <w:rPr>
                      <w:rFonts w:ascii="Arial Narrow" w:hAnsi="Arial Narrow" w:cs="Arial"/>
                      <w:b/>
                      <w:bCs/>
                      <w:color w:val="000000" w:themeColor="text1"/>
                      <w:sz w:val="20"/>
                      <w:szCs w:val="20"/>
                    </w:rPr>
                    <w:t>b</w:t>
                  </w:r>
                  <w:r w:rsidRPr="00941856">
                    <w:rPr>
                      <w:rFonts w:ascii="Arial Narrow" w:hAnsi="Arial Narrow" w:cs="Arial"/>
                      <w:color w:val="000000" w:themeColor="text1"/>
                      <w:sz w:val="20"/>
                      <w:szCs w:val="20"/>
                    </w:rPr>
                    <w:t>. Au moins deux (</w:t>
                  </w:r>
                  <w:r w:rsidRPr="00941856">
                    <w:rPr>
                      <w:rFonts w:ascii="Arial Narrow" w:hAnsi="Arial Narrow" w:cs="Arial"/>
                      <w:b/>
                      <w:bCs/>
                      <w:color w:val="000000" w:themeColor="text1"/>
                      <w:sz w:val="20"/>
                      <w:szCs w:val="20"/>
                    </w:rPr>
                    <w:t>2</w:t>
                  </w:r>
                  <w:r w:rsidRPr="00941856">
                    <w:rPr>
                      <w:rFonts w:ascii="Arial Narrow" w:hAnsi="Arial Narrow" w:cs="Arial"/>
                      <w:color w:val="000000" w:themeColor="text1"/>
                      <w:sz w:val="20"/>
                      <w:szCs w:val="20"/>
                    </w:rPr>
                    <w:t>) ans d’expérience dans la réalisation de travaux similaires ;</w:t>
                  </w:r>
                </w:p>
              </w:tc>
              <w:tc>
                <w:tcPr>
                  <w:tcW w:w="1417" w:type="dxa"/>
                  <w:vAlign w:val="center"/>
                </w:tcPr>
                <w:p w:rsidR="00AE0071" w:rsidRPr="00941856" w:rsidRDefault="00AE0071" w:rsidP="00030759">
                  <w:pPr>
                    <w:jc w:val="center"/>
                    <w:rPr>
                      <w:rFonts w:ascii="Arial Narrow" w:hAnsi="Arial Narrow" w:cs="Arial"/>
                      <w:b/>
                      <w:bCs/>
                      <w:color w:val="000000" w:themeColor="text1"/>
                      <w:sz w:val="20"/>
                      <w:szCs w:val="20"/>
                    </w:rPr>
                  </w:pPr>
                </w:p>
              </w:tc>
              <w:tc>
                <w:tcPr>
                  <w:tcW w:w="1307" w:type="dxa"/>
                  <w:vAlign w:val="center"/>
                </w:tcPr>
                <w:p w:rsidR="00AE0071" w:rsidRPr="00941856" w:rsidRDefault="00AE0071"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5415" w:type="dxa"/>
                  <w:vAlign w:val="center"/>
                </w:tcPr>
                <w:p w:rsidR="002D0F50" w:rsidRPr="00941856" w:rsidRDefault="002D0F50" w:rsidP="00030759">
                  <w:pPr>
                    <w:rPr>
                      <w:rFonts w:ascii="Arial Narrow" w:hAnsi="Arial Narrow" w:cs="Arial"/>
                      <w:color w:val="000000" w:themeColor="text1"/>
                      <w:sz w:val="20"/>
                      <w:szCs w:val="20"/>
                    </w:rPr>
                  </w:pPr>
                  <w:r w:rsidRPr="00941856">
                    <w:rPr>
                      <w:rFonts w:ascii="Arial Narrow" w:hAnsi="Arial Narrow" w:cs="Arial"/>
                      <w:color w:val="000000" w:themeColor="text1"/>
                      <w:sz w:val="20"/>
                      <w:szCs w:val="20"/>
                    </w:rPr>
                    <w:t>Diplôme requis + expérience conforme</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5415" w:type="dxa"/>
                  <w:vAlign w:val="center"/>
                </w:tcPr>
                <w:p w:rsidR="002D0F50" w:rsidRPr="00941856" w:rsidRDefault="002D0F50" w:rsidP="00030759">
                  <w:pPr>
                    <w:rPr>
                      <w:rFonts w:ascii="Arial Narrow" w:hAnsi="Arial Narrow" w:cs="Arial"/>
                      <w:color w:val="000000" w:themeColor="text1"/>
                      <w:sz w:val="20"/>
                      <w:szCs w:val="20"/>
                    </w:rPr>
                  </w:pPr>
                  <w:r w:rsidRPr="00941856">
                    <w:rPr>
                      <w:rFonts w:ascii="Arial Narrow" w:hAnsi="Arial Narrow" w:cs="CIDFont+F6"/>
                      <w:color w:val="000000" w:themeColor="text1"/>
                      <w:sz w:val="20"/>
                      <w:szCs w:val="20"/>
                    </w:rPr>
                    <w:t xml:space="preserve">Diplôme requis + expérience comprise entre </w:t>
                  </w:r>
                  <w:r w:rsidRPr="00941856">
                    <w:rPr>
                      <w:rFonts w:ascii="Arial Narrow" w:hAnsi="Arial Narrow" w:cs="CIDFont+F4"/>
                      <w:b/>
                      <w:bCs/>
                      <w:color w:val="000000" w:themeColor="text1"/>
                      <w:sz w:val="20"/>
                      <w:szCs w:val="20"/>
                    </w:rPr>
                    <w:t>1</w:t>
                  </w:r>
                  <w:r w:rsidRPr="00941856">
                    <w:rPr>
                      <w:rFonts w:ascii="Arial Narrow" w:hAnsi="Arial Narrow" w:cs="CIDFont+F6"/>
                      <w:color w:val="000000" w:themeColor="text1"/>
                      <w:sz w:val="20"/>
                      <w:szCs w:val="20"/>
                    </w:rPr>
                    <w:t xml:space="preserve">et </w:t>
                  </w:r>
                  <w:r w:rsidRPr="00941856">
                    <w:rPr>
                      <w:rFonts w:ascii="Arial Narrow" w:hAnsi="Arial Narrow" w:cs="CIDFont+F4"/>
                      <w:b/>
                      <w:bCs/>
                      <w:color w:val="000000" w:themeColor="text1"/>
                      <w:sz w:val="20"/>
                      <w:szCs w:val="20"/>
                    </w:rPr>
                    <w:t>2</w:t>
                  </w:r>
                  <w:r w:rsidRPr="00941856">
                    <w:rPr>
                      <w:rFonts w:ascii="Arial Narrow" w:hAnsi="Arial Narrow" w:cs="CIDFont+F6"/>
                      <w:color w:val="000000" w:themeColor="text1"/>
                      <w:sz w:val="20"/>
                      <w:szCs w:val="20"/>
                    </w:rPr>
                    <w:t>ans</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5415" w:type="dxa"/>
                  <w:vAlign w:val="center"/>
                </w:tcPr>
                <w:p w:rsidR="002D0F50" w:rsidRPr="00941856" w:rsidRDefault="002D0F50" w:rsidP="000533CE">
                  <w:pPr>
                    <w:rPr>
                      <w:rFonts w:ascii="Arial Narrow" w:hAnsi="Arial Narrow" w:cs="Arial"/>
                      <w:color w:val="000000" w:themeColor="text1"/>
                      <w:sz w:val="20"/>
                      <w:szCs w:val="20"/>
                    </w:rPr>
                  </w:pPr>
                  <w:r w:rsidRPr="00941856">
                    <w:rPr>
                      <w:rFonts w:ascii="Arial Narrow" w:hAnsi="Arial Narrow" w:cs="CIDFont+F6"/>
                      <w:color w:val="000000" w:themeColor="text1"/>
                      <w:sz w:val="20"/>
                      <w:szCs w:val="20"/>
                    </w:rPr>
                    <w:t xml:space="preserve">Diplôme de </w:t>
                  </w:r>
                  <w:r w:rsidR="000533CE" w:rsidRPr="00941856">
                    <w:rPr>
                      <w:rFonts w:ascii="Arial Narrow" w:hAnsi="Arial Narrow" w:cs="CIDFont+F6"/>
                      <w:color w:val="000000" w:themeColor="text1"/>
                      <w:sz w:val="20"/>
                      <w:szCs w:val="20"/>
                    </w:rPr>
                    <w:t>Licencié</w:t>
                  </w:r>
                  <w:r w:rsidRPr="00941856">
                    <w:rPr>
                      <w:rFonts w:ascii="Arial Narrow" w:hAnsi="Arial Narrow" w:cs="CIDFont+F6"/>
                      <w:color w:val="000000" w:themeColor="text1"/>
                      <w:sz w:val="20"/>
                      <w:szCs w:val="20"/>
                    </w:rPr>
                    <w:t xml:space="preserve"> + expérience conforme</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3.2</w:t>
                  </w:r>
                </w:p>
              </w:tc>
              <w:tc>
                <w:tcPr>
                  <w:tcW w:w="5415" w:type="dxa"/>
                  <w:vAlign w:val="center"/>
                </w:tcPr>
                <w:p w:rsidR="002D0F50" w:rsidRPr="00941856" w:rsidRDefault="002D0F50" w:rsidP="00030759">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Chef de chantier</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5415" w:type="dxa"/>
                  <w:vAlign w:val="center"/>
                </w:tcPr>
                <w:p w:rsidR="002D0F50" w:rsidRPr="00941856" w:rsidRDefault="002D0F50" w:rsidP="00702447">
                  <w:pPr>
                    <w:jc w:val="both"/>
                    <w:rPr>
                      <w:rFonts w:ascii="Arial Narrow" w:hAnsi="Arial Narrow" w:cs="Arial"/>
                      <w:color w:val="000000" w:themeColor="text1"/>
                      <w:sz w:val="20"/>
                      <w:szCs w:val="20"/>
                    </w:rPr>
                  </w:pPr>
                  <w:proofErr w:type="spellStart"/>
                  <w:r w:rsidRPr="00941856">
                    <w:rPr>
                      <w:rFonts w:ascii="Arial Narrow" w:hAnsi="Arial Narrow" w:cs="Arial"/>
                      <w:b/>
                      <w:bCs/>
                      <w:color w:val="000000" w:themeColor="text1"/>
                      <w:sz w:val="20"/>
                      <w:szCs w:val="20"/>
                    </w:rPr>
                    <w:t>a.</w:t>
                  </w:r>
                  <w:r w:rsidR="000533CE" w:rsidRPr="00941856">
                    <w:rPr>
                      <w:rFonts w:ascii="Arial Narrow" w:hAnsi="Arial Narrow" w:cs="Arial"/>
                      <w:color w:val="000000" w:themeColor="text1"/>
                      <w:sz w:val="20"/>
                      <w:szCs w:val="20"/>
                    </w:rPr>
                    <w:t>Brevet</w:t>
                  </w:r>
                  <w:proofErr w:type="spellEnd"/>
                  <w:r w:rsidR="000533CE" w:rsidRPr="00941856">
                    <w:rPr>
                      <w:rFonts w:ascii="Arial Narrow" w:hAnsi="Arial Narrow" w:cs="Arial"/>
                      <w:color w:val="000000" w:themeColor="text1"/>
                      <w:sz w:val="20"/>
                      <w:szCs w:val="20"/>
                    </w:rPr>
                    <w:t xml:space="preserve"> de </w:t>
                  </w:r>
                  <w:r w:rsidRPr="00941856">
                    <w:rPr>
                      <w:rFonts w:ascii="Arial Narrow" w:hAnsi="Arial Narrow" w:cs="Arial"/>
                      <w:color w:val="000000" w:themeColor="text1"/>
                      <w:sz w:val="20"/>
                      <w:szCs w:val="20"/>
                    </w:rPr>
                    <w:t>Technicien du génie hydraulique, ou tout autre domaine en rapport avec l’hydraulique (BAC +2) ;</w:t>
                  </w:r>
                </w:p>
                <w:p w:rsidR="002D0F50" w:rsidRPr="00941856" w:rsidRDefault="002D0F50" w:rsidP="00702447">
                  <w:pPr>
                    <w:jc w:val="both"/>
                    <w:rPr>
                      <w:rFonts w:ascii="Arial Narrow" w:hAnsi="Arial Narrow" w:cs="Arial"/>
                      <w:color w:val="000000" w:themeColor="text1"/>
                      <w:sz w:val="20"/>
                      <w:szCs w:val="20"/>
                    </w:rPr>
                  </w:pPr>
                  <w:r w:rsidRPr="00941856">
                    <w:rPr>
                      <w:rFonts w:ascii="Arial Narrow" w:hAnsi="Arial Narrow" w:cs="Arial"/>
                      <w:b/>
                      <w:bCs/>
                      <w:color w:val="000000" w:themeColor="text1"/>
                      <w:sz w:val="20"/>
                      <w:szCs w:val="20"/>
                    </w:rPr>
                    <w:t>b.</w:t>
                  </w:r>
                  <w:r w:rsidRPr="00941856">
                    <w:rPr>
                      <w:rFonts w:ascii="Arial Narrow" w:hAnsi="Arial Narrow" w:cs="Arial"/>
                      <w:color w:val="000000" w:themeColor="text1"/>
                      <w:sz w:val="20"/>
                      <w:szCs w:val="20"/>
                    </w:rPr>
                    <w:t xml:space="preserve"> Au moins trois (</w:t>
                  </w:r>
                  <w:r w:rsidRPr="00941856">
                    <w:rPr>
                      <w:rFonts w:ascii="Arial Narrow" w:hAnsi="Arial Narrow" w:cs="Arial"/>
                      <w:b/>
                      <w:bCs/>
                      <w:color w:val="000000" w:themeColor="text1"/>
                      <w:sz w:val="20"/>
                      <w:szCs w:val="20"/>
                    </w:rPr>
                    <w:t>3</w:t>
                  </w:r>
                  <w:r w:rsidRPr="00941856">
                    <w:rPr>
                      <w:rFonts w:ascii="Arial Narrow" w:hAnsi="Arial Narrow" w:cs="Arial"/>
                      <w:color w:val="000000" w:themeColor="text1"/>
                      <w:sz w:val="20"/>
                      <w:szCs w:val="20"/>
                    </w:rPr>
                    <w:t>) ans d’expérience dans la réalisation de travaux similaires ;</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5415" w:type="dxa"/>
                  <w:vAlign w:val="center"/>
                </w:tcPr>
                <w:p w:rsidR="002D0F50" w:rsidRPr="00941856" w:rsidRDefault="002D0F50" w:rsidP="00030759">
                  <w:pPr>
                    <w:rPr>
                      <w:rFonts w:ascii="Arial Narrow" w:hAnsi="Arial Narrow" w:cs="Arial"/>
                      <w:b/>
                      <w:bCs/>
                      <w:color w:val="000000" w:themeColor="text1"/>
                      <w:sz w:val="20"/>
                      <w:szCs w:val="20"/>
                    </w:rPr>
                  </w:pPr>
                  <w:r w:rsidRPr="00941856">
                    <w:rPr>
                      <w:rFonts w:ascii="Arial Narrow" w:hAnsi="Arial Narrow" w:cs="Arial"/>
                      <w:color w:val="000000" w:themeColor="text1"/>
                      <w:sz w:val="20"/>
                      <w:szCs w:val="20"/>
                    </w:rPr>
                    <w:t>Diplôme requis + expérience conforme</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5415" w:type="dxa"/>
                  <w:vAlign w:val="center"/>
                </w:tcPr>
                <w:p w:rsidR="002D0F50" w:rsidRPr="00941856" w:rsidRDefault="002D0F50" w:rsidP="00030759">
                  <w:pPr>
                    <w:rPr>
                      <w:rFonts w:ascii="Arial Narrow" w:hAnsi="Arial Narrow" w:cs="Arial"/>
                      <w:b/>
                      <w:bCs/>
                      <w:color w:val="000000" w:themeColor="text1"/>
                      <w:sz w:val="20"/>
                      <w:szCs w:val="20"/>
                    </w:rPr>
                  </w:pPr>
                  <w:r w:rsidRPr="00941856">
                    <w:rPr>
                      <w:rFonts w:ascii="Arial Narrow" w:hAnsi="Arial Narrow" w:cs="CIDFont+F6"/>
                      <w:color w:val="000000" w:themeColor="text1"/>
                      <w:sz w:val="20"/>
                      <w:szCs w:val="20"/>
                    </w:rPr>
                    <w:t xml:space="preserve">Diplôme requis + expérience comprise entre </w:t>
                  </w:r>
                  <w:r w:rsidRPr="00941856">
                    <w:rPr>
                      <w:rFonts w:ascii="Arial Narrow" w:hAnsi="Arial Narrow" w:cs="CIDFont+F4"/>
                      <w:b/>
                      <w:bCs/>
                      <w:color w:val="000000" w:themeColor="text1"/>
                      <w:sz w:val="20"/>
                      <w:szCs w:val="20"/>
                    </w:rPr>
                    <w:t>1</w:t>
                  </w:r>
                  <w:r w:rsidRPr="00941856">
                    <w:rPr>
                      <w:rFonts w:ascii="Arial Narrow" w:hAnsi="Arial Narrow" w:cs="CIDFont+F6"/>
                      <w:color w:val="000000" w:themeColor="text1"/>
                      <w:sz w:val="20"/>
                      <w:szCs w:val="20"/>
                    </w:rPr>
                    <w:t xml:space="preserve">et </w:t>
                  </w:r>
                  <w:r w:rsidRPr="00941856">
                    <w:rPr>
                      <w:rFonts w:ascii="Arial Narrow" w:hAnsi="Arial Narrow" w:cs="CIDFont+F4"/>
                      <w:b/>
                      <w:bCs/>
                      <w:color w:val="000000" w:themeColor="text1"/>
                      <w:sz w:val="20"/>
                      <w:szCs w:val="20"/>
                    </w:rPr>
                    <w:t>2</w:t>
                  </w:r>
                  <w:r w:rsidRPr="00941856">
                    <w:rPr>
                      <w:rFonts w:ascii="Arial Narrow" w:hAnsi="Arial Narrow" w:cs="CIDFont+F6"/>
                      <w:color w:val="000000" w:themeColor="text1"/>
                      <w:sz w:val="20"/>
                      <w:szCs w:val="20"/>
                    </w:rPr>
                    <w:t>ans</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5415" w:type="dxa"/>
                  <w:vAlign w:val="center"/>
                </w:tcPr>
                <w:p w:rsidR="002D0F50" w:rsidRPr="00941856" w:rsidRDefault="002D0F50" w:rsidP="00030759">
                  <w:pPr>
                    <w:rPr>
                      <w:rFonts w:ascii="Arial Narrow" w:hAnsi="Arial Narrow" w:cs="Arial"/>
                      <w:b/>
                      <w:bCs/>
                      <w:color w:val="000000" w:themeColor="text1"/>
                      <w:sz w:val="20"/>
                      <w:szCs w:val="20"/>
                    </w:rPr>
                  </w:pPr>
                  <w:r w:rsidRPr="00941856">
                    <w:rPr>
                      <w:rFonts w:ascii="Arial Narrow" w:hAnsi="Arial Narrow" w:cs="CIDFont+F6"/>
                      <w:b/>
                      <w:bCs/>
                      <w:color w:val="000000" w:themeColor="text1"/>
                      <w:sz w:val="20"/>
                      <w:szCs w:val="20"/>
                    </w:rPr>
                    <w:t>BACC Technique</w:t>
                  </w:r>
                  <w:r w:rsidRPr="00941856">
                    <w:rPr>
                      <w:rFonts w:ascii="Arial Narrow" w:hAnsi="Arial Narrow" w:cs="CIDFont+F6"/>
                      <w:color w:val="000000" w:themeColor="text1"/>
                      <w:sz w:val="20"/>
                      <w:szCs w:val="20"/>
                    </w:rPr>
                    <w:t xml:space="preserve"> ou </w:t>
                  </w:r>
                  <w:r w:rsidRPr="00941856">
                    <w:rPr>
                      <w:rFonts w:ascii="Arial Narrow" w:hAnsi="Arial Narrow" w:cs="CIDFont+F6"/>
                      <w:b/>
                      <w:bCs/>
                      <w:color w:val="000000" w:themeColor="text1"/>
                      <w:sz w:val="20"/>
                      <w:szCs w:val="20"/>
                    </w:rPr>
                    <w:t>Brevet de technicien</w:t>
                  </w:r>
                  <w:r w:rsidRPr="00941856">
                    <w:rPr>
                      <w:rFonts w:ascii="Arial Narrow" w:hAnsi="Arial Narrow" w:cs="CIDFont+F6"/>
                      <w:color w:val="000000" w:themeColor="text1"/>
                      <w:sz w:val="20"/>
                      <w:szCs w:val="20"/>
                    </w:rPr>
                    <w:t xml:space="preserve"> + expérience conforme</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4</w:t>
                  </w:r>
                </w:p>
              </w:tc>
              <w:tc>
                <w:tcPr>
                  <w:tcW w:w="5415" w:type="dxa"/>
                  <w:vAlign w:val="center"/>
                </w:tcPr>
                <w:p w:rsidR="002D0F50" w:rsidRPr="00941856" w:rsidRDefault="002D0F50" w:rsidP="00030759">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Moyens logistiques et matériels (05 critères)</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5415" w:type="dxa"/>
                  <w:vAlign w:val="center"/>
                </w:tcPr>
                <w:p w:rsidR="002D0F50" w:rsidRPr="00941856" w:rsidRDefault="002D0F50" w:rsidP="00702447">
                  <w:pPr>
                    <w:jc w:val="both"/>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 xml:space="preserve">N.B. </w:t>
                  </w:r>
                  <w:r w:rsidRPr="00941856">
                    <w:rPr>
                      <w:rFonts w:ascii="Arial Narrow" w:hAnsi="Arial Narrow" w:cs="Arial"/>
                      <w:bCs/>
                      <w:color w:val="000000" w:themeColor="text1"/>
                      <w:sz w:val="20"/>
                      <w:szCs w:val="20"/>
                    </w:rPr>
                    <w:t>: Le soumissionnaire produira les pièces justificatives de la disponibilité des moyens indiqués. Pour être pris en compte, les documents doivent être lisibles et certifiés par les autorités compétentes.</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2D0F50" w:rsidRPr="00941856" w:rsidRDefault="002D0F50"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4.1</w:t>
                  </w:r>
                </w:p>
              </w:tc>
              <w:tc>
                <w:tcPr>
                  <w:tcW w:w="5415" w:type="dxa"/>
                  <w:vAlign w:val="center"/>
                </w:tcPr>
                <w:p w:rsidR="002D0F50" w:rsidRPr="00941856" w:rsidRDefault="002D0F50" w:rsidP="00030759">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Matériel roulant</w:t>
                  </w:r>
                </w:p>
              </w:tc>
              <w:tc>
                <w:tcPr>
                  <w:tcW w:w="1417" w:type="dxa"/>
                  <w:vAlign w:val="center"/>
                </w:tcPr>
                <w:p w:rsidR="002D0F50" w:rsidRPr="00941856" w:rsidRDefault="002D0F50" w:rsidP="00030759">
                  <w:pPr>
                    <w:jc w:val="center"/>
                    <w:rPr>
                      <w:rFonts w:ascii="Arial Narrow" w:hAnsi="Arial Narrow" w:cs="Arial"/>
                      <w:b/>
                      <w:bCs/>
                      <w:color w:val="000000" w:themeColor="text1"/>
                      <w:sz w:val="20"/>
                      <w:szCs w:val="20"/>
                    </w:rPr>
                  </w:pPr>
                </w:p>
              </w:tc>
              <w:tc>
                <w:tcPr>
                  <w:tcW w:w="1307" w:type="dxa"/>
                  <w:vAlign w:val="center"/>
                </w:tcPr>
                <w:p w:rsidR="002D0F50" w:rsidRPr="00941856" w:rsidRDefault="002D0F50"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5415" w:type="dxa"/>
                  <w:vAlign w:val="center"/>
                </w:tcPr>
                <w:p w:rsidR="00FE059D" w:rsidRPr="00941856" w:rsidRDefault="00FE059D" w:rsidP="00030759">
                  <w:pPr>
                    <w:rPr>
                      <w:rFonts w:ascii="Arial Narrow" w:hAnsi="Arial Narrow" w:cs="Arial"/>
                      <w:color w:val="000000" w:themeColor="text1"/>
                      <w:sz w:val="20"/>
                      <w:szCs w:val="20"/>
                    </w:rPr>
                  </w:pPr>
                  <w:r w:rsidRPr="00941856">
                    <w:rPr>
                      <w:rFonts w:ascii="Arial Narrow" w:hAnsi="Arial Narrow" w:cs="Arial"/>
                      <w:color w:val="000000" w:themeColor="text1"/>
                      <w:sz w:val="20"/>
                      <w:szCs w:val="20"/>
                    </w:rPr>
                    <w:t>Atelier de forage en propre ou en location</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5415" w:type="dxa"/>
                  <w:vAlign w:val="center"/>
                </w:tcPr>
                <w:p w:rsidR="00FE059D" w:rsidRPr="00941856" w:rsidRDefault="00FE059D" w:rsidP="00030759">
                  <w:pPr>
                    <w:rPr>
                      <w:rFonts w:ascii="Arial Narrow" w:hAnsi="Arial Narrow" w:cs="Arial"/>
                      <w:color w:val="000000" w:themeColor="text1"/>
                      <w:sz w:val="20"/>
                      <w:szCs w:val="20"/>
                    </w:rPr>
                  </w:pPr>
                  <w:r w:rsidRPr="00941856">
                    <w:rPr>
                      <w:rFonts w:ascii="Arial Narrow" w:hAnsi="Arial Narrow" w:cs="Arial"/>
                      <w:color w:val="000000" w:themeColor="text1"/>
                      <w:sz w:val="20"/>
                      <w:szCs w:val="20"/>
                    </w:rPr>
                    <w:t>Pick-up 4×4 en propre ou en location</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4.2</w:t>
                  </w:r>
                </w:p>
              </w:tc>
              <w:tc>
                <w:tcPr>
                  <w:tcW w:w="5415" w:type="dxa"/>
                  <w:vAlign w:val="center"/>
                </w:tcPr>
                <w:p w:rsidR="00FE059D" w:rsidRPr="00941856" w:rsidRDefault="00FE059D" w:rsidP="00030759">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Equipement de protection individuelle</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5415" w:type="dxa"/>
                  <w:vAlign w:val="center"/>
                </w:tcPr>
                <w:p w:rsidR="00FE059D" w:rsidRPr="00941856" w:rsidRDefault="00FE059D" w:rsidP="00030759">
                  <w:pPr>
                    <w:rPr>
                      <w:rFonts w:ascii="Arial Narrow" w:hAnsi="Arial Narrow" w:cs="Arial"/>
                      <w:b/>
                      <w:bCs/>
                      <w:color w:val="000000" w:themeColor="text1"/>
                      <w:sz w:val="20"/>
                      <w:szCs w:val="20"/>
                    </w:rPr>
                  </w:pPr>
                  <w:r w:rsidRPr="00941856">
                    <w:rPr>
                      <w:rFonts w:ascii="Arial Narrow" w:hAnsi="Arial Narrow" w:cs="CIDFont+F6"/>
                      <w:color w:val="000000" w:themeColor="text1"/>
                      <w:sz w:val="20"/>
                      <w:szCs w:val="20"/>
                    </w:rPr>
                    <w:t>Combinaison, casque et chaussures de sécurité, …</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4.3</w:t>
                  </w:r>
                </w:p>
              </w:tc>
              <w:tc>
                <w:tcPr>
                  <w:tcW w:w="5415" w:type="dxa"/>
                  <w:vAlign w:val="center"/>
                </w:tcPr>
                <w:p w:rsidR="00FE059D" w:rsidRPr="00941856" w:rsidRDefault="00FE059D" w:rsidP="00030759">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 xml:space="preserve">Matériel </w:t>
                  </w:r>
                  <w:r w:rsidR="00836958" w:rsidRPr="00941856">
                    <w:rPr>
                      <w:rFonts w:ascii="Arial Narrow" w:hAnsi="Arial Narrow" w:cs="Arial"/>
                      <w:b/>
                      <w:bCs/>
                      <w:color w:val="000000" w:themeColor="text1"/>
                      <w:sz w:val="20"/>
                      <w:szCs w:val="20"/>
                    </w:rPr>
                    <w:t>technique</w:t>
                  </w:r>
                  <w:r w:rsidRPr="00941856">
                    <w:rPr>
                      <w:rFonts w:ascii="Arial Narrow" w:hAnsi="Arial Narrow" w:cs="Arial"/>
                      <w:b/>
                      <w:bCs/>
                      <w:color w:val="000000" w:themeColor="text1"/>
                      <w:sz w:val="20"/>
                      <w:szCs w:val="20"/>
                    </w:rPr>
                    <w:t xml:space="preserve"> et équipements divers</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5415" w:type="dxa"/>
                  <w:vAlign w:val="center"/>
                </w:tcPr>
                <w:p w:rsidR="00FE059D" w:rsidRPr="00941856" w:rsidRDefault="00FE059D" w:rsidP="00702447">
                  <w:pPr>
                    <w:autoSpaceDE w:val="0"/>
                    <w:autoSpaceDN w:val="0"/>
                    <w:adjustRightInd w:val="0"/>
                    <w:jc w:val="both"/>
                    <w:rPr>
                      <w:rFonts w:ascii="Arial Narrow" w:hAnsi="Arial Narrow" w:cs="CIDFont+F6"/>
                      <w:color w:val="000000" w:themeColor="text1"/>
                      <w:sz w:val="20"/>
                      <w:szCs w:val="20"/>
                    </w:rPr>
                  </w:pPr>
                  <w:r w:rsidRPr="00941856">
                    <w:rPr>
                      <w:rFonts w:ascii="Arial Narrow" w:hAnsi="Arial Narrow" w:cs="CIDFont+F6"/>
                      <w:color w:val="000000" w:themeColor="text1"/>
                      <w:sz w:val="20"/>
                      <w:szCs w:val="20"/>
                    </w:rPr>
                    <w:t xml:space="preserve">Matériel de prospection hydrogéologique, </w:t>
                  </w:r>
                  <w:r w:rsidRPr="00941856">
                    <w:rPr>
                      <w:rFonts w:ascii="Arial Narrow" w:hAnsi="Arial Narrow" w:cs="CIDFont+F6"/>
                      <w:b/>
                      <w:bCs/>
                      <w:color w:val="000000" w:themeColor="text1"/>
                      <w:sz w:val="20"/>
                      <w:szCs w:val="20"/>
                    </w:rPr>
                    <w:t>GPS</w:t>
                  </w:r>
                  <w:r w:rsidRPr="00941856">
                    <w:rPr>
                      <w:rFonts w:ascii="Arial Narrow" w:hAnsi="Arial Narrow" w:cs="CIDFont+F6"/>
                      <w:color w:val="000000" w:themeColor="text1"/>
                      <w:sz w:val="20"/>
                      <w:szCs w:val="20"/>
                    </w:rPr>
                    <w:t>, motopompe, compresseur à air, telluromètre, sonde de niveau hydrostatique,</w:t>
                  </w:r>
                  <w:r w:rsidR="00836958" w:rsidRPr="00941856">
                    <w:rPr>
                      <w:rFonts w:ascii="Arial Narrow" w:hAnsi="Arial Narrow" w:cs="CIDFont+F6"/>
                      <w:color w:val="000000" w:themeColor="text1"/>
                      <w:sz w:val="20"/>
                      <w:szCs w:val="20"/>
                    </w:rPr>
                    <w:t xml:space="preserve"> aiguille </w:t>
                  </w:r>
                  <w:proofErr w:type="spellStart"/>
                  <w:r w:rsidR="00836958" w:rsidRPr="00941856">
                    <w:rPr>
                      <w:rFonts w:ascii="Arial Narrow" w:hAnsi="Arial Narrow" w:cs="CIDFont+F6"/>
                      <w:color w:val="000000" w:themeColor="text1"/>
                      <w:sz w:val="20"/>
                      <w:szCs w:val="20"/>
                    </w:rPr>
                    <w:t>vibrante</w:t>
                  </w:r>
                  <w:proofErr w:type="gramStart"/>
                  <w:r w:rsidR="00836958" w:rsidRPr="00941856">
                    <w:rPr>
                      <w:rFonts w:ascii="Arial Narrow" w:hAnsi="Arial Narrow" w:cs="CIDFont+F6"/>
                      <w:color w:val="000000" w:themeColor="text1"/>
                      <w:sz w:val="20"/>
                      <w:szCs w:val="20"/>
                    </w:rPr>
                    <w:t>,petit</w:t>
                  </w:r>
                  <w:proofErr w:type="spellEnd"/>
                  <w:proofErr w:type="gramEnd"/>
                  <w:r w:rsidR="00836958" w:rsidRPr="00941856">
                    <w:rPr>
                      <w:rFonts w:ascii="Arial Narrow" w:hAnsi="Arial Narrow" w:cs="CIDFont+F6"/>
                      <w:color w:val="000000" w:themeColor="text1"/>
                      <w:sz w:val="20"/>
                      <w:szCs w:val="20"/>
                    </w:rPr>
                    <w:t xml:space="preserve"> matériel et outils de travail manuel (</w:t>
                  </w:r>
                  <w:r w:rsidRPr="00941856">
                    <w:rPr>
                      <w:rFonts w:ascii="Arial Narrow" w:hAnsi="Arial Narrow" w:cs="CIDFont+F6"/>
                      <w:color w:val="000000" w:themeColor="text1"/>
                      <w:sz w:val="20"/>
                      <w:szCs w:val="20"/>
                    </w:rPr>
                    <w:t>pioche, barre à mine en fer forgé, brouette, …</w:t>
                  </w:r>
                  <w:r w:rsidR="00836958" w:rsidRPr="00941856">
                    <w:rPr>
                      <w:rFonts w:ascii="Arial Narrow" w:hAnsi="Arial Narrow" w:cs="CIDFont+F6"/>
                      <w:color w:val="000000" w:themeColor="text1"/>
                      <w:sz w:val="20"/>
                      <w:szCs w:val="20"/>
                    </w:rPr>
                    <w:t>)</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5</w:t>
                  </w:r>
                </w:p>
              </w:tc>
              <w:tc>
                <w:tcPr>
                  <w:tcW w:w="5415" w:type="dxa"/>
                  <w:vAlign w:val="center"/>
                </w:tcPr>
                <w:p w:rsidR="00FE059D" w:rsidRPr="00941856" w:rsidRDefault="00FE059D" w:rsidP="00030759">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Méthodologie d’exécution (06 critères)</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5415" w:type="dxa"/>
                  <w:vAlign w:val="center"/>
                </w:tcPr>
                <w:p w:rsidR="00FE059D" w:rsidRPr="00941856" w:rsidRDefault="00FE059D" w:rsidP="00991011">
                  <w:pPr>
                    <w:jc w:val="both"/>
                    <w:rPr>
                      <w:rFonts w:ascii="Arial Narrow" w:hAnsi="Arial Narrow" w:cs="Arial"/>
                      <w:bCs/>
                      <w:color w:val="000000" w:themeColor="text1"/>
                      <w:sz w:val="20"/>
                      <w:szCs w:val="20"/>
                    </w:rPr>
                  </w:pPr>
                  <w:r w:rsidRPr="00941856">
                    <w:rPr>
                      <w:rFonts w:ascii="Arial Narrow" w:hAnsi="Arial Narrow" w:cs="Arial"/>
                      <w:bCs/>
                      <w:color w:val="000000" w:themeColor="text1"/>
                      <w:sz w:val="20"/>
                      <w:szCs w:val="20"/>
                    </w:rPr>
                    <w:t>N.B. : Le soumissionnaire produira une méthodologie d’exécution satisfaisante démontrant une bonne compréhension du projet, contenant précisément :</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5415" w:type="dxa"/>
                  <w:vAlign w:val="center"/>
                </w:tcPr>
                <w:p w:rsidR="00FE059D" w:rsidRPr="00941856" w:rsidRDefault="00FE059D" w:rsidP="00702447">
                  <w:pPr>
                    <w:autoSpaceDE w:val="0"/>
                    <w:autoSpaceDN w:val="0"/>
                    <w:adjustRightInd w:val="0"/>
                    <w:jc w:val="both"/>
                    <w:rPr>
                      <w:rFonts w:ascii="Arial Narrow" w:hAnsi="Arial Narrow" w:cs="CIDFont+F6"/>
                      <w:color w:val="000000" w:themeColor="text1"/>
                      <w:sz w:val="20"/>
                      <w:szCs w:val="20"/>
                    </w:rPr>
                  </w:pPr>
                  <w:r w:rsidRPr="00941856">
                    <w:rPr>
                      <w:rFonts w:ascii="Arial Narrow" w:hAnsi="Arial Narrow" w:cs="CIDFont+F6"/>
                      <w:color w:val="000000" w:themeColor="text1"/>
                      <w:sz w:val="20"/>
                      <w:szCs w:val="20"/>
                    </w:rPr>
                    <w:t xml:space="preserve">Rapport de visite de site signé sur l’honneur faisant ressortir la localisation du site, les points de repères pour y accéder et leurs coordonnées </w:t>
                  </w:r>
                  <w:r w:rsidRPr="00941856">
                    <w:rPr>
                      <w:rFonts w:ascii="Arial Narrow" w:hAnsi="Arial Narrow" w:cs="CIDFont+F4"/>
                      <w:color w:val="000000" w:themeColor="text1"/>
                      <w:sz w:val="20"/>
                      <w:szCs w:val="20"/>
                    </w:rPr>
                    <w:t>GPS</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5415" w:type="dxa"/>
                  <w:vAlign w:val="center"/>
                </w:tcPr>
                <w:p w:rsidR="00FE059D" w:rsidRPr="00941856" w:rsidRDefault="00FE059D" w:rsidP="00702447">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Note méthodologique ressortant clairement les différentes phases d’exécution des travaux et le planning d’approvisionnement.</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5415" w:type="dxa"/>
                  <w:vAlign w:val="center"/>
                </w:tcPr>
                <w:p w:rsidR="00FE059D" w:rsidRPr="00941856" w:rsidRDefault="00FE059D" w:rsidP="00702447">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Documents justifiant la qualité, l’origine et les spécifications techniques des principaux équipements (contrats avec les fournisseurs, devis ou factures </w:t>
                  </w:r>
                  <w:proofErr w:type="spellStart"/>
                  <w:r w:rsidRPr="00941856">
                    <w:rPr>
                      <w:rFonts w:ascii="Arial Narrow" w:hAnsi="Arial Narrow" w:cs="Arial"/>
                      <w:color w:val="000000" w:themeColor="text1"/>
                      <w:sz w:val="20"/>
                      <w:szCs w:val="20"/>
                    </w:rPr>
                    <w:t>proformas</w:t>
                  </w:r>
                  <w:proofErr w:type="spellEnd"/>
                  <w:r w:rsidRPr="00941856">
                    <w:rPr>
                      <w:rFonts w:ascii="Arial Narrow" w:hAnsi="Arial Narrow" w:cs="Arial"/>
                      <w:color w:val="000000" w:themeColor="text1"/>
                      <w:sz w:val="20"/>
                      <w:szCs w:val="20"/>
                    </w:rPr>
                    <w:t>, dossiers techniques des équipements)</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5415" w:type="dxa"/>
                  <w:vAlign w:val="center"/>
                </w:tcPr>
                <w:p w:rsidR="00FE059D" w:rsidRPr="00941856" w:rsidRDefault="00FE059D" w:rsidP="00702447">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Planning d’exécution des travaux cohérent et respectant les délais figurant dans la soumission</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5415" w:type="dxa"/>
                  <w:vAlign w:val="center"/>
                </w:tcPr>
                <w:p w:rsidR="00FE059D" w:rsidRPr="00941856" w:rsidRDefault="00FE059D" w:rsidP="00030759">
                  <w:pPr>
                    <w:rPr>
                      <w:rFonts w:ascii="Arial Narrow" w:hAnsi="Arial Narrow" w:cs="Arial"/>
                      <w:color w:val="000000" w:themeColor="text1"/>
                      <w:sz w:val="20"/>
                      <w:szCs w:val="20"/>
                    </w:rPr>
                  </w:pPr>
                  <w:r w:rsidRPr="00941856">
                    <w:rPr>
                      <w:rFonts w:ascii="Arial Narrow" w:hAnsi="Arial Narrow" w:cs="Arial"/>
                      <w:color w:val="000000" w:themeColor="text1"/>
                      <w:sz w:val="20"/>
                      <w:szCs w:val="20"/>
                    </w:rPr>
                    <w:t>Prise en compte des aspects sociaux environnementaux</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5415" w:type="dxa"/>
                  <w:vAlign w:val="center"/>
                </w:tcPr>
                <w:p w:rsidR="00FE059D" w:rsidRPr="00941856" w:rsidRDefault="00FE059D" w:rsidP="00702447">
                  <w:pPr>
                    <w:jc w:val="both"/>
                    <w:rPr>
                      <w:rFonts w:ascii="Arial Narrow" w:hAnsi="Arial Narrow" w:cs="Arial"/>
                      <w:color w:val="000000" w:themeColor="text1"/>
                      <w:sz w:val="20"/>
                      <w:szCs w:val="20"/>
                    </w:rPr>
                  </w:pPr>
                  <w:r w:rsidRPr="00941856">
                    <w:rPr>
                      <w:rFonts w:ascii="Arial Narrow" w:hAnsi="Arial Narrow" w:cs="Arial"/>
                      <w:b/>
                      <w:bCs/>
                      <w:color w:val="000000" w:themeColor="text1"/>
                      <w:sz w:val="20"/>
                      <w:szCs w:val="20"/>
                    </w:rPr>
                    <w:t>CCTP</w:t>
                  </w:r>
                  <w:r w:rsidRPr="00941856">
                    <w:rPr>
                      <w:rFonts w:ascii="Arial Narrow" w:hAnsi="Arial Narrow" w:cs="Arial"/>
                      <w:color w:val="000000" w:themeColor="text1"/>
                      <w:sz w:val="20"/>
                      <w:szCs w:val="20"/>
                    </w:rPr>
                    <w:t xml:space="preserve"> et </w:t>
                  </w:r>
                  <w:r w:rsidRPr="00941856">
                    <w:rPr>
                      <w:rFonts w:ascii="Arial Narrow" w:hAnsi="Arial Narrow" w:cs="Arial"/>
                      <w:b/>
                      <w:bCs/>
                      <w:color w:val="000000" w:themeColor="text1"/>
                      <w:sz w:val="20"/>
                      <w:szCs w:val="20"/>
                    </w:rPr>
                    <w:t>CCES</w:t>
                  </w:r>
                  <w:r w:rsidRPr="00941856">
                    <w:rPr>
                      <w:rFonts w:ascii="Arial Narrow" w:hAnsi="Arial Narrow" w:cs="Arial"/>
                      <w:color w:val="000000" w:themeColor="text1"/>
                      <w:sz w:val="20"/>
                      <w:szCs w:val="20"/>
                    </w:rPr>
                    <w:t xml:space="preserve"> complété et paraphé à chaque page, daté, signé à la dernière page avec le nom du soumissionnaire.</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6</w:t>
                  </w:r>
                </w:p>
              </w:tc>
              <w:tc>
                <w:tcPr>
                  <w:tcW w:w="5415" w:type="dxa"/>
                  <w:vAlign w:val="center"/>
                </w:tcPr>
                <w:p w:rsidR="00FE059D" w:rsidRPr="00941856" w:rsidRDefault="00FE059D" w:rsidP="00030759">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Capacité financière (02 critères)</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r w:rsidR="00941856" w:rsidRPr="00941856" w:rsidTr="00AE0071">
              <w:tc>
                <w:tcPr>
                  <w:tcW w:w="781"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5415" w:type="dxa"/>
                  <w:vAlign w:val="center"/>
                </w:tcPr>
                <w:p w:rsidR="00FE059D" w:rsidRPr="00941856" w:rsidRDefault="00FE059D" w:rsidP="00702447">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Le soumissionnaire produira une attestation de capacité financière ou de surface financière délivrée par une Banque de 1</w:t>
                  </w:r>
                  <w:r w:rsidRPr="00941856">
                    <w:rPr>
                      <w:rFonts w:ascii="Arial Narrow" w:hAnsi="Arial Narrow" w:cs="Arial"/>
                      <w:color w:val="000000" w:themeColor="text1"/>
                      <w:sz w:val="20"/>
                      <w:szCs w:val="20"/>
                      <w:vertAlign w:val="superscript"/>
                    </w:rPr>
                    <w:t>er</w:t>
                  </w:r>
                  <w:r w:rsidRPr="00941856">
                    <w:rPr>
                      <w:rFonts w:ascii="Arial Narrow" w:hAnsi="Arial Narrow" w:cs="Arial"/>
                      <w:color w:val="000000" w:themeColor="text1"/>
                      <w:sz w:val="20"/>
                      <w:szCs w:val="20"/>
                    </w:rPr>
                    <w:t xml:space="preserve"> ordre d’un montant au-moins égal aux deux-tiers (</w:t>
                  </w:r>
                  <w:r w:rsidRPr="00941856">
                    <w:rPr>
                      <w:rFonts w:ascii="Arial Narrow" w:hAnsi="Arial Narrow" w:cs="Arial"/>
                      <w:b/>
                      <w:bCs/>
                      <w:color w:val="000000" w:themeColor="text1"/>
                      <w:sz w:val="20"/>
                      <w:szCs w:val="20"/>
                    </w:rPr>
                    <w:t>2/3</w:t>
                  </w:r>
                  <w:r w:rsidRPr="00941856">
                    <w:rPr>
                      <w:rFonts w:ascii="Arial Narrow" w:hAnsi="Arial Narrow" w:cs="Arial"/>
                      <w:color w:val="000000" w:themeColor="text1"/>
                      <w:sz w:val="20"/>
                      <w:szCs w:val="20"/>
                    </w:rPr>
                    <w:t>) du montant prévisionnel du projet</w:t>
                  </w:r>
                  <w:r w:rsidR="000015C7">
                    <w:rPr>
                      <w:rFonts w:ascii="Arial Narrow" w:hAnsi="Arial Narrow" w:cs="Arial"/>
                      <w:color w:val="000000" w:themeColor="text1"/>
                      <w:sz w:val="20"/>
                      <w:szCs w:val="20"/>
                    </w:rPr>
                    <w:t xml:space="preserve"> par lot</w:t>
                  </w:r>
                </w:p>
              </w:tc>
              <w:tc>
                <w:tcPr>
                  <w:tcW w:w="1417" w:type="dxa"/>
                  <w:vAlign w:val="center"/>
                </w:tcPr>
                <w:p w:rsidR="00FE059D" w:rsidRPr="00941856" w:rsidRDefault="00FE059D" w:rsidP="00030759">
                  <w:pPr>
                    <w:jc w:val="center"/>
                    <w:rPr>
                      <w:rFonts w:ascii="Arial Narrow" w:hAnsi="Arial Narrow" w:cs="Arial"/>
                      <w:b/>
                      <w:bCs/>
                      <w:color w:val="000000" w:themeColor="text1"/>
                      <w:sz w:val="20"/>
                      <w:szCs w:val="20"/>
                    </w:rPr>
                  </w:pPr>
                </w:p>
              </w:tc>
              <w:tc>
                <w:tcPr>
                  <w:tcW w:w="1307" w:type="dxa"/>
                  <w:vAlign w:val="center"/>
                </w:tcPr>
                <w:p w:rsidR="00FE059D" w:rsidRPr="00941856" w:rsidRDefault="00FE059D" w:rsidP="00030759">
                  <w:pPr>
                    <w:jc w:val="center"/>
                    <w:rPr>
                      <w:rFonts w:ascii="Arial Narrow" w:hAnsi="Arial Narrow" w:cs="Arial"/>
                      <w:b/>
                      <w:bCs/>
                      <w:color w:val="000000" w:themeColor="text1"/>
                      <w:sz w:val="20"/>
                      <w:szCs w:val="20"/>
                    </w:rPr>
                  </w:pPr>
                </w:p>
              </w:tc>
            </w:tr>
          </w:tbl>
          <w:p w:rsidR="00AE0071" w:rsidRPr="00941856" w:rsidRDefault="00AE0071" w:rsidP="00030759">
            <w:pPr>
              <w:jc w:val="both"/>
              <w:rPr>
                <w:rFonts w:ascii="Arial Narrow" w:hAnsi="Arial Narrow" w:cs="Segoe UI Semibold"/>
                <w:b/>
                <w:color w:val="000000" w:themeColor="text1"/>
                <w:sz w:val="20"/>
                <w:szCs w:val="20"/>
              </w:rPr>
            </w:pPr>
          </w:p>
        </w:tc>
      </w:tr>
      <w:tr w:rsidR="00941856" w:rsidRPr="00941856" w:rsidTr="005B0F0F">
        <w:tc>
          <w:tcPr>
            <w:tcW w:w="1441" w:type="dxa"/>
            <w:vAlign w:val="center"/>
          </w:tcPr>
          <w:p w:rsidR="00AE0071" w:rsidRPr="00941856" w:rsidRDefault="00AE0071" w:rsidP="00030759">
            <w:pPr>
              <w:jc w:val="center"/>
              <w:rPr>
                <w:rFonts w:ascii="Arial Narrow" w:hAnsi="Arial Narrow" w:cs="Segoe UI Semibold"/>
                <w:b/>
                <w:color w:val="000000" w:themeColor="text1"/>
                <w:sz w:val="20"/>
                <w:szCs w:val="20"/>
              </w:rPr>
            </w:pPr>
          </w:p>
        </w:tc>
        <w:tc>
          <w:tcPr>
            <w:tcW w:w="9044" w:type="dxa"/>
          </w:tcPr>
          <w:p w:rsidR="00FE059D" w:rsidRPr="00941856" w:rsidRDefault="00FE059D" w:rsidP="00030759">
            <w:pPr>
              <w:jc w:val="both"/>
              <w:rPr>
                <w:rFonts w:ascii="Arial Narrow" w:hAnsi="Arial Narrow" w:cs="Arial"/>
                <w:b/>
                <w:color w:val="000000" w:themeColor="text1"/>
                <w:sz w:val="20"/>
                <w:szCs w:val="20"/>
              </w:rPr>
            </w:pPr>
            <w:r w:rsidRPr="00941856">
              <w:rPr>
                <w:rFonts w:ascii="Arial Narrow" w:hAnsi="Arial Narrow" w:cs="Arial"/>
                <w:b/>
                <w:color w:val="000000" w:themeColor="text1"/>
                <w:sz w:val="20"/>
                <w:szCs w:val="20"/>
              </w:rPr>
              <w:t>11. En cas de groupement d’entreprises :</w:t>
            </w:r>
          </w:p>
          <w:p w:rsidR="00AE0071" w:rsidRPr="00941856" w:rsidRDefault="00FE059D" w:rsidP="00030759">
            <w:pPr>
              <w:jc w:val="both"/>
              <w:rPr>
                <w:rFonts w:ascii="Arial Narrow" w:hAnsi="Arial Narrow" w:cs="Arial"/>
                <w:bCs/>
                <w:color w:val="000000" w:themeColor="text1"/>
                <w:sz w:val="20"/>
                <w:szCs w:val="20"/>
              </w:rPr>
            </w:pPr>
            <w:r w:rsidRPr="00941856">
              <w:rPr>
                <w:rFonts w:ascii="Arial Narrow" w:hAnsi="Arial Narrow" w:cs="Arial"/>
                <w:bCs/>
                <w:color w:val="000000" w:themeColor="text1"/>
                <w:sz w:val="20"/>
                <w:szCs w:val="20"/>
              </w:rPr>
              <w:t xml:space="preserve">La nature du groupement (conjoint ou solidaire) doit être précisée et justifiée par la production d’une copie de l’accord de groupement en bonne et due forme. Le membre du groupement désigné comme mandataire, représentera l’ensemble des entreprises vis à vis du </w:t>
            </w:r>
            <w:r w:rsidRPr="00941856">
              <w:rPr>
                <w:rFonts w:ascii="Arial Narrow" w:hAnsi="Arial Narrow" w:cs="Arial"/>
                <w:b/>
                <w:color w:val="000000" w:themeColor="text1"/>
                <w:sz w:val="20"/>
                <w:szCs w:val="20"/>
              </w:rPr>
              <w:t>Maître d’ouvrage</w:t>
            </w:r>
            <w:r w:rsidRPr="00941856">
              <w:rPr>
                <w:rFonts w:ascii="Arial Narrow" w:hAnsi="Arial Narrow" w:cs="Arial"/>
                <w:bCs/>
                <w:color w:val="000000" w:themeColor="text1"/>
                <w:sz w:val="20"/>
                <w:szCs w:val="20"/>
              </w:rPr>
              <w:t xml:space="preserve"> pour l’exécution du marché. En cas de groupement solidaire, les cotraitants se répartissent les sommes qui sont réglées par le </w:t>
            </w:r>
            <w:r w:rsidRPr="00941856">
              <w:rPr>
                <w:rFonts w:ascii="Arial Narrow" w:hAnsi="Arial Narrow" w:cs="Arial"/>
                <w:b/>
                <w:color w:val="000000" w:themeColor="text1"/>
                <w:sz w:val="20"/>
                <w:szCs w:val="20"/>
              </w:rPr>
              <w:t>Maître d’Ouvrage</w:t>
            </w:r>
            <w:r w:rsidRPr="00941856">
              <w:rPr>
                <w:rFonts w:ascii="Arial Narrow" w:hAnsi="Arial Narrow" w:cs="Arial"/>
                <w:bCs/>
                <w:color w:val="000000" w:themeColor="text1"/>
                <w:sz w:val="20"/>
                <w:szCs w:val="20"/>
              </w:rPr>
              <w:t xml:space="preserve"> dans un compte unique ; en revanche, chaque entreprise est payée par le Maître d’Ouvrage dans son propre compte, lorsqu’il s’agit d’un groupement conjoint.</w:t>
            </w:r>
          </w:p>
        </w:tc>
      </w:tr>
      <w:tr w:rsidR="00941856" w:rsidRPr="00941856" w:rsidTr="005B0F0F">
        <w:tc>
          <w:tcPr>
            <w:tcW w:w="1441" w:type="dxa"/>
            <w:vAlign w:val="center"/>
          </w:tcPr>
          <w:p w:rsidR="007C1DA8" w:rsidRPr="00941856" w:rsidRDefault="007C1DA8"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7.3.</w:t>
            </w:r>
          </w:p>
        </w:tc>
        <w:tc>
          <w:tcPr>
            <w:tcW w:w="9044" w:type="dxa"/>
          </w:tcPr>
          <w:p w:rsidR="007C1DA8" w:rsidRPr="00941856" w:rsidRDefault="007C1DA8" w:rsidP="00030759">
            <w:pPr>
              <w:jc w:val="both"/>
              <w:rPr>
                <w:rFonts w:ascii="Arial Narrow" w:hAnsi="Arial Narrow" w:cs="Arial"/>
                <w:b/>
                <w:color w:val="000000" w:themeColor="text1"/>
                <w:sz w:val="20"/>
                <w:szCs w:val="20"/>
              </w:rPr>
            </w:pPr>
            <w:r w:rsidRPr="00941856">
              <w:rPr>
                <w:rFonts w:ascii="Arial Narrow" w:hAnsi="Arial Narrow" w:cs="Segoe UI Semibold"/>
                <w:b/>
                <w:color w:val="000000" w:themeColor="text1"/>
                <w:sz w:val="20"/>
                <w:szCs w:val="20"/>
              </w:rPr>
              <w:t>1</w:t>
            </w:r>
            <w:r w:rsidR="00FE059D" w:rsidRPr="00941856">
              <w:rPr>
                <w:rFonts w:ascii="Arial Narrow" w:hAnsi="Arial Narrow" w:cs="Segoe UI Semibold"/>
                <w:b/>
                <w:color w:val="000000" w:themeColor="text1"/>
                <w:sz w:val="20"/>
                <w:szCs w:val="20"/>
              </w:rPr>
              <w:t>2</w:t>
            </w:r>
            <w:r w:rsidRPr="00941856">
              <w:rPr>
                <w:rFonts w:ascii="Arial Narrow" w:hAnsi="Arial Narrow" w:cs="Segoe UI Semibold"/>
                <w:b/>
                <w:color w:val="000000" w:themeColor="text1"/>
                <w:sz w:val="20"/>
                <w:szCs w:val="20"/>
              </w:rPr>
              <w:t xml:space="preserve">. Visite du site des travaux et réunion préparatoire : </w:t>
            </w:r>
            <w:r w:rsidR="00613253" w:rsidRPr="00941856">
              <w:rPr>
                <w:rFonts w:ascii="Arial Narrow" w:hAnsi="Arial Narrow" w:cs="Arial"/>
                <w:color w:val="000000" w:themeColor="text1"/>
                <w:sz w:val="20"/>
                <w:szCs w:val="20"/>
              </w:rPr>
              <w:t>Chaque soumissionnaire est tenu de visiter le site pour apprécier les contraintes et de fournir une déclaration sur l’honneur attestant qu’il a pris</w:t>
            </w:r>
            <w:r w:rsidR="00815D3E" w:rsidRPr="00941856">
              <w:rPr>
                <w:rFonts w:ascii="Arial Narrow" w:hAnsi="Arial Narrow" w:cs="Arial"/>
                <w:color w:val="000000" w:themeColor="text1"/>
                <w:sz w:val="20"/>
                <w:szCs w:val="20"/>
              </w:rPr>
              <w:t xml:space="preserve"> connaissance de</w:t>
            </w:r>
            <w:r w:rsidR="00613253" w:rsidRPr="00941856">
              <w:rPr>
                <w:rFonts w:ascii="Arial Narrow" w:hAnsi="Arial Narrow" w:cs="Arial"/>
                <w:color w:val="000000" w:themeColor="text1"/>
                <w:sz w:val="20"/>
                <w:szCs w:val="20"/>
              </w:rPr>
              <w:t xml:space="preserve"> toutes les informations utiles et nécessaires</w:t>
            </w:r>
            <w:r w:rsidR="00815D3E" w:rsidRPr="00941856">
              <w:rPr>
                <w:rFonts w:ascii="Arial Narrow" w:hAnsi="Arial Narrow" w:cs="Arial"/>
                <w:color w:val="000000" w:themeColor="text1"/>
                <w:sz w:val="20"/>
                <w:szCs w:val="20"/>
              </w:rPr>
              <w:t xml:space="preserve">, notamment : </w:t>
            </w:r>
            <w:r w:rsidR="00815D3E" w:rsidRPr="00941856">
              <w:rPr>
                <w:rFonts w:ascii="Arial Narrow" w:hAnsi="Arial Narrow" w:cs="Arial"/>
                <w:bCs/>
                <w:color w:val="000000" w:themeColor="text1"/>
                <w:sz w:val="20"/>
                <w:szCs w:val="20"/>
              </w:rPr>
              <w:t>l’emplacement des sites, l’importance des matériaux à fournir, les voies et moyens d’accès au chantier, les installations nécessaires</w:t>
            </w:r>
            <w:r w:rsidR="00613253" w:rsidRPr="00941856">
              <w:rPr>
                <w:rFonts w:ascii="Arial Narrow" w:hAnsi="Arial Narrow" w:cs="Arial"/>
                <w:color w:val="000000" w:themeColor="text1"/>
                <w:sz w:val="20"/>
                <w:szCs w:val="20"/>
              </w:rPr>
              <w:t xml:space="preserve"> pour l’élaboration de son offre et l’exécution des travaux.</w:t>
            </w:r>
          </w:p>
        </w:tc>
      </w:tr>
      <w:tr w:rsidR="00941856" w:rsidRPr="00941856" w:rsidTr="005B0F0F">
        <w:tc>
          <w:tcPr>
            <w:tcW w:w="1441" w:type="dxa"/>
            <w:vAlign w:val="center"/>
          </w:tcPr>
          <w:p w:rsidR="00FD3DE3" w:rsidRPr="00941856" w:rsidRDefault="00FD3DE3"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8.1.</w:t>
            </w:r>
          </w:p>
        </w:tc>
        <w:tc>
          <w:tcPr>
            <w:tcW w:w="9044" w:type="dxa"/>
          </w:tcPr>
          <w:p w:rsidR="00FD3DE3" w:rsidRPr="00941856" w:rsidRDefault="00FD3DE3" w:rsidP="00030759">
            <w:pPr>
              <w:jc w:val="both"/>
              <w:rPr>
                <w:rFonts w:ascii="Arial Narrow" w:hAnsi="Arial Narrow" w:cs="Segoe UI Semibold"/>
                <w:b/>
                <w:bCs/>
                <w:iCs/>
                <w:color w:val="000000" w:themeColor="text1"/>
                <w:sz w:val="20"/>
                <w:szCs w:val="20"/>
              </w:rPr>
            </w:pPr>
            <w:r w:rsidRPr="00941856">
              <w:rPr>
                <w:rFonts w:ascii="Arial Narrow" w:hAnsi="Arial Narrow" w:cs="Segoe UI Semibold"/>
                <w:b/>
                <w:bCs/>
                <w:iCs/>
                <w:color w:val="000000" w:themeColor="text1"/>
                <w:sz w:val="20"/>
                <w:szCs w:val="20"/>
              </w:rPr>
              <w:t>13. Contenu du Dossier d’Appel d’Offres</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a. La lettre d’invitation à soumissionner (pour les Appels d’Offres Restreints)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b. L’Avis d’Appel d’Offres (AAO)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c. Le Règlement Général de l’Appel d’Offres (RGAO)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d. Le Règlement Particulier de l’Appel d’Offres (RPAO)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e. Le Cahier des Clauses Administratives Particulières (CCAP)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f. Le Cahier des Clauses Techniques Particulières (CCTP)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g. Le Cadre du Bordereau des Prix unitaires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h. Le Cadre du Détail quantitatif et estimatif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i. Le Cadre du Sous-Détail des Prix unitaires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j. Le Cadre du planning d’exécution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k. Documents graphiques et autres éléments du dossier technique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l. Modèles de fiches de présentation du matériel, personnel et références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m. Modèle de lettre de soumission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n. Modèle de caution de soumission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o. Modèle de cautionnement définitif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p. Modèle de caution d’avance de démarrage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 xml:space="preserve">q. Modèle de caution de retenue de garantie en remplacement de la retenue de garantie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r. Modèle de marché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lastRenderedPageBreak/>
              <w:t>s. Formulaire relatif aux études préalables ;</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t. La liste des banques et organismes financiers de 1er rang agréés par le Ministre en charge des finances autorisés à émettre des cautions.</w:t>
            </w:r>
          </w:p>
        </w:tc>
      </w:tr>
      <w:tr w:rsidR="00941856" w:rsidRPr="00941856" w:rsidTr="005B0F0F">
        <w:tc>
          <w:tcPr>
            <w:tcW w:w="1441" w:type="dxa"/>
            <w:vAlign w:val="center"/>
          </w:tcPr>
          <w:p w:rsidR="00FD3DE3" w:rsidRPr="00941856" w:rsidRDefault="00FD3DE3"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lastRenderedPageBreak/>
              <w:t>9.</w:t>
            </w:r>
          </w:p>
        </w:tc>
        <w:tc>
          <w:tcPr>
            <w:tcW w:w="9044" w:type="dxa"/>
          </w:tcPr>
          <w:p w:rsidR="00FD3DE3" w:rsidRPr="00941856" w:rsidRDefault="00FD3DE3" w:rsidP="00030759">
            <w:pPr>
              <w:jc w:val="both"/>
              <w:rPr>
                <w:rFonts w:ascii="Arial Narrow" w:hAnsi="Arial Narrow" w:cs="Segoe UI Semibold"/>
                <w:b/>
                <w:bCs/>
                <w:iCs/>
                <w:color w:val="000000" w:themeColor="text1"/>
                <w:sz w:val="20"/>
                <w:szCs w:val="20"/>
              </w:rPr>
            </w:pPr>
            <w:r w:rsidRPr="00941856">
              <w:rPr>
                <w:rFonts w:ascii="Arial Narrow" w:hAnsi="Arial Narrow" w:cs="Segoe UI Semibold"/>
                <w:b/>
                <w:bCs/>
                <w:iCs/>
                <w:color w:val="000000" w:themeColor="text1"/>
                <w:sz w:val="20"/>
                <w:szCs w:val="20"/>
              </w:rPr>
              <w:t>14. Eclaircissements apportés au Dossier d’Appel d’Offres et recours</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b/>
                <w:color w:val="000000" w:themeColor="text1"/>
                <w:sz w:val="20"/>
                <w:szCs w:val="20"/>
              </w:rPr>
              <w:t>14.1.</w:t>
            </w:r>
            <w:r w:rsidRPr="00941856">
              <w:rPr>
                <w:rFonts w:ascii="Arial Narrow" w:hAnsi="Arial Narrow" w:cs="Segoe UI Semibold"/>
                <w:color w:val="000000" w:themeColor="text1"/>
                <w:sz w:val="20"/>
                <w:szCs w:val="20"/>
              </w:rPr>
              <w:t xml:space="preserve">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et Vingt et un (21) jours pour les (AOI) avant la date limite de dépôt des offres. Une copie de la réponse de l’Autorité contractante, indiquant la question posée mais ne mentionnant pas son auteur, est adressée à tous les soumissionnaires ayant acheté le Dossier d’Appel d’Offres.</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b/>
                <w:color w:val="000000" w:themeColor="text1"/>
                <w:sz w:val="20"/>
                <w:szCs w:val="20"/>
              </w:rPr>
              <w:t>14.2.</w:t>
            </w:r>
            <w:r w:rsidRPr="00941856">
              <w:rPr>
                <w:rFonts w:ascii="Arial Narrow" w:hAnsi="Arial Narrow" w:cs="Segoe UI Semibold"/>
                <w:color w:val="000000" w:themeColor="text1"/>
                <w:sz w:val="20"/>
                <w:szCs w:val="20"/>
              </w:rPr>
              <w:t xml:space="preserve">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b/>
                <w:color w:val="000000" w:themeColor="text1"/>
                <w:sz w:val="20"/>
                <w:szCs w:val="20"/>
              </w:rPr>
              <w:t>14.3.</w:t>
            </w:r>
            <w:r w:rsidRPr="00941856">
              <w:rPr>
                <w:rFonts w:ascii="Arial Narrow" w:hAnsi="Arial Narrow" w:cs="Segoe UI Semibold"/>
                <w:color w:val="000000" w:themeColor="text1"/>
                <w:sz w:val="20"/>
                <w:szCs w:val="20"/>
              </w:rPr>
              <w:t xml:space="preserve"> Le recours doit être adressé à l’Autorité contractante avec copies à l’organisme chargé de la régulation des marchés publics et au Président de la Commission. Il doit parvenir à l’Autorité contractante au plus tard quatorze (14) jours avant la date d’ouverture des offres.</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b/>
                <w:color w:val="000000" w:themeColor="text1"/>
                <w:sz w:val="20"/>
                <w:szCs w:val="20"/>
              </w:rPr>
              <w:t>14.4.</w:t>
            </w:r>
            <w:r w:rsidRPr="00941856">
              <w:rPr>
                <w:rFonts w:ascii="Arial Narrow" w:hAnsi="Arial Narrow" w:cs="Segoe UI Semibold"/>
                <w:color w:val="000000" w:themeColor="text1"/>
                <w:sz w:val="20"/>
                <w:szCs w:val="20"/>
              </w:rPr>
              <w:t xml:space="preserve"> L’Autorité contractante dispose de cinq (05) jours pour réagir. La copie de la réaction est transmise à l’organisme chargé de la régulation des marchés publics.</w:t>
            </w:r>
          </w:p>
        </w:tc>
      </w:tr>
      <w:tr w:rsidR="00941856" w:rsidRPr="00941856" w:rsidTr="005B0F0F">
        <w:tc>
          <w:tcPr>
            <w:tcW w:w="1441" w:type="dxa"/>
            <w:vAlign w:val="center"/>
          </w:tcPr>
          <w:p w:rsidR="00FD3DE3" w:rsidRPr="00941856" w:rsidRDefault="00FD3DE3"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10.1.</w:t>
            </w:r>
          </w:p>
        </w:tc>
        <w:tc>
          <w:tcPr>
            <w:tcW w:w="9044" w:type="dxa"/>
          </w:tcPr>
          <w:p w:rsidR="00FD3DE3" w:rsidRPr="00941856" w:rsidRDefault="00FD3DE3" w:rsidP="000728E1">
            <w:pPr>
              <w:spacing w:before="120"/>
              <w:jc w:val="both"/>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15. Modification du Dossier d’Appel d’Offres</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b/>
                <w:color w:val="000000" w:themeColor="text1"/>
                <w:sz w:val="20"/>
                <w:szCs w:val="20"/>
              </w:rPr>
              <w:t>15.1</w:t>
            </w:r>
            <w:r w:rsidRPr="00941856">
              <w:rPr>
                <w:rFonts w:ascii="Arial Narrow" w:hAnsi="Arial Narrow" w:cs="Segoe UI Semibold"/>
                <w:color w:val="000000" w:themeColor="text1"/>
                <w:sz w:val="20"/>
                <w:szCs w:val="20"/>
              </w:rPr>
              <w:t>.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tc>
      </w:tr>
      <w:tr w:rsidR="00941856" w:rsidRPr="00941856" w:rsidTr="005B0F0F">
        <w:tc>
          <w:tcPr>
            <w:tcW w:w="1441" w:type="dxa"/>
            <w:vAlign w:val="center"/>
          </w:tcPr>
          <w:p w:rsidR="00FD3DE3" w:rsidRPr="00941856" w:rsidRDefault="00FD3DE3"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11</w:t>
            </w:r>
          </w:p>
        </w:tc>
        <w:tc>
          <w:tcPr>
            <w:tcW w:w="9044" w:type="dxa"/>
          </w:tcPr>
          <w:p w:rsidR="00FD3DE3" w:rsidRPr="00941856" w:rsidRDefault="00FD3DE3" w:rsidP="000728E1">
            <w:pPr>
              <w:spacing w:before="120"/>
              <w:jc w:val="both"/>
              <w:rPr>
                <w:rFonts w:ascii="Arial Narrow" w:hAnsi="Arial Narrow" w:cs="Segoe UI Semibold"/>
                <w:b/>
                <w:bCs/>
                <w:iCs/>
                <w:color w:val="000000" w:themeColor="text1"/>
                <w:sz w:val="20"/>
                <w:szCs w:val="20"/>
              </w:rPr>
            </w:pPr>
            <w:r w:rsidRPr="00941856">
              <w:rPr>
                <w:rFonts w:ascii="Arial Narrow" w:hAnsi="Arial Narrow" w:cs="Segoe UI Semibold"/>
                <w:b/>
                <w:bCs/>
                <w:iCs/>
                <w:color w:val="000000" w:themeColor="text1"/>
                <w:sz w:val="20"/>
                <w:szCs w:val="20"/>
              </w:rPr>
              <w:t>16. Frais de soumission</w:t>
            </w:r>
          </w:p>
          <w:p w:rsidR="00FD3DE3" w:rsidRPr="00941856" w:rsidRDefault="00FD3DE3" w:rsidP="00030759">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tc>
      </w:tr>
      <w:tr w:rsidR="00941856" w:rsidRPr="00941856" w:rsidTr="005B0F0F">
        <w:trPr>
          <w:trHeight w:val="734"/>
        </w:trPr>
        <w:tc>
          <w:tcPr>
            <w:tcW w:w="1441" w:type="dxa"/>
            <w:vAlign w:val="center"/>
          </w:tcPr>
          <w:p w:rsidR="00DB2D94" w:rsidRPr="00941856" w:rsidRDefault="00DB2D94"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12.</w:t>
            </w:r>
          </w:p>
        </w:tc>
        <w:tc>
          <w:tcPr>
            <w:tcW w:w="9044" w:type="dxa"/>
          </w:tcPr>
          <w:p w:rsidR="00DB2D94" w:rsidRPr="00941856" w:rsidRDefault="00DB2D94" w:rsidP="000728E1">
            <w:pPr>
              <w:spacing w:before="120"/>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w:t>
            </w:r>
            <w:r w:rsidR="000A0841" w:rsidRPr="00941856">
              <w:rPr>
                <w:rFonts w:ascii="Arial Narrow" w:hAnsi="Arial Narrow" w:cs="Segoe UI Semibold"/>
                <w:b/>
                <w:color w:val="000000" w:themeColor="text1"/>
                <w:sz w:val="20"/>
                <w:szCs w:val="20"/>
              </w:rPr>
              <w:t>7</w:t>
            </w:r>
            <w:r w:rsidRPr="00941856">
              <w:rPr>
                <w:rFonts w:ascii="Arial Narrow" w:hAnsi="Arial Narrow" w:cs="Segoe UI Semibold"/>
                <w:b/>
                <w:color w:val="000000" w:themeColor="text1"/>
                <w:sz w:val="20"/>
                <w:szCs w:val="20"/>
              </w:rPr>
              <w:t>. Langue de l’offre :</w:t>
            </w:r>
          </w:p>
          <w:p w:rsidR="00DB2D94" w:rsidRPr="00941856" w:rsidRDefault="00CD6C59" w:rsidP="00030759">
            <w:pPr>
              <w:widowControl w:val="0"/>
              <w:suppressAutoHyphens/>
              <w:autoSpaceDE w:val="0"/>
              <w:autoSpaceDN w:val="0"/>
              <w:textAlignment w:val="baseline"/>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L’offre ainsi que toutes les correspondances émises dans le cadre de cet appel d’offres seront rédigées indépendamment dans l’une ou l’autre des langues officielles du </w:t>
            </w:r>
            <w:r w:rsidRPr="00941856">
              <w:rPr>
                <w:rFonts w:ascii="Arial Narrow" w:hAnsi="Arial Narrow" w:cs="Arial"/>
                <w:b/>
                <w:bCs/>
                <w:color w:val="000000" w:themeColor="text1"/>
                <w:sz w:val="20"/>
                <w:szCs w:val="20"/>
              </w:rPr>
              <w:t>Cameroun</w:t>
            </w:r>
            <w:r w:rsidRPr="00941856">
              <w:rPr>
                <w:rFonts w:ascii="Arial Narrow" w:hAnsi="Arial Narrow" w:cs="Arial"/>
                <w:color w:val="000000" w:themeColor="text1"/>
                <w:sz w:val="20"/>
                <w:szCs w:val="20"/>
              </w:rPr>
              <w:t xml:space="preserve"> à savoir le </w:t>
            </w:r>
            <w:r w:rsidRPr="00941856">
              <w:rPr>
                <w:rFonts w:ascii="Arial Narrow" w:hAnsi="Arial Narrow" w:cs="Arial"/>
                <w:b/>
                <w:bCs/>
                <w:color w:val="000000" w:themeColor="text1"/>
                <w:sz w:val="20"/>
                <w:szCs w:val="20"/>
              </w:rPr>
              <w:t>français</w:t>
            </w:r>
            <w:r w:rsidRPr="00941856">
              <w:rPr>
                <w:rFonts w:ascii="Arial Narrow" w:hAnsi="Arial Narrow" w:cs="Arial"/>
                <w:color w:val="000000" w:themeColor="text1"/>
                <w:sz w:val="20"/>
                <w:szCs w:val="20"/>
              </w:rPr>
              <w:t xml:space="preserve"> ou l’</w:t>
            </w:r>
            <w:r w:rsidRPr="00941856">
              <w:rPr>
                <w:rFonts w:ascii="Arial Narrow" w:hAnsi="Arial Narrow" w:cs="Arial"/>
                <w:b/>
                <w:bCs/>
                <w:color w:val="000000" w:themeColor="text1"/>
                <w:sz w:val="20"/>
                <w:szCs w:val="20"/>
              </w:rPr>
              <w:t>anglais</w:t>
            </w:r>
          </w:p>
        </w:tc>
      </w:tr>
      <w:tr w:rsidR="00941856" w:rsidRPr="00941856" w:rsidTr="000728E1">
        <w:trPr>
          <w:trHeight w:val="403"/>
        </w:trPr>
        <w:tc>
          <w:tcPr>
            <w:tcW w:w="1441" w:type="dxa"/>
            <w:vMerge w:val="restart"/>
            <w:vAlign w:val="center"/>
          </w:tcPr>
          <w:p w:rsidR="001474A3" w:rsidRPr="00941856" w:rsidRDefault="001474A3"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13</w:t>
            </w:r>
          </w:p>
        </w:tc>
        <w:tc>
          <w:tcPr>
            <w:tcW w:w="9044" w:type="dxa"/>
          </w:tcPr>
          <w:p w:rsidR="001474A3" w:rsidRPr="00941856" w:rsidRDefault="000A0841" w:rsidP="00030759">
            <w:pPr>
              <w:jc w:val="both"/>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18</w:t>
            </w:r>
            <w:r w:rsidR="001474A3" w:rsidRPr="00941856">
              <w:rPr>
                <w:rFonts w:ascii="Arial Narrow" w:hAnsi="Arial Narrow" w:cs="Segoe UI Semibold"/>
                <w:b/>
                <w:color w:val="000000" w:themeColor="text1"/>
                <w:sz w:val="20"/>
                <w:szCs w:val="20"/>
              </w:rPr>
              <w:t xml:space="preserve">. Documents constituant l’offre du soumissionnaire : </w:t>
            </w:r>
          </w:p>
          <w:p w:rsidR="001474A3" w:rsidRPr="00941856" w:rsidRDefault="001474A3" w:rsidP="00030759">
            <w:pPr>
              <w:widowControl w:val="0"/>
              <w:tabs>
                <w:tab w:val="left" w:pos="1320"/>
              </w:tabs>
              <w:autoSpaceDE w:val="0"/>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L’offre de chaque soumissionnaire visée à l’article </w:t>
            </w:r>
            <w:r w:rsidRPr="00941856">
              <w:rPr>
                <w:rFonts w:ascii="Arial Narrow" w:hAnsi="Arial Narrow" w:cs="Arial"/>
                <w:b/>
                <w:color w:val="000000" w:themeColor="text1"/>
                <w:sz w:val="20"/>
                <w:szCs w:val="20"/>
              </w:rPr>
              <w:t>13</w:t>
            </w:r>
            <w:r w:rsidRPr="00941856">
              <w:rPr>
                <w:rFonts w:ascii="Arial Narrow" w:hAnsi="Arial Narrow" w:cs="Arial"/>
                <w:color w:val="000000" w:themeColor="text1"/>
                <w:sz w:val="20"/>
                <w:szCs w:val="20"/>
              </w:rPr>
              <w:t xml:space="preserve"> du </w:t>
            </w:r>
            <w:r w:rsidRPr="00941856">
              <w:rPr>
                <w:rFonts w:ascii="Arial Narrow" w:hAnsi="Arial Narrow" w:cs="Arial"/>
                <w:b/>
                <w:color w:val="000000" w:themeColor="text1"/>
                <w:sz w:val="20"/>
                <w:szCs w:val="20"/>
              </w:rPr>
              <w:t>RGAO</w:t>
            </w:r>
            <w:r w:rsidRPr="00941856">
              <w:rPr>
                <w:rFonts w:ascii="Arial Narrow" w:hAnsi="Arial Narrow" w:cs="Arial"/>
                <w:color w:val="000000" w:themeColor="text1"/>
                <w:sz w:val="20"/>
                <w:szCs w:val="20"/>
              </w:rPr>
              <w:t xml:space="preserve"> est constituée d’une enveloppe extérieure contenant trois enveloppes intérieures détaillées comme suit :</w:t>
            </w:r>
          </w:p>
          <w:p w:rsidR="001474A3" w:rsidRPr="00941856" w:rsidRDefault="000A0841" w:rsidP="00030759">
            <w:pPr>
              <w:widowControl w:val="0"/>
              <w:autoSpaceDE w:val="0"/>
              <w:jc w:val="both"/>
              <w:rPr>
                <w:rFonts w:ascii="Arial Narrow" w:hAnsi="Arial Narrow" w:cs="Arial"/>
                <w:b/>
                <w:color w:val="000000" w:themeColor="text1"/>
                <w:sz w:val="20"/>
                <w:szCs w:val="20"/>
              </w:rPr>
            </w:pPr>
            <w:r w:rsidRPr="00941856">
              <w:rPr>
                <w:rFonts w:ascii="Arial Narrow" w:hAnsi="Arial Narrow" w:cs="Arial"/>
                <w:b/>
                <w:iCs/>
                <w:color w:val="000000" w:themeColor="text1"/>
                <w:sz w:val="20"/>
                <w:szCs w:val="20"/>
              </w:rPr>
              <w:t>18</w:t>
            </w:r>
            <w:r w:rsidR="001474A3" w:rsidRPr="00941856">
              <w:rPr>
                <w:rFonts w:ascii="Arial Narrow" w:hAnsi="Arial Narrow" w:cs="Arial"/>
                <w:b/>
                <w:iCs/>
                <w:color w:val="000000" w:themeColor="text1"/>
                <w:sz w:val="20"/>
                <w:szCs w:val="20"/>
              </w:rPr>
              <w:t>.1. Enveloppe A : Volume I - Dossier Administratif</w:t>
            </w:r>
          </w:p>
          <w:p w:rsidR="00B21453" w:rsidRPr="00941856" w:rsidRDefault="001474A3" w:rsidP="00B21453">
            <w:pPr>
              <w:widowControl w:val="0"/>
              <w:suppressAutoHyphens/>
              <w:autoSpaceDE w:val="0"/>
              <w:autoSpaceDN w:val="0"/>
              <w:jc w:val="both"/>
              <w:textAlignment w:val="baseline"/>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La première enveloppe portera la mention « </w:t>
            </w:r>
            <w:r w:rsidRPr="00941856">
              <w:rPr>
                <w:rFonts w:ascii="Arial Narrow" w:hAnsi="Arial Narrow" w:cs="Arial"/>
                <w:b/>
                <w:color w:val="000000" w:themeColor="text1"/>
                <w:sz w:val="20"/>
                <w:szCs w:val="20"/>
              </w:rPr>
              <w:t>enveloppe A</w:t>
            </w:r>
            <w:r w:rsidRPr="00941856">
              <w:rPr>
                <w:rFonts w:ascii="Arial Narrow" w:hAnsi="Arial Narrow" w:cs="Arial"/>
                <w:color w:val="000000" w:themeColor="text1"/>
                <w:sz w:val="20"/>
                <w:szCs w:val="20"/>
              </w:rPr>
              <w:t xml:space="preserve"> » et contiendra le volume des pièces administratives, datant de moins de trois (</w:t>
            </w:r>
            <w:r w:rsidRPr="00941856">
              <w:rPr>
                <w:rFonts w:ascii="Arial Narrow" w:hAnsi="Arial Narrow" w:cs="Arial"/>
                <w:b/>
                <w:color w:val="000000" w:themeColor="text1"/>
                <w:sz w:val="20"/>
                <w:szCs w:val="20"/>
              </w:rPr>
              <w:t>03</w:t>
            </w:r>
            <w:r w:rsidRPr="00941856">
              <w:rPr>
                <w:rFonts w:ascii="Arial Narrow" w:hAnsi="Arial Narrow" w:cs="Arial"/>
                <w:color w:val="000000" w:themeColor="text1"/>
                <w:sz w:val="20"/>
                <w:szCs w:val="20"/>
              </w:rPr>
              <w:t>) mois, du soumissionnaire dont un (</w:t>
            </w:r>
            <w:r w:rsidRPr="00941856">
              <w:rPr>
                <w:rFonts w:ascii="Arial Narrow" w:hAnsi="Arial Narrow" w:cs="Arial"/>
                <w:b/>
                <w:color w:val="000000" w:themeColor="text1"/>
                <w:sz w:val="20"/>
                <w:szCs w:val="20"/>
              </w:rPr>
              <w:t>01</w:t>
            </w:r>
            <w:r w:rsidRPr="00941856">
              <w:rPr>
                <w:rFonts w:ascii="Arial Narrow" w:hAnsi="Arial Narrow" w:cs="Arial"/>
                <w:color w:val="000000" w:themeColor="text1"/>
                <w:sz w:val="20"/>
                <w:szCs w:val="20"/>
              </w:rPr>
              <w:t>) original ou une copie certifiée conforme signée par les administrations émettrices compétentes et six (</w:t>
            </w:r>
            <w:r w:rsidRPr="00941856">
              <w:rPr>
                <w:rFonts w:ascii="Arial Narrow" w:hAnsi="Arial Narrow" w:cs="Arial"/>
                <w:b/>
                <w:color w:val="000000" w:themeColor="text1"/>
                <w:sz w:val="20"/>
                <w:szCs w:val="20"/>
              </w:rPr>
              <w:t>06</w:t>
            </w:r>
            <w:r w:rsidRPr="00941856">
              <w:rPr>
                <w:rFonts w:ascii="Arial Narrow" w:hAnsi="Arial Narrow" w:cs="Arial"/>
                <w:color w:val="000000" w:themeColor="text1"/>
                <w:sz w:val="20"/>
                <w:szCs w:val="20"/>
              </w:rPr>
              <w:t xml:space="preserve">) photocopies simples. Dans ce volume, chaque pièce doit être </w:t>
            </w:r>
            <w:r w:rsidR="00B21453" w:rsidRPr="00941856">
              <w:rPr>
                <w:rFonts w:ascii="Arial Narrow" w:hAnsi="Arial Narrow" w:cs="Arial"/>
                <w:color w:val="000000" w:themeColor="text1"/>
                <w:sz w:val="20"/>
                <w:szCs w:val="20"/>
              </w:rPr>
              <w:t xml:space="preserve">précédée d’une page de garde. Ces pièces sont :   </w:t>
            </w:r>
          </w:p>
          <w:p w:rsidR="00B21453" w:rsidRPr="00941856" w:rsidRDefault="00B21453" w:rsidP="00B21453">
            <w:pPr>
              <w:widowControl w:val="0"/>
              <w:suppressAutoHyphens/>
              <w:autoSpaceDE w:val="0"/>
              <w:autoSpaceDN w:val="0"/>
              <w:jc w:val="both"/>
              <w:textAlignment w:val="baseline"/>
              <w:rPr>
                <w:rFonts w:ascii="Arial Narrow" w:hAnsi="Arial Narrow" w:cs="Arial"/>
                <w:color w:val="000000" w:themeColor="text1"/>
                <w:sz w:val="20"/>
                <w:szCs w:val="20"/>
              </w:rPr>
            </w:pPr>
            <w:r w:rsidRPr="00941856">
              <w:rPr>
                <w:rFonts w:ascii="Arial Narrow" w:hAnsi="Arial Narrow" w:cs="Arial"/>
                <w:b/>
                <w:color w:val="000000" w:themeColor="text1"/>
                <w:sz w:val="20"/>
                <w:szCs w:val="20"/>
              </w:rPr>
              <w:t>A.1.</w:t>
            </w:r>
            <w:r w:rsidRPr="00941856">
              <w:rPr>
                <w:rFonts w:ascii="Arial Narrow" w:hAnsi="Arial Narrow" w:cs="Arial"/>
                <w:color w:val="000000" w:themeColor="text1"/>
                <w:sz w:val="20"/>
                <w:szCs w:val="20"/>
              </w:rPr>
              <w:t xml:space="preserve"> La déclaration d’intention de soumissionner suivant le modèle joint en annexe, datée</w:t>
            </w:r>
            <w:r w:rsidR="000728E1">
              <w:rPr>
                <w:rFonts w:ascii="Arial Narrow" w:hAnsi="Arial Narrow" w:cs="Arial"/>
                <w:color w:val="000000" w:themeColor="text1"/>
                <w:sz w:val="20"/>
                <w:szCs w:val="20"/>
              </w:rPr>
              <w:t xml:space="preserve"> et timbrée au tarif en vigueur </w:t>
            </w:r>
            <w:r w:rsidRPr="00941856">
              <w:rPr>
                <w:rFonts w:ascii="Arial Narrow" w:hAnsi="Arial Narrow" w:cs="Arial"/>
                <w:color w:val="000000" w:themeColor="text1"/>
                <w:sz w:val="20"/>
                <w:szCs w:val="20"/>
              </w:rPr>
              <w:t>;</w:t>
            </w:r>
          </w:p>
          <w:p w:rsidR="00B21453" w:rsidRPr="00941856" w:rsidRDefault="00B21453" w:rsidP="00B21453">
            <w:pPr>
              <w:widowControl w:val="0"/>
              <w:suppressAutoHyphens/>
              <w:autoSpaceDE w:val="0"/>
              <w:autoSpaceDN w:val="0"/>
              <w:jc w:val="both"/>
              <w:textAlignment w:val="baseline"/>
              <w:rPr>
                <w:rFonts w:ascii="Arial Narrow" w:hAnsi="Arial Narrow" w:cs="Arial"/>
                <w:color w:val="000000" w:themeColor="text1"/>
                <w:sz w:val="20"/>
                <w:szCs w:val="20"/>
              </w:rPr>
            </w:pPr>
            <w:r w:rsidRPr="00941856">
              <w:rPr>
                <w:rFonts w:ascii="Arial Narrow" w:hAnsi="Arial Narrow" w:cs="Arial"/>
                <w:b/>
                <w:color w:val="000000" w:themeColor="text1"/>
                <w:sz w:val="20"/>
                <w:szCs w:val="20"/>
              </w:rPr>
              <w:t>A.2.</w:t>
            </w:r>
            <w:r w:rsidRPr="00941856">
              <w:rPr>
                <w:rFonts w:ascii="Arial Narrow" w:hAnsi="Arial Narrow" w:cs="Arial"/>
                <w:color w:val="000000" w:themeColor="text1"/>
                <w:sz w:val="20"/>
                <w:szCs w:val="20"/>
              </w:rPr>
              <w:t xml:space="preserve"> L’accord de groupement, le cas échéant ;</w:t>
            </w:r>
          </w:p>
          <w:p w:rsidR="00B21453" w:rsidRPr="00941856" w:rsidRDefault="00B21453" w:rsidP="00B21453">
            <w:pPr>
              <w:widowControl w:val="0"/>
              <w:suppressAutoHyphens/>
              <w:autoSpaceDE w:val="0"/>
              <w:autoSpaceDN w:val="0"/>
              <w:jc w:val="both"/>
              <w:textAlignment w:val="baseline"/>
              <w:rPr>
                <w:rFonts w:ascii="Arial Narrow" w:hAnsi="Arial Narrow" w:cs="Arial"/>
                <w:color w:val="000000" w:themeColor="text1"/>
                <w:sz w:val="20"/>
                <w:szCs w:val="20"/>
              </w:rPr>
            </w:pPr>
            <w:r w:rsidRPr="00941856">
              <w:rPr>
                <w:rFonts w:ascii="Arial Narrow" w:hAnsi="Arial Narrow" w:cs="Arial"/>
                <w:b/>
                <w:color w:val="000000" w:themeColor="text1"/>
                <w:sz w:val="20"/>
                <w:szCs w:val="20"/>
              </w:rPr>
              <w:t>A.3.</w:t>
            </w:r>
            <w:r w:rsidRPr="00941856">
              <w:rPr>
                <w:rFonts w:ascii="Arial Narrow" w:hAnsi="Arial Narrow" w:cs="Arial"/>
                <w:color w:val="000000" w:themeColor="text1"/>
                <w:sz w:val="20"/>
                <w:szCs w:val="20"/>
              </w:rPr>
              <w:t xml:space="preserve"> Le pouvoir de signature, le cas échéant ;</w:t>
            </w:r>
          </w:p>
          <w:p w:rsidR="000728E1" w:rsidRDefault="00B21453" w:rsidP="00B21453">
            <w:pPr>
              <w:widowControl w:val="0"/>
              <w:suppressAutoHyphens/>
              <w:autoSpaceDE w:val="0"/>
              <w:autoSpaceDN w:val="0"/>
              <w:jc w:val="both"/>
              <w:textAlignment w:val="baseline"/>
              <w:rPr>
                <w:rFonts w:ascii="Arial Narrow" w:hAnsi="Arial Narrow" w:cs="Arial"/>
                <w:b/>
                <w:bCs/>
                <w:color w:val="000000" w:themeColor="text1"/>
                <w:sz w:val="20"/>
                <w:szCs w:val="20"/>
              </w:rPr>
            </w:pPr>
            <w:r w:rsidRPr="00941856">
              <w:rPr>
                <w:rFonts w:ascii="Arial Narrow" w:hAnsi="Arial Narrow" w:cs="Arial"/>
                <w:b/>
                <w:color w:val="000000" w:themeColor="text1"/>
                <w:sz w:val="20"/>
                <w:szCs w:val="20"/>
              </w:rPr>
              <w:t xml:space="preserve">  A.4.</w:t>
            </w:r>
            <w:r w:rsidRPr="00941856">
              <w:rPr>
                <w:rFonts w:ascii="Arial Narrow" w:hAnsi="Arial Narrow" w:cs="Arial"/>
                <w:color w:val="000000" w:themeColor="text1"/>
                <w:sz w:val="20"/>
                <w:szCs w:val="20"/>
              </w:rPr>
              <w:t xml:space="preserve"> Une attestation de non-faillite établie par le Tribunal de Première Instance datant de moins de trois (</w:t>
            </w:r>
            <w:r w:rsidRPr="00941856">
              <w:rPr>
                <w:rFonts w:ascii="Arial Narrow" w:hAnsi="Arial Narrow" w:cs="Arial"/>
                <w:b/>
                <w:color w:val="000000" w:themeColor="text1"/>
                <w:sz w:val="20"/>
                <w:szCs w:val="20"/>
              </w:rPr>
              <w:t>03</w:t>
            </w:r>
            <w:r w:rsidRPr="00941856">
              <w:rPr>
                <w:rFonts w:ascii="Arial Narrow" w:hAnsi="Arial Narrow" w:cs="Arial"/>
                <w:color w:val="000000" w:themeColor="text1"/>
                <w:sz w:val="20"/>
                <w:szCs w:val="20"/>
              </w:rPr>
              <w:t xml:space="preserve">) mois précédant la date de remise des offres ;             </w:t>
            </w:r>
            <w:r w:rsidR="000728E1">
              <w:rPr>
                <w:rFonts w:ascii="Arial Narrow" w:hAnsi="Arial Narrow" w:cs="Arial"/>
                <w:b/>
                <w:bCs/>
                <w:color w:val="000000" w:themeColor="text1"/>
                <w:sz w:val="20"/>
                <w:szCs w:val="20"/>
              </w:rPr>
              <w:t>(O)</w:t>
            </w:r>
          </w:p>
          <w:p w:rsidR="00B21453" w:rsidRPr="000728E1" w:rsidRDefault="00941856" w:rsidP="00B21453">
            <w:pPr>
              <w:widowControl w:val="0"/>
              <w:suppressAutoHyphens/>
              <w:autoSpaceDE w:val="0"/>
              <w:autoSpaceDN w:val="0"/>
              <w:jc w:val="both"/>
              <w:textAlignment w:val="baseline"/>
              <w:rPr>
                <w:rFonts w:ascii="Arial Narrow" w:hAnsi="Arial Narrow" w:cs="Arial"/>
                <w:b/>
                <w:bCs/>
                <w:color w:val="000000" w:themeColor="text1"/>
                <w:sz w:val="20"/>
                <w:szCs w:val="20"/>
              </w:rPr>
            </w:pPr>
            <w:r>
              <w:rPr>
                <w:rFonts w:ascii="Arial Narrow" w:hAnsi="Arial Narrow" w:cs="Arial"/>
                <w:b/>
                <w:color w:val="000000" w:themeColor="text1"/>
                <w:sz w:val="20"/>
                <w:szCs w:val="20"/>
              </w:rPr>
              <w:t>A.5</w:t>
            </w:r>
            <w:r w:rsidR="00B21453" w:rsidRPr="00941856">
              <w:rPr>
                <w:rFonts w:ascii="Arial Narrow" w:hAnsi="Arial Narrow" w:cs="Arial"/>
                <w:b/>
                <w:color w:val="000000" w:themeColor="text1"/>
                <w:sz w:val="20"/>
                <w:szCs w:val="20"/>
              </w:rPr>
              <w:t>.</w:t>
            </w:r>
            <w:r w:rsidR="00B21453" w:rsidRPr="00941856">
              <w:rPr>
                <w:rFonts w:ascii="Arial Narrow" w:hAnsi="Arial Narrow" w:cs="Arial"/>
                <w:color w:val="000000" w:themeColor="text1"/>
                <w:sz w:val="20"/>
                <w:szCs w:val="20"/>
              </w:rPr>
              <w:t xml:space="preserve"> Une attestation d’immatriculation timbrée délivrée par la </w:t>
            </w:r>
            <w:r w:rsidR="00B21453" w:rsidRPr="00941856">
              <w:rPr>
                <w:rFonts w:ascii="Arial Narrow" w:hAnsi="Arial Narrow" w:cs="Arial"/>
                <w:b/>
                <w:bCs/>
                <w:color w:val="000000" w:themeColor="text1"/>
                <w:sz w:val="20"/>
                <w:szCs w:val="20"/>
              </w:rPr>
              <w:t>Direction Générale des Impôts</w:t>
            </w:r>
            <w:r w:rsidR="00B21453" w:rsidRPr="00941856">
              <w:rPr>
                <w:rFonts w:ascii="Arial Narrow" w:hAnsi="Arial Narrow" w:cs="Arial"/>
                <w:color w:val="000000" w:themeColor="text1"/>
                <w:sz w:val="20"/>
                <w:szCs w:val="20"/>
              </w:rPr>
              <w:t xml:space="preserve"> du Cameroun                                                            </w:t>
            </w:r>
            <w:r w:rsidR="00B21453" w:rsidRPr="00941856">
              <w:rPr>
                <w:rFonts w:ascii="Arial Narrow" w:hAnsi="Arial Narrow" w:cs="Arial"/>
                <w:b/>
                <w:bCs/>
                <w:color w:val="000000" w:themeColor="text1"/>
                <w:sz w:val="20"/>
                <w:szCs w:val="20"/>
              </w:rPr>
              <w:t xml:space="preserve"> (O)</w:t>
            </w:r>
          </w:p>
          <w:p w:rsidR="00B21453" w:rsidRPr="00941856" w:rsidRDefault="00941856" w:rsidP="00B21453">
            <w:pPr>
              <w:widowControl w:val="0"/>
              <w:suppressAutoHyphens/>
              <w:autoSpaceDE w:val="0"/>
              <w:autoSpaceDN w:val="0"/>
              <w:jc w:val="both"/>
              <w:textAlignment w:val="baseline"/>
              <w:rPr>
                <w:rFonts w:ascii="Arial Narrow" w:hAnsi="Arial Narrow" w:cs="Arial"/>
                <w:b/>
                <w:bCs/>
                <w:color w:val="000000" w:themeColor="text1"/>
                <w:sz w:val="20"/>
                <w:szCs w:val="20"/>
              </w:rPr>
            </w:pPr>
            <w:r>
              <w:rPr>
                <w:rFonts w:ascii="Arial Narrow" w:hAnsi="Arial Narrow" w:cs="Arial"/>
                <w:b/>
                <w:color w:val="000000" w:themeColor="text1"/>
                <w:sz w:val="20"/>
                <w:szCs w:val="20"/>
              </w:rPr>
              <w:t>A.6</w:t>
            </w:r>
            <w:r w:rsidR="00B21453" w:rsidRPr="00941856">
              <w:rPr>
                <w:rFonts w:ascii="Arial Narrow" w:hAnsi="Arial Narrow" w:cs="Arial"/>
                <w:b/>
                <w:color w:val="000000" w:themeColor="text1"/>
                <w:sz w:val="20"/>
                <w:szCs w:val="20"/>
              </w:rPr>
              <w:t>.</w:t>
            </w:r>
            <w:r w:rsidR="00B21453" w:rsidRPr="00941856">
              <w:rPr>
                <w:rFonts w:ascii="Arial Narrow" w:hAnsi="Arial Narrow" w:cs="Arial"/>
                <w:color w:val="000000" w:themeColor="text1"/>
                <w:sz w:val="20"/>
                <w:szCs w:val="20"/>
              </w:rPr>
              <w:t xml:space="preserve"> La caution de soumission (suivant modèle joint) d’un montant de </w:t>
            </w:r>
            <w:r w:rsidR="00AD2DB4">
              <w:rPr>
                <w:rFonts w:ascii="Arial Narrow" w:hAnsi="Arial Narrow" w:cs="Arial"/>
                <w:b/>
                <w:color w:val="000000" w:themeColor="text1"/>
                <w:sz w:val="20"/>
                <w:szCs w:val="20"/>
              </w:rPr>
              <w:t>880</w:t>
            </w:r>
            <w:r w:rsidR="00BA6E87">
              <w:rPr>
                <w:rFonts w:ascii="Arial Narrow" w:hAnsi="Arial Narrow" w:cs="Arial"/>
                <w:b/>
                <w:color w:val="000000" w:themeColor="text1"/>
                <w:sz w:val="20"/>
                <w:szCs w:val="20"/>
              </w:rPr>
              <w:t xml:space="preserve"> 000</w:t>
            </w:r>
            <w:r w:rsidR="00C64B8D">
              <w:rPr>
                <w:rFonts w:ascii="Arial Narrow" w:hAnsi="Arial Narrow" w:cs="Arial"/>
                <w:b/>
                <w:color w:val="000000" w:themeColor="text1"/>
                <w:sz w:val="20"/>
                <w:szCs w:val="20"/>
              </w:rPr>
              <w:t> </w:t>
            </w:r>
            <w:r w:rsidR="00B21453" w:rsidRPr="006D5545">
              <w:rPr>
                <w:rFonts w:ascii="Arial Narrow" w:hAnsi="Arial Narrow" w:cs="Arial"/>
                <w:b/>
                <w:bCs/>
                <w:color w:val="000000" w:themeColor="text1"/>
                <w:sz w:val="20"/>
                <w:szCs w:val="20"/>
              </w:rPr>
              <w:t>(</w:t>
            </w:r>
            <w:r w:rsidR="00AD2DB4">
              <w:rPr>
                <w:rFonts w:ascii="Arial Narrow" w:hAnsi="Arial Narrow" w:cs="Arial"/>
                <w:b/>
                <w:bCs/>
                <w:color w:val="000000" w:themeColor="text1"/>
                <w:sz w:val="20"/>
                <w:szCs w:val="20"/>
              </w:rPr>
              <w:t xml:space="preserve">huit </w:t>
            </w:r>
            <w:r w:rsidR="00BA6E87">
              <w:rPr>
                <w:rFonts w:ascii="Arial Narrow" w:hAnsi="Arial Narrow" w:cs="Arial"/>
                <w:b/>
                <w:bCs/>
                <w:color w:val="000000" w:themeColor="text1"/>
                <w:sz w:val="20"/>
                <w:szCs w:val="20"/>
              </w:rPr>
              <w:t xml:space="preserve">cent </w:t>
            </w:r>
            <w:r w:rsidR="00AD2DB4">
              <w:rPr>
                <w:rFonts w:ascii="Arial Narrow" w:hAnsi="Arial Narrow" w:cs="Arial"/>
                <w:b/>
                <w:bCs/>
                <w:color w:val="000000" w:themeColor="text1"/>
                <w:sz w:val="20"/>
                <w:szCs w:val="20"/>
              </w:rPr>
              <w:t>quatre-vingt</w:t>
            </w:r>
            <w:r w:rsidR="00C64B8D">
              <w:rPr>
                <w:rFonts w:ascii="Arial Narrow" w:hAnsi="Arial Narrow" w:cs="Arial"/>
                <w:b/>
                <w:bCs/>
                <w:color w:val="000000" w:themeColor="text1"/>
                <w:sz w:val="20"/>
                <w:szCs w:val="20"/>
              </w:rPr>
              <w:t xml:space="preserve"> mille</w:t>
            </w:r>
            <w:r w:rsidR="00B21453" w:rsidRPr="00941856">
              <w:rPr>
                <w:rFonts w:ascii="Arial Narrow" w:hAnsi="Arial Narrow" w:cs="Arial"/>
                <w:bCs/>
                <w:color w:val="000000" w:themeColor="text1"/>
                <w:sz w:val="20"/>
                <w:szCs w:val="20"/>
              </w:rPr>
              <w:t>)</w:t>
            </w:r>
            <w:r w:rsidR="00B21453" w:rsidRPr="00941856">
              <w:rPr>
                <w:rFonts w:ascii="Arial Narrow" w:hAnsi="Arial Narrow" w:cs="Arial"/>
                <w:b/>
                <w:color w:val="000000" w:themeColor="text1"/>
                <w:sz w:val="20"/>
                <w:szCs w:val="20"/>
              </w:rPr>
              <w:t xml:space="preserve"> Francs CFA </w:t>
            </w:r>
            <w:r w:rsidR="00B21453" w:rsidRPr="00941856">
              <w:rPr>
                <w:rFonts w:ascii="Arial Narrow" w:hAnsi="Arial Narrow" w:cs="Arial"/>
                <w:color w:val="000000" w:themeColor="text1"/>
                <w:sz w:val="20"/>
                <w:szCs w:val="20"/>
              </w:rPr>
              <w:t>et d’une durée de validité de trois (</w:t>
            </w:r>
            <w:r w:rsidR="00B21453" w:rsidRPr="00941856">
              <w:rPr>
                <w:rFonts w:ascii="Arial Narrow" w:hAnsi="Arial Narrow" w:cs="Arial"/>
                <w:b/>
                <w:color w:val="000000" w:themeColor="text1"/>
                <w:sz w:val="20"/>
                <w:szCs w:val="20"/>
              </w:rPr>
              <w:t>03</w:t>
            </w:r>
            <w:r w:rsidR="00B21453" w:rsidRPr="00941856">
              <w:rPr>
                <w:rFonts w:ascii="Arial Narrow" w:hAnsi="Arial Narrow" w:cs="Arial"/>
                <w:color w:val="000000" w:themeColor="text1"/>
                <w:sz w:val="20"/>
                <w:szCs w:val="20"/>
              </w:rPr>
              <w:t>) mois, établie par une banque de premier ordre agréée par le Ministère en charge des Finances d</w:t>
            </w:r>
            <w:r w:rsidR="00B80119">
              <w:rPr>
                <w:rFonts w:ascii="Arial Narrow" w:hAnsi="Arial Narrow" w:cs="Arial"/>
                <w:color w:val="000000" w:themeColor="text1"/>
                <w:sz w:val="20"/>
                <w:szCs w:val="20"/>
              </w:rPr>
              <w:t>u Cameroun</w:t>
            </w:r>
            <w:r w:rsidR="00B21453" w:rsidRPr="00941856">
              <w:rPr>
                <w:rFonts w:ascii="Arial Narrow" w:hAnsi="Arial Narrow" w:cs="Arial"/>
                <w:color w:val="000000" w:themeColor="text1"/>
                <w:sz w:val="20"/>
                <w:szCs w:val="20"/>
              </w:rPr>
              <w:t xml:space="preserve">. La caution de soumission et la domiciliation bancaire doivent être délivrées par le même établissement bancaire ;                                                                     </w:t>
            </w:r>
            <w:r w:rsidR="00B21453" w:rsidRPr="00941856">
              <w:rPr>
                <w:rFonts w:ascii="Arial Narrow" w:hAnsi="Arial Narrow" w:cs="Arial"/>
                <w:b/>
                <w:bCs/>
                <w:color w:val="000000" w:themeColor="text1"/>
                <w:sz w:val="20"/>
                <w:szCs w:val="20"/>
              </w:rPr>
              <w:t xml:space="preserve"> (O)</w:t>
            </w:r>
          </w:p>
          <w:p w:rsidR="00B21453" w:rsidRPr="00941856" w:rsidRDefault="00941856" w:rsidP="00B21453">
            <w:pPr>
              <w:widowControl w:val="0"/>
              <w:suppressAutoHyphens/>
              <w:autoSpaceDE w:val="0"/>
              <w:autoSpaceDN w:val="0"/>
              <w:jc w:val="both"/>
              <w:textAlignment w:val="baseline"/>
              <w:rPr>
                <w:rFonts w:ascii="Arial Narrow" w:hAnsi="Arial Narrow" w:cs="Arial"/>
                <w:color w:val="000000" w:themeColor="text1"/>
                <w:sz w:val="20"/>
                <w:szCs w:val="20"/>
              </w:rPr>
            </w:pPr>
            <w:r>
              <w:rPr>
                <w:rFonts w:ascii="Arial Narrow" w:hAnsi="Arial Narrow" w:cs="Arial"/>
                <w:b/>
                <w:color w:val="000000" w:themeColor="text1"/>
                <w:sz w:val="20"/>
                <w:szCs w:val="20"/>
              </w:rPr>
              <w:t>A.7</w:t>
            </w:r>
            <w:r w:rsidR="00B21453" w:rsidRPr="00941856">
              <w:rPr>
                <w:rFonts w:ascii="Arial Narrow" w:hAnsi="Arial Narrow" w:cs="Arial"/>
                <w:b/>
                <w:color w:val="000000" w:themeColor="text1"/>
                <w:sz w:val="20"/>
                <w:szCs w:val="20"/>
              </w:rPr>
              <w:t>.</w:t>
            </w:r>
            <w:r w:rsidR="00B21453" w:rsidRPr="00941856">
              <w:rPr>
                <w:rFonts w:ascii="Arial Narrow" w:hAnsi="Arial Narrow" w:cs="Arial"/>
                <w:color w:val="000000" w:themeColor="text1"/>
                <w:sz w:val="20"/>
                <w:szCs w:val="20"/>
              </w:rPr>
              <w:t xml:space="preserve"> La quittance d’achat du Dossier d’Appel d’Offres délivrée par délivrée par la </w:t>
            </w:r>
            <w:r w:rsidR="00B21453" w:rsidRPr="00941856">
              <w:rPr>
                <w:rFonts w:ascii="Arial Narrow" w:hAnsi="Arial Narrow" w:cs="Arial"/>
                <w:b/>
                <w:bCs/>
                <w:color w:val="000000" w:themeColor="text1"/>
                <w:sz w:val="20"/>
                <w:szCs w:val="20"/>
              </w:rPr>
              <w:t>recette municipale</w:t>
            </w:r>
            <w:r w:rsidR="00B21453" w:rsidRPr="00941856">
              <w:rPr>
                <w:rFonts w:ascii="Arial Narrow" w:hAnsi="Arial Narrow" w:cs="Arial"/>
                <w:color w:val="000000" w:themeColor="text1"/>
                <w:sz w:val="20"/>
                <w:szCs w:val="20"/>
              </w:rPr>
              <w:t xml:space="preserve"> de la </w:t>
            </w:r>
            <w:r w:rsidR="00B21453" w:rsidRPr="00941856">
              <w:rPr>
                <w:rFonts w:ascii="Arial Narrow" w:hAnsi="Arial Narrow" w:cs="Arial"/>
                <w:b/>
                <w:bCs/>
                <w:color w:val="000000" w:themeColor="text1"/>
                <w:sz w:val="20"/>
                <w:szCs w:val="20"/>
              </w:rPr>
              <w:t>Commune d</w:t>
            </w:r>
            <w:r w:rsidR="00BA6E87">
              <w:rPr>
                <w:rFonts w:ascii="Arial Narrow" w:hAnsi="Arial Narrow" w:cs="Arial"/>
                <w:b/>
                <w:bCs/>
                <w:color w:val="000000" w:themeColor="text1"/>
                <w:sz w:val="20"/>
                <w:szCs w:val="20"/>
              </w:rPr>
              <w:t xml:space="preserve">e </w:t>
            </w:r>
            <w:r w:rsidR="00474A1D">
              <w:rPr>
                <w:rFonts w:ascii="Arial Narrow" w:hAnsi="Arial Narrow" w:cs="Arial"/>
                <w:b/>
                <w:bCs/>
                <w:color w:val="000000" w:themeColor="text1"/>
                <w:sz w:val="20"/>
                <w:szCs w:val="20"/>
              </w:rPr>
              <w:t>K</w:t>
            </w:r>
            <w:r w:rsidR="00BA6E87">
              <w:rPr>
                <w:rFonts w:ascii="Arial Narrow" w:hAnsi="Arial Narrow" w:cs="Arial"/>
                <w:b/>
                <w:bCs/>
                <w:color w:val="000000" w:themeColor="text1"/>
                <w:sz w:val="20"/>
                <w:szCs w:val="20"/>
              </w:rPr>
              <w:t>entzou</w:t>
            </w:r>
            <w:r w:rsidR="00B21453" w:rsidRPr="00941856">
              <w:rPr>
                <w:rFonts w:ascii="Arial Narrow" w:hAnsi="Arial Narrow" w:cs="Arial"/>
                <w:color w:val="000000" w:themeColor="text1"/>
                <w:sz w:val="20"/>
                <w:szCs w:val="20"/>
              </w:rPr>
              <w:t xml:space="preserve"> dont le montant est fixé à </w:t>
            </w:r>
            <w:r w:rsidR="00BA6E87">
              <w:rPr>
                <w:rFonts w:ascii="Arial Narrow" w:hAnsi="Arial Narrow" w:cs="Arial"/>
                <w:b/>
                <w:color w:val="000000" w:themeColor="text1"/>
                <w:sz w:val="20"/>
                <w:szCs w:val="20"/>
              </w:rPr>
              <w:t>quat</w:t>
            </w:r>
            <w:r w:rsidR="00AD2DB4">
              <w:rPr>
                <w:rFonts w:ascii="Arial Narrow" w:hAnsi="Arial Narrow" w:cs="Arial"/>
                <w:b/>
                <w:color w:val="000000" w:themeColor="text1"/>
                <w:sz w:val="20"/>
                <w:szCs w:val="20"/>
              </w:rPr>
              <w:t>r</w:t>
            </w:r>
            <w:r w:rsidR="00BA6E87">
              <w:rPr>
                <w:rFonts w:ascii="Arial Narrow" w:hAnsi="Arial Narrow" w:cs="Arial"/>
                <w:b/>
                <w:color w:val="000000" w:themeColor="text1"/>
                <w:sz w:val="20"/>
                <w:szCs w:val="20"/>
              </w:rPr>
              <w:t>e</w:t>
            </w:r>
            <w:r w:rsidR="00AD2DB4">
              <w:rPr>
                <w:rFonts w:ascii="Arial Narrow" w:hAnsi="Arial Narrow" w:cs="Arial"/>
                <w:b/>
                <w:color w:val="000000" w:themeColor="text1"/>
                <w:sz w:val="20"/>
                <w:szCs w:val="20"/>
              </w:rPr>
              <w:t xml:space="preserve">-vingt-huit </w:t>
            </w:r>
            <w:r w:rsidR="002E6B61">
              <w:rPr>
                <w:rFonts w:ascii="Arial Narrow" w:hAnsi="Arial Narrow" w:cs="Arial"/>
                <w:b/>
                <w:color w:val="000000" w:themeColor="text1"/>
                <w:sz w:val="20"/>
                <w:szCs w:val="20"/>
              </w:rPr>
              <w:t>mille</w:t>
            </w:r>
            <w:r w:rsidR="00B21453" w:rsidRPr="006D5545">
              <w:rPr>
                <w:rFonts w:ascii="Arial Narrow" w:hAnsi="Arial Narrow" w:cs="Arial"/>
                <w:b/>
                <w:color w:val="000000" w:themeColor="text1"/>
                <w:sz w:val="20"/>
                <w:szCs w:val="20"/>
              </w:rPr>
              <w:t xml:space="preserve"> (</w:t>
            </w:r>
            <w:r w:rsidR="00AD2DB4">
              <w:rPr>
                <w:rFonts w:ascii="Arial Narrow" w:hAnsi="Arial Narrow" w:cs="Arial"/>
                <w:b/>
                <w:color w:val="000000" w:themeColor="text1"/>
                <w:sz w:val="20"/>
                <w:szCs w:val="20"/>
              </w:rPr>
              <w:t>88</w:t>
            </w:r>
            <w:r w:rsidR="00B21453" w:rsidRPr="00941856">
              <w:rPr>
                <w:rFonts w:ascii="Arial Narrow" w:hAnsi="Arial Narrow" w:cs="Arial"/>
                <w:b/>
                <w:bCs/>
                <w:color w:val="000000" w:themeColor="text1"/>
                <w:sz w:val="20"/>
                <w:szCs w:val="20"/>
              </w:rPr>
              <w:t xml:space="preserve"> 000</w:t>
            </w:r>
            <w:proofErr w:type="gramStart"/>
            <w:r w:rsidR="00B21453" w:rsidRPr="006D5545">
              <w:rPr>
                <w:rFonts w:ascii="Arial Narrow" w:hAnsi="Arial Narrow" w:cs="Arial"/>
                <w:b/>
                <w:color w:val="000000" w:themeColor="text1"/>
                <w:sz w:val="20"/>
                <w:szCs w:val="20"/>
              </w:rPr>
              <w:t>)</w:t>
            </w:r>
            <w:r w:rsidR="00B21453" w:rsidRPr="006A16AE">
              <w:rPr>
                <w:rFonts w:ascii="Arial Narrow" w:hAnsi="Arial Narrow" w:cs="Arial"/>
                <w:b/>
                <w:color w:val="000000" w:themeColor="text1"/>
                <w:sz w:val="20"/>
                <w:szCs w:val="20"/>
              </w:rPr>
              <w:t>Francs</w:t>
            </w:r>
            <w:proofErr w:type="gramEnd"/>
            <w:r w:rsidR="00B21453" w:rsidRPr="006A16AE">
              <w:rPr>
                <w:rFonts w:ascii="Arial Narrow" w:hAnsi="Arial Narrow" w:cs="Arial"/>
                <w:b/>
                <w:color w:val="000000" w:themeColor="text1"/>
                <w:sz w:val="20"/>
                <w:szCs w:val="20"/>
              </w:rPr>
              <w:t xml:space="preserve"> CFA</w:t>
            </w:r>
            <w:r w:rsidR="00B21453" w:rsidRPr="00941856">
              <w:rPr>
                <w:rFonts w:ascii="Arial Narrow" w:hAnsi="Arial Narrow" w:cs="Arial"/>
                <w:color w:val="000000" w:themeColor="text1"/>
                <w:sz w:val="20"/>
                <w:szCs w:val="20"/>
              </w:rPr>
              <w:t xml:space="preserve">;                                                          </w:t>
            </w:r>
            <w:r w:rsidR="00B21453" w:rsidRPr="00941856">
              <w:rPr>
                <w:rFonts w:ascii="Arial Narrow" w:hAnsi="Arial Narrow" w:cs="Arial"/>
                <w:b/>
                <w:bCs/>
                <w:color w:val="000000" w:themeColor="text1"/>
                <w:sz w:val="20"/>
                <w:szCs w:val="20"/>
              </w:rPr>
              <w:t>(O)</w:t>
            </w:r>
          </w:p>
          <w:p w:rsidR="00B21453" w:rsidRPr="00941856" w:rsidRDefault="00B21453" w:rsidP="00B21453">
            <w:pPr>
              <w:widowControl w:val="0"/>
              <w:suppressAutoHyphens/>
              <w:autoSpaceDE w:val="0"/>
              <w:autoSpaceDN w:val="0"/>
              <w:jc w:val="both"/>
              <w:textAlignment w:val="baseline"/>
              <w:rPr>
                <w:rFonts w:ascii="Arial Narrow" w:hAnsi="Arial Narrow" w:cs="Arial"/>
                <w:color w:val="000000" w:themeColor="text1"/>
                <w:sz w:val="20"/>
                <w:szCs w:val="20"/>
              </w:rPr>
            </w:pPr>
            <w:r w:rsidRPr="00941856">
              <w:rPr>
                <w:rFonts w:ascii="Arial Narrow" w:hAnsi="Arial Narrow" w:cs="Arial"/>
                <w:b/>
                <w:color w:val="000000" w:themeColor="text1"/>
                <w:sz w:val="20"/>
                <w:szCs w:val="20"/>
              </w:rPr>
              <w:t>A.8.</w:t>
            </w:r>
            <w:r w:rsidRPr="00941856">
              <w:rPr>
                <w:rFonts w:ascii="Arial Narrow" w:hAnsi="Arial Narrow" w:cs="Arial"/>
                <w:color w:val="000000" w:themeColor="text1"/>
                <w:sz w:val="20"/>
                <w:szCs w:val="20"/>
              </w:rPr>
              <w:t xml:space="preserve"> Une attestation de non exclusion des marchés publics délivrée par l’autorité compétente de l’organisme chargée de la régulation des marchés publics ;             </w:t>
            </w:r>
            <w:r w:rsidRPr="00941856">
              <w:rPr>
                <w:rFonts w:ascii="Arial Narrow" w:hAnsi="Arial Narrow" w:cs="Arial"/>
                <w:b/>
                <w:bCs/>
                <w:color w:val="000000" w:themeColor="text1"/>
                <w:sz w:val="20"/>
                <w:szCs w:val="20"/>
              </w:rPr>
              <w:t>(O)</w:t>
            </w:r>
          </w:p>
          <w:p w:rsidR="00B21453" w:rsidRPr="00941856" w:rsidRDefault="00941856" w:rsidP="00B21453">
            <w:pPr>
              <w:widowControl w:val="0"/>
              <w:suppressAutoHyphens/>
              <w:autoSpaceDE w:val="0"/>
              <w:autoSpaceDN w:val="0"/>
              <w:jc w:val="both"/>
              <w:textAlignment w:val="baseline"/>
              <w:rPr>
                <w:rFonts w:ascii="Arial Narrow" w:hAnsi="Arial Narrow" w:cs="Arial"/>
                <w:color w:val="000000" w:themeColor="text1"/>
                <w:sz w:val="20"/>
                <w:szCs w:val="20"/>
              </w:rPr>
            </w:pPr>
            <w:r>
              <w:rPr>
                <w:rFonts w:ascii="Arial Narrow" w:hAnsi="Arial Narrow" w:cs="Arial"/>
                <w:b/>
                <w:color w:val="000000" w:themeColor="text1"/>
                <w:sz w:val="20"/>
                <w:szCs w:val="20"/>
              </w:rPr>
              <w:t>A.9</w:t>
            </w:r>
            <w:r w:rsidR="00B21453" w:rsidRPr="00941856">
              <w:rPr>
                <w:rFonts w:ascii="Arial Narrow" w:hAnsi="Arial Narrow" w:cs="Arial"/>
                <w:b/>
                <w:color w:val="000000" w:themeColor="text1"/>
                <w:sz w:val="20"/>
                <w:szCs w:val="20"/>
              </w:rPr>
              <w:t>.</w:t>
            </w:r>
            <w:r w:rsidR="00B21453" w:rsidRPr="00941856">
              <w:rPr>
                <w:rFonts w:ascii="Arial Narrow" w:hAnsi="Arial Narrow" w:cs="Arial"/>
                <w:color w:val="000000" w:themeColor="text1"/>
                <w:sz w:val="20"/>
                <w:szCs w:val="20"/>
              </w:rPr>
              <w:t xml:space="preserve"> Une attestation délivrée par la </w:t>
            </w:r>
            <w:r w:rsidR="00B21453" w:rsidRPr="00941856">
              <w:rPr>
                <w:rFonts w:ascii="Arial Narrow" w:hAnsi="Arial Narrow" w:cs="Arial"/>
                <w:b/>
                <w:color w:val="000000" w:themeColor="text1"/>
                <w:sz w:val="20"/>
                <w:szCs w:val="20"/>
              </w:rPr>
              <w:t>Caisse Nationale de Prévoyance Sociale</w:t>
            </w:r>
            <w:r w:rsidR="00B21453" w:rsidRPr="00941856">
              <w:rPr>
                <w:rFonts w:ascii="Arial Narrow" w:hAnsi="Arial Narrow" w:cs="Arial"/>
                <w:color w:val="000000" w:themeColor="text1"/>
                <w:sz w:val="20"/>
                <w:szCs w:val="20"/>
              </w:rPr>
              <w:t xml:space="preserve"> certifiant que le soumissionnaire a satisfait à ses obligations vis-à-vis dudit organisme et datant de moins de trois mois ;                                                </w:t>
            </w:r>
            <w:r w:rsidR="00B21453" w:rsidRPr="00941856">
              <w:rPr>
                <w:rFonts w:ascii="Arial Narrow" w:hAnsi="Arial Narrow" w:cs="Arial"/>
                <w:b/>
                <w:bCs/>
                <w:color w:val="000000" w:themeColor="text1"/>
                <w:sz w:val="20"/>
                <w:szCs w:val="20"/>
              </w:rPr>
              <w:t>(O)</w:t>
            </w:r>
          </w:p>
          <w:p w:rsidR="00B21453" w:rsidRPr="00941856" w:rsidRDefault="00B21453" w:rsidP="00B21453">
            <w:pPr>
              <w:widowControl w:val="0"/>
              <w:suppressAutoHyphens/>
              <w:autoSpaceDE w:val="0"/>
              <w:autoSpaceDN w:val="0"/>
              <w:jc w:val="both"/>
              <w:textAlignment w:val="baseline"/>
              <w:rPr>
                <w:rFonts w:ascii="Arial Narrow" w:hAnsi="Arial Narrow" w:cs="Arial"/>
                <w:color w:val="000000" w:themeColor="text1"/>
                <w:sz w:val="20"/>
                <w:szCs w:val="20"/>
              </w:rPr>
            </w:pPr>
            <w:r w:rsidRPr="00941856">
              <w:rPr>
                <w:rFonts w:ascii="Arial Narrow" w:hAnsi="Arial Narrow" w:cs="Arial"/>
                <w:b/>
                <w:color w:val="000000" w:themeColor="text1"/>
                <w:sz w:val="20"/>
                <w:szCs w:val="20"/>
              </w:rPr>
              <w:t>A.1</w:t>
            </w:r>
            <w:r w:rsidR="00941856">
              <w:rPr>
                <w:rFonts w:ascii="Arial Narrow" w:hAnsi="Arial Narrow" w:cs="Arial"/>
                <w:b/>
                <w:color w:val="000000" w:themeColor="text1"/>
                <w:sz w:val="20"/>
                <w:szCs w:val="20"/>
              </w:rPr>
              <w:t>0</w:t>
            </w:r>
            <w:r w:rsidRPr="00941856">
              <w:rPr>
                <w:rFonts w:ascii="Arial Narrow" w:hAnsi="Arial Narrow" w:cs="Arial"/>
                <w:b/>
                <w:color w:val="000000" w:themeColor="text1"/>
                <w:sz w:val="20"/>
                <w:szCs w:val="20"/>
              </w:rPr>
              <w:t>.</w:t>
            </w:r>
            <w:r w:rsidR="000728E1">
              <w:rPr>
                <w:rFonts w:ascii="Arial Narrow" w:hAnsi="Arial Narrow" w:cs="Arial"/>
                <w:color w:val="000000" w:themeColor="text1"/>
                <w:sz w:val="20"/>
                <w:szCs w:val="20"/>
              </w:rPr>
              <w:t xml:space="preserve"> Un certificat de conformité </w:t>
            </w:r>
            <w:r w:rsidRPr="00941856">
              <w:rPr>
                <w:rFonts w:ascii="Arial Narrow" w:hAnsi="Arial Narrow" w:cs="Arial"/>
                <w:color w:val="000000" w:themeColor="text1"/>
                <w:sz w:val="20"/>
                <w:szCs w:val="20"/>
              </w:rPr>
              <w:t xml:space="preserve">timbré pour l'exercice en cours ;         </w:t>
            </w:r>
            <w:r w:rsidRPr="00941856">
              <w:rPr>
                <w:rFonts w:ascii="Arial Narrow" w:hAnsi="Arial Narrow" w:cs="Arial"/>
                <w:b/>
                <w:bCs/>
                <w:color w:val="000000" w:themeColor="text1"/>
                <w:sz w:val="20"/>
                <w:szCs w:val="20"/>
              </w:rPr>
              <w:t>(CL)</w:t>
            </w:r>
          </w:p>
          <w:p w:rsidR="00B21453" w:rsidRPr="00941856" w:rsidRDefault="00941856" w:rsidP="00B21453">
            <w:pPr>
              <w:widowControl w:val="0"/>
              <w:suppressAutoHyphens/>
              <w:autoSpaceDE w:val="0"/>
              <w:autoSpaceDN w:val="0"/>
              <w:jc w:val="both"/>
              <w:textAlignment w:val="baseline"/>
              <w:rPr>
                <w:rFonts w:ascii="Arial Narrow" w:hAnsi="Arial Narrow" w:cs="Arial"/>
                <w:b/>
                <w:bCs/>
                <w:color w:val="000000" w:themeColor="text1"/>
                <w:sz w:val="20"/>
                <w:szCs w:val="20"/>
              </w:rPr>
            </w:pPr>
            <w:r>
              <w:rPr>
                <w:rFonts w:ascii="Arial Narrow" w:hAnsi="Arial Narrow" w:cs="Arial"/>
                <w:b/>
                <w:color w:val="000000" w:themeColor="text1"/>
                <w:sz w:val="20"/>
                <w:szCs w:val="20"/>
              </w:rPr>
              <w:t>A.11</w:t>
            </w:r>
            <w:r w:rsidR="00B21453" w:rsidRPr="00941856">
              <w:rPr>
                <w:rFonts w:ascii="Arial Narrow" w:hAnsi="Arial Narrow" w:cs="Arial"/>
                <w:b/>
                <w:color w:val="000000" w:themeColor="text1"/>
                <w:sz w:val="20"/>
                <w:szCs w:val="20"/>
              </w:rPr>
              <w:t>.</w:t>
            </w:r>
            <w:r w:rsidR="00B21453" w:rsidRPr="00941856">
              <w:rPr>
                <w:rFonts w:ascii="Arial Narrow" w:hAnsi="Arial Narrow" w:cs="Arial"/>
                <w:color w:val="000000" w:themeColor="text1"/>
                <w:sz w:val="20"/>
                <w:szCs w:val="20"/>
              </w:rPr>
              <w:t xml:space="preserve"> Une copie certifiée conforme du registre de commerce ;                               </w:t>
            </w:r>
            <w:r w:rsidR="00B21453" w:rsidRPr="00941856">
              <w:rPr>
                <w:rFonts w:ascii="Arial Narrow" w:hAnsi="Arial Narrow" w:cs="Arial"/>
                <w:b/>
                <w:bCs/>
                <w:color w:val="000000" w:themeColor="text1"/>
                <w:sz w:val="20"/>
                <w:szCs w:val="20"/>
              </w:rPr>
              <w:t>(CL)</w:t>
            </w:r>
          </w:p>
          <w:p w:rsidR="00B21453" w:rsidRPr="00941856" w:rsidRDefault="00941856" w:rsidP="00B21453">
            <w:pPr>
              <w:widowControl w:val="0"/>
              <w:suppressAutoHyphens/>
              <w:autoSpaceDE w:val="0"/>
              <w:autoSpaceDN w:val="0"/>
              <w:jc w:val="both"/>
              <w:textAlignment w:val="baseline"/>
              <w:rPr>
                <w:rFonts w:ascii="Arial Narrow" w:hAnsi="Arial Narrow" w:cs="Arial"/>
                <w:b/>
                <w:bCs/>
                <w:color w:val="000000" w:themeColor="text1"/>
                <w:sz w:val="20"/>
                <w:szCs w:val="20"/>
              </w:rPr>
            </w:pPr>
            <w:r>
              <w:rPr>
                <w:rFonts w:ascii="Arial Narrow" w:hAnsi="Arial Narrow" w:cs="Arial"/>
                <w:b/>
                <w:bCs/>
                <w:color w:val="000000" w:themeColor="text1"/>
                <w:sz w:val="20"/>
                <w:szCs w:val="20"/>
              </w:rPr>
              <w:t>A.12</w:t>
            </w:r>
            <w:r w:rsidR="00B21453" w:rsidRPr="00941856">
              <w:rPr>
                <w:rFonts w:ascii="Arial Narrow" w:hAnsi="Arial Narrow" w:cs="Arial"/>
                <w:bCs/>
                <w:color w:val="000000" w:themeColor="text1"/>
                <w:sz w:val="20"/>
                <w:szCs w:val="20"/>
              </w:rPr>
              <w:t>. Attestation de domiciliation bancaire</w:t>
            </w:r>
          </w:p>
          <w:p w:rsidR="001474A3" w:rsidRPr="00941856" w:rsidRDefault="001474A3" w:rsidP="00030759">
            <w:pPr>
              <w:widowControl w:val="0"/>
              <w:suppressAutoHyphens/>
              <w:autoSpaceDE w:val="0"/>
              <w:autoSpaceDN w:val="0"/>
              <w:jc w:val="both"/>
              <w:textAlignment w:val="baseline"/>
              <w:rPr>
                <w:rFonts w:ascii="Arial Narrow" w:hAnsi="Arial Narrow" w:cs="Arial"/>
                <w:color w:val="000000" w:themeColor="text1"/>
                <w:sz w:val="20"/>
                <w:szCs w:val="20"/>
              </w:rPr>
            </w:pPr>
            <w:r w:rsidRPr="00941856">
              <w:rPr>
                <w:rFonts w:ascii="Arial Narrow" w:hAnsi="Arial Narrow" w:cs="Arial"/>
                <w:b/>
                <w:bCs/>
                <w:color w:val="000000" w:themeColor="text1"/>
                <w:sz w:val="20"/>
                <w:szCs w:val="20"/>
              </w:rPr>
              <w:t>N.B. : (O)= Original   ;  (CL)= Copie légalisée</w:t>
            </w:r>
          </w:p>
          <w:p w:rsidR="001474A3" w:rsidRPr="00941856" w:rsidRDefault="001474A3" w:rsidP="00030759">
            <w:pPr>
              <w:widowControl w:val="0"/>
              <w:suppressAutoHyphens/>
              <w:autoSpaceDE w:val="0"/>
              <w:autoSpaceDN w:val="0"/>
              <w:jc w:val="both"/>
              <w:textAlignment w:val="baseline"/>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En cas de groupement chaque membre du groupement doit présenter un dossier administratif complet ; les pièces </w:t>
            </w:r>
            <w:r w:rsidRPr="00941856">
              <w:rPr>
                <w:rFonts w:ascii="Arial Narrow" w:hAnsi="Arial Narrow" w:cs="Arial"/>
                <w:b/>
                <w:color w:val="000000" w:themeColor="text1"/>
                <w:sz w:val="20"/>
                <w:szCs w:val="20"/>
              </w:rPr>
              <w:t>A3</w:t>
            </w:r>
            <w:r w:rsidRPr="00941856">
              <w:rPr>
                <w:rFonts w:ascii="Arial Narrow" w:hAnsi="Arial Narrow" w:cs="Arial"/>
                <w:color w:val="000000" w:themeColor="text1"/>
                <w:sz w:val="20"/>
                <w:szCs w:val="20"/>
              </w:rPr>
              <w:t xml:space="preserve">, </w:t>
            </w:r>
            <w:r w:rsidRPr="00941856">
              <w:rPr>
                <w:rFonts w:ascii="Arial Narrow" w:hAnsi="Arial Narrow" w:cs="Arial"/>
                <w:b/>
                <w:color w:val="000000" w:themeColor="text1"/>
                <w:sz w:val="20"/>
                <w:szCs w:val="20"/>
              </w:rPr>
              <w:t>A5, A6 et A7</w:t>
            </w:r>
            <w:r w:rsidRPr="00941856">
              <w:rPr>
                <w:rFonts w:ascii="Arial Narrow" w:hAnsi="Arial Narrow" w:cs="Arial"/>
                <w:color w:val="000000" w:themeColor="text1"/>
                <w:sz w:val="20"/>
                <w:szCs w:val="20"/>
              </w:rPr>
              <w:t xml:space="preserve"> étant uniquement présentés par le mandataire du groupement.</w:t>
            </w:r>
          </w:p>
          <w:p w:rsidR="001474A3" w:rsidRPr="00941856" w:rsidRDefault="001474A3" w:rsidP="00030759">
            <w:pPr>
              <w:widowControl w:val="0"/>
              <w:suppressAutoHyphens/>
              <w:autoSpaceDE w:val="0"/>
              <w:autoSpaceDN w:val="0"/>
              <w:jc w:val="both"/>
              <w:textAlignment w:val="baseline"/>
              <w:rPr>
                <w:rFonts w:ascii="Arial Narrow" w:hAnsi="Arial Narrow" w:cs="Arial"/>
                <w:b/>
                <w:color w:val="000000" w:themeColor="text1"/>
                <w:sz w:val="20"/>
                <w:szCs w:val="20"/>
              </w:rPr>
            </w:pPr>
            <w:r w:rsidRPr="00941856">
              <w:rPr>
                <w:rFonts w:ascii="Arial Narrow" w:hAnsi="Arial Narrow" w:cs="Arial"/>
                <w:i/>
                <w:color w:val="000000" w:themeColor="text1"/>
                <w:sz w:val="20"/>
                <w:szCs w:val="20"/>
              </w:rPr>
              <w:t xml:space="preserve">N.B. : </w:t>
            </w:r>
            <w:r w:rsidRPr="00941856">
              <w:rPr>
                <w:rFonts w:ascii="Arial Narrow" w:hAnsi="Arial Narrow" w:cs="Arial"/>
                <w:bCs/>
                <w:i/>
                <w:color w:val="000000" w:themeColor="text1"/>
                <w:sz w:val="20"/>
                <w:szCs w:val="20"/>
              </w:rPr>
              <w:t>Toutes les pièces doivent être présentées en version originale ou en copies certifiées conformes et signées par les autorités qui ont délivré les originaux et être datées d’au plus trois (</w:t>
            </w:r>
            <w:r w:rsidRPr="00941856">
              <w:rPr>
                <w:rFonts w:ascii="Arial Narrow" w:hAnsi="Arial Narrow" w:cs="Arial"/>
                <w:b/>
                <w:bCs/>
                <w:i/>
                <w:color w:val="000000" w:themeColor="text1"/>
                <w:sz w:val="20"/>
                <w:szCs w:val="20"/>
              </w:rPr>
              <w:t>03</w:t>
            </w:r>
            <w:r w:rsidRPr="00941856">
              <w:rPr>
                <w:rFonts w:ascii="Arial Narrow" w:hAnsi="Arial Narrow" w:cs="Arial"/>
                <w:bCs/>
                <w:i/>
                <w:color w:val="000000" w:themeColor="text1"/>
                <w:sz w:val="20"/>
                <w:szCs w:val="20"/>
              </w:rPr>
              <w:t>) mois par rapport à la date de dépôt des offres</w:t>
            </w:r>
            <w:r w:rsidRPr="00941856">
              <w:rPr>
                <w:rFonts w:ascii="Arial Narrow" w:hAnsi="Arial Narrow" w:cs="Arial"/>
                <w:bCs/>
                <w:color w:val="000000" w:themeColor="text1"/>
                <w:sz w:val="20"/>
                <w:szCs w:val="20"/>
              </w:rPr>
              <w:t>.</w:t>
            </w:r>
          </w:p>
          <w:p w:rsidR="001474A3" w:rsidRPr="00941856" w:rsidRDefault="001474A3" w:rsidP="00030759">
            <w:pPr>
              <w:widowControl w:val="0"/>
              <w:autoSpaceDE w:val="0"/>
              <w:jc w:val="both"/>
              <w:rPr>
                <w:rFonts w:ascii="Arial Narrow" w:hAnsi="Arial Narrow" w:cs="Arial"/>
                <w:b/>
                <w:color w:val="000000" w:themeColor="text1"/>
                <w:sz w:val="20"/>
                <w:szCs w:val="20"/>
              </w:rPr>
            </w:pPr>
            <w:r w:rsidRPr="00941856">
              <w:rPr>
                <w:rFonts w:ascii="Arial Narrow" w:hAnsi="Arial Narrow" w:cs="Arial"/>
                <w:b/>
                <w:iCs/>
                <w:color w:val="000000" w:themeColor="text1"/>
                <w:sz w:val="20"/>
                <w:szCs w:val="20"/>
              </w:rPr>
              <w:lastRenderedPageBreak/>
              <w:t>Enveloppe C : Volume III - Offre financière</w:t>
            </w:r>
          </w:p>
        </w:tc>
      </w:tr>
      <w:tr w:rsidR="00941856" w:rsidRPr="00941856" w:rsidTr="005B0F0F">
        <w:tc>
          <w:tcPr>
            <w:tcW w:w="1441" w:type="dxa"/>
            <w:vMerge/>
            <w:vAlign w:val="center"/>
          </w:tcPr>
          <w:p w:rsidR="001474A3" w:rsidRPr="00941856" w:rsidRDefault="001474A3" w:rsidP="00030759">
            <w:pPr>
              <w:jc w:val="center"/>
              <w:rPr>
                <w:rFonts w:ascii="Arial Narrow" w:hAnsi="Arial Narrow" w:cs="Segoe UI Semibold"/>
                <w:b/>
                <w:color w:val="000000" w:themeColor="text1"/>
                <w:sz w:val="20"/>
                <w:szCs w:val="20"/>
              </w:rPr>
            </w:pPr>
          </w:p>
        </w:tc>
        <w:tc>
          <w:tcPr>
            <w:tcW w:w="9044" w:type="dxa"/>
            <w:vAlign w:val="center"/>
          </w:tcPr>
          <w:p w:rsidR="001474A3" w:rsidRPr="00941856" w:rsidRDefault="000A0841" w:rsidP="00030759">
            <w:pPr>
              <w:rPr>
                <w:rFonts w:ascii="Arial Narrow" w:hAnsi="Arial Narrow" w:cs="Arial"/>
                <w:b/>
                <w:iCs/>
                <w:color w:val="000000" w:themeColor="text1"/>
                <w:sz w:val="20"/>
                <w:szCs w:val="20"/>
              </w:rPr>
            </w:pPr>
            <w:r w:rsidRPr="00941856">
              <w:rPr>
                <w:rFonts w:ascii="Arial Narrow" w:hAnsi="Arial Narrow" w:cs="Arial"/>
                <w:b/>
                <w:iCs/>
                <w:color w:val="000000" w:themeColor="text1"/>
                <w:sz w:val="20"/>
                <w:szCs w:val="20"/>
              </w:rPr>
              <w:t>18</w:t>
            </w:r>
            <w:r w:rsidR="001474A3" w:rsidRPr="00941856">
              <w:rPr>
                <w:rFonts w:ascii="Arial Narrow" w:hAnsi="Arial Narrow" w:cs="Arial"/>
                <w:b/>
                <w:iCs/>
                <w:color w:val="000000" w:themeColor="text1"/>
                <w:sz w:val="20"/>
                <w:szCs w:val="20"/>
              </w:rPr>
              <w:t>.2. Enveloppe B : Volume II - Offre technique</w:t>
            </w:r>
          </w:p>
          <w:p w:rsidR="001474A3" w:rsidRPr="00941856" w:rsidRDefault="001474A3" w:rsidP="00030759">
            <w:pPr>
              <w:rPr>
                <w:rFonts w:ascii="Arial Narrow" w:hAnsi="Arial Narrow" w:cs="Arial"/>
                <w:bCs/>
                <w:color w:val="000000" w:themeColor="text1"/>
                <w:sz w:val="20"/>
                <w:szCs w:val="20"/>
              </w:rPr>
            </w:pPr>
            <w:r w:rsidRPr="00941856">
              <w:rPr>
                <w:rFonts w:ascii="Arial Narrow" w:hAnsi="Arial Narrow" w:cs="Arial"/>
                <w:bCs/>
                <w:color w:val="000000" w:themeColor="text1"/>
                <w:sz w:val="20"/>
                <w:szCs w:val="20"/>
              </w:rPr>
              <w:t>Les éléments constitutifs de l’offre technique sont :</w:t>
            </w:r>
          </w:p>
        </w:tc>
      </w:tr>
      <w:tr w:rsidR="00941856" w:rsidRPr="00941856" w:rsidTr="005B0F0F">
        <w:tc>
          <w:tcPr>
            <w:tcW w:w="1441" w:type="dxa"/>
            <w:vMerge/>
            <w:vAlign w:val="center"/>
          </w:tcPr>
          <w:p w:rsidR="001474A3" w:rsidRPr="00941856" w:rsidRDefault="001474A3" w:rsidP="00030759">
            <w:pPr>
              <w:jc w:val="center"/>
              <w:rPr>
                <w:rFonts w:ascii="Arial Narrow" w:hAnsi="Arial Narrow" w:cs="Segoe UI Semibold"/>
                <w:b/>
                <w:color w:val="000000" w:themeColor="text1"/>
                <w:sz w:val="20"/>
                <w:szCs w:val="20"/>
              </w:rPr>
            </w:pPr>
          </w:p>
        </w:tc>
        <w:tc>
          <w:tcPr>
            <w:tcW w:w="9044" w:type="dxa"/>
            <w:vAlign w:val="center"/>
          </w:tcPr>
          <w:p w:rsidR="001474A3" w:rsidRPr="00941856" w:rsidRDefault="001474A3" w:rsidP="00030759">
            <w:pPr>
              <w:jc w:val="center"/>
              <w:rPr>
                <w:rFonts w:ascii="Arial Narrow" w:hAnsi="Arial Narrow" w:cs="Segoe UI Semibold"/>
                <w:b/>
                <w:color w:val="000000" w:themeColor="text1"/>
                <w:sz w:val="20"/>
                <w:szCs w:val="20"/>
              </w:rPr>
            </w:pPr>
          </w:p>
          <w:tbl>
            <w:tblPr>
              <w:tblStyle w:val="Grilledutableau"/>
              <w:tblW w:w="0" w:type="auto"/>
              <w:tblLook w:val="04A0" w:firstRow="1" w:lastRow="0" w:firstColumn="1" w:lastColumn="0" w:noHBand="0" w:noVBand="1"/>
            </w:tblPr>
            <w:tblGrid>
              <w:gridCol w:w="976"/>
              <w:gridCol w:w="1689"/>
              <w:gridCol w:w="2977"/>
              <w:gridCol w:w="3176"/>
            </w:tblGrid>
            <w:tr w:rsidR="00941856" w:rsidRPr="00941856" w:rsidTr="005B0F0F">
              <w:tc>
                <w:tcPr>
                  <w:tcW w:w="976" w:type="dxa"/>
                  <w:vAlign w:val="center"/>
                </w:tcPr>
                <w:p w:rsidR="001474A3" w:rsidRPr="00941856" w:rsidRDefault="001474A3"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N° d’ordre</w:t>
                  </w:r>
                </w:p>
              </w:tc>
              <w:tc>
                <w:tcPr>
                  <w:tcW w:w="1689" w:type="dxa"/>
                  <w:vAlign w:val="center"/>
                </w:tcPr>
                <w:p w:rsidR="001474A3" w:rsidRPr="00941856" w:rsidRDefault="001474A3"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Désignation</w:t>
                  </w:r>
                </w:p>
              </w:tc>
              <w:tc>
                <w:tcPr>
                  <w:tcW w:w="2977" w:type="dxa"/>
                  <w:vAlign w:val="center"/>
                </w:tcPr>
                <w:p w:rsidR="001474A3" w:rsidRPr="00941856" w:rsidRDefault="001474A3"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Détail</w:t>
                  </w:r>
                  <w:r w:rsidR="00D57C07" w:rsidRPr="00941856">
                    <w:rPr>
                      <w:rFonts w:ascii="Arial Narrow" w:hAnsi="Arial Narrow" w:cs="Segoe UI Semibold"/>
                      <w:b/>
                      <w:color w:val="000000" w:themeColor="text1"/>
                      <w:sz w:val="20"/>
                      <w:szCs w:val="20"/>
                    </w:rPr>
                    <w:t>s</w:t>
                  </w:r>
                </w:p>
              </w:tc>
              <w:tc>
                <w:tcPr>
                  <w:tcW w:w="3176" w:type="dxa"/>
                  <w:vAlign w:val="center"/>
                </w:tcPr>
                <w:p w:rsidR="001474A3" w:rsidRPr="00941856" w:rsidRDefault="001474A3"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Justification</w:t>
                  </w:r>
                </w:p>
              </w:tc>
            </w:tr>
            <w:tr w:rsidR="00941856" w:rsidRPr="00941856" w:rsidTr="005B0F0F">
              <w:tc>
                <w:tcPr>
                  <w:tcW w:w="976" w:type="dxa"/>
                  <w:vAlign w:val="center"/>
                </w:tcPr>
                <w:p w:rsidR="00B21453" w:rsidRPr="00941856" w:rsidRDefault="00B21453"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B1</w:t>
                  </w:r>
                </w:p>
              </w:tc>
              <w:tc>
                <w:tcPr>
                  <w:tcW w:w="1689" w:type="dxa"/>
                  <w:vAlign w:val="center"/>
                </w:tcPr>
                <w:p w:rsidR="00B21453" w:rsidRPr="00941856" w:rsidRDefault="00B21453" w:rsidP="00030759">
                  <w:pPr>
                    <w:autoSpaceDE w:val="0"/>
                    <w:autoSpaceDN w:val="0"/>
                    <w:adjustRightInd w:val="0"/>
                    <w:rPr>
                      <w:rFonts w:ascii="Arial Narrow" w:hAnsi="Arial Narrow" w:cs="CIDFont+F4"/>
                      <w:b/>
                      <w:bCs/>
                      <w:color w:val="000000" w:themeColor="text1"/>
                      <w:sz w:val="20"/>
                      <w:szCs w:val="20"/>
                    </w:rPr>
                  </w:pPr>
                  <w:r w:rsidRPr="00941856">
                    <w:rPr>
                      <w:rFonts w:ascii="Arial Narrow" w:hAnsi="Arial Narrow" w:cs="CIDFont+F4"/>
                      <w:b/>
                      <w:bCs/>
                      <w:color w:val="000000" w:themeColor="text1"/>
                      <w:sz w:val="20"/>
                      <w:szCs w:val="20"/>
                    </w:rPr>
                    <w:t>Références de l’entreprise dans des travaux similaires</w:t>
                  </w:r>
                </w:p>
              </w:tc>
              <w:tc>
                <w:tcPr>
                  <w:tcW w:w="2977" w:type="dxa"/>
                  <w:vAlign w:val="center"/>
                </w:tcPr>
                <w:p w:rsidR="00B21453" w:rsidRPr="00941856" w:rsidRDefault="00B21453" w:rsidP="006D5545">
                  <w:pPr>
                    <w:pStyle w:val="Paragraphedeliste"/>
                    <w:numPr>
                      <w:ilvl w:val="0"/>
                      <w:numId w:val="58"/>
                    </w:numPr>
                    <w:spacing w:after="0" w:line="240" w:lineRule="auto"/>
                    <w:ind w:left="175" w:hanging="284"/>
                    <w:jc w:val="both"/>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Indiquer la liste des travaux similaires réalisés au cours des cinq (</w:t>
                  </w:r>
                  <w:r w:rsidRPr="00941856">
                    <w:rPr>
                      <w:rFonts w:ascii="Arial Narrow" w:hAnsi="Arial Narrow" w:cs="Segoe UI Semibold"/>
                      <w:b/>
                      <w:color w:val="000000" w:themeColor="text1"/>
                      <w:sz w:val="20"/>
                      <w:szCs w:val="20"/>
                    </w:rPr>
                    <w:t>05</w:t>
                  </w:r>
                  <w:r w:rsidRPr="00941856">
                    <w:rPr>
                      <w:rFonts w:ascii="Arial Narrow" w:hAnsi="Arial Narrow" w:cs="Segoe UI Semibold"/>
                      <w:bCs/>
                      <w:color w:val="000000" w:themeColor="text1"/>
                      <w:sz w:val="20"/>
                      <w:szCs w:val="20"/>
                    </w:rPr>
                    <w:t>) dernières années.</w:t>
                  </w:r>
                </w:p>
                <w:p w:rsidR="00B21453" w:rsidRPr="00941856" w:rsidRDefault="00B21453" w:rsidP="000728E1">
                  <w:pPr>
                    <w:pStyle w:val="Paragraphedeliste"/>
                    <w:numPr>
                      <w:ilvl w:val="0"/>
                      <w:numId w:val="58"/>
                    </w:numPr>
                    <w:spacing w:after="0" w:line="240" w:lineRule="auto"/>
                    <w:ind w:left="175" w:hanging="284"/>
                    <w:jc w:val="both"/>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 xml:space="preserve">Fournir tous les documents attestant que le soumissionnaire a exécuté de manière satisfaisante des marchés dans le domaine de </w:t>
                  </w:r>
                  <w:r w:rsidR="000728E1">
                    <w:rPr>
                      <w:rFonts w:ascii="Arial Narrow" w:hAnsi="Arial Narrow" w:cs="Segoe UI Semibold"/>
                      <w:bCs/>
                      <w:color w:val="000000" w:themeColor="text1"/>
                      <w:sz w:val="20"/>
                      <w:szCs w:val="20"/>
                    </w:rPr>
                    <w:t xml:space="preserve">BTP </w:t>
                  </w:r>
                  <w:r w:rsidRPr="00941856">
                    <w:rPr>
                      <w:rFonts w:ascii="Arial Narrow" w:hAnsi="Arial Narrow" w:cs="Segoe UI Semibold"/>
                      <w:bCs/>
                      <w:color w:val="000000" w:themeColor="text1"/>
                      <w:sz w:val="20"/>
                      <w:szCs w:val="20"/>
                    </w:rPr>
                    <w:t>d’un montant supérieur ou égal à 5</w:t>
                  </w:r>
                  <w:r w:rsidR="00BD690A">
                    <w:rPr>
                      <w:rFonts w:ascii="Arial Narrow" w:hAnsi="Arial Narrow" w:cs="Segoe UI Semibold"/>
                      <w:bCs/>
                      <w:color w:val="000000" w:themeColor="text1"/>
                      <w:sz w:val="20"/>
                      <w:szCs w:val="20"/>
                    </w:rPr>
                    <w:t>0</w:t>
                  </w:r>
                  <w:r w:rsidRPr="00941856">
                    <w:rPr>
                      <w:rFonts w:ascii="Arial Narrow" w:hAnsi="Arial Narrow" w:cs="Segoe UI Semibold"/>
                      <w:bCs/>
                      <w:color w:val="000000" w:themeColor="text1"/>
                      <w:sz w:val="20"/>
                      <w:szCs w:val="20"/>
                    </w:rPr>
                    <w:t xml:space="preserve"> 000 000 </w:t>
                  </w:r>
                  <w:proofErr w:type="spellStart"/>
                  <w:r w:rsidRPr="00941856">
                    <w:rPr>
                      <w:rFonts w:ascii="Arial Narrow" w:hAnsi="Arial Narrow" w:cs="Segoe UI Semibold"/>
                      <w:bCs/>
                      <w:color w:val="000000" w:themeColor="text1"/>
                      <w:sz w:val="20"/>
                      <w:szCs w:val="20"/>
                    </w:rPr>
                    <w:t>FCFAau</w:t>
                  </w:r>
                  <w:proofErr w:type="spellEnd"/>
                  <w:r w:rsidRPr="00941856">
                    <w:rPr>
                      <w:rFonts w:ascii="Arial Narrow" w:hAnsi="Arial Narrow" w:cs="Segoe UI Semibold"/>
                      <w:bCs/>
                      <w:color w:val="000000" w:themeColor="text1"/>
                      <w:sz w:val="20"/>
                      <w:szCs w:val="20"/>
                    </w:rPr>
                    <w:t xml:space="preserve"> cours des trois dernières années.</w:t>
                  </w:r>
                </w:p>
              </w:tc>
              <w:tc>
                <w:tcPr>
                  <w:tcW w:w="3176" w:type="dxa"/>
                  <w:vAlign w:val="center"/>
                </w:tcPr>
                <w:p w:rsidR="00B21453" w:rsidRPr="00941856" w:rsidRDefault="00B21453" w:rsidP="000728E1">
                  <w:pPr>
                    <w:jc w:val="both"/>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 xml:space="preserve">Joindre les copies des premières et dernières pages des marchés, le bordereau de livraison signé par le Maître d’Ouvrage ou PV de réception </w:t>
                  </w:r>
                  <w:r w:rsidR="000728E1">
                    <w:rPr>
                      <w:rFonts w:ascii="Arial Narrow" w:hAnsi="Arial Narrow" w:cs="Segoe UI Semibold"/>
                      <w:bCs/>
                      <w:color w:val="000000" w:themeColor="text1"/>
                      <w:sz w:val="20"/>
                      <w:szCs w:val="20"/>
                    </w:rPr>
                    <w:t xml:space="preserve">certifiant la bonne </w:t>
                  </w:r>
                  <w:proofErr w:type="spellStart"/>
                  <w:r w:rsidR="000728E1">
                    <w:rPr>
                      <w:rFonts w:ascii="Arial Narrow" w:hAnsi="Arial Narrow" w:cs="Segoe UI Semibold"/>
                      <w:bCs/>
                      <w:color w:val="000000" w:themeColor="text1"/>
                      <w:sz w:val="20"/>
                      <w:szCs w:val="20"/>
                    </w:rPr>
                    <w:t>exécutiondes</w:t>
                  </w:r>
                  <w:proofErr w:type="spellEnd"/>
                  <w:r w:rsidR="000728E1">
                    <w:rPr>
                      <w:rFonts w:ascii="Arial Narrow" w:hAnsi="Arial Narrow" w:cs="Segoe UI Semibold"/>
                      <w:bCs/>
                      <w:color w:val="000000" w:themeColor="text1"/>
                      <w:sz w:val="20"/>
                      <w:szCs w:val="20"/>
                    </w:rPr>
                    <w:t xml:space="preserve"> marchés correspondants sera la pièce justificative admise</w:t>
                  </w:r>
                  <w:r w:rsidRPr="00941856">
                    <w:rPr>
                      <w:rFonts w:ascii="Arial Narrow" w:hAnsi="Arial Narrow" w:cs="Segoe UI Semibold"/>
                      <w:bCs/>
                      <w:color w:val="000000" w:themeColor="text1"/>
                      <w:sz w:val="20"/>
                      <w:szCs w:val="20"/>
                    </w:rPr>
                    <w:t>. Peu</w:t>
                  </w:r>
                  <w:r w:rsidR="000728E1">
                    <w:rPr>
                      <w:rFonts w:ascii="Arial Narrow" w:hAnsi="Arial Narrow" w:cs="Segoe UI Semibold"/>
                      <w:bCs/>
                      <w:color w:val="000000" w:themeColor="text1"/>
                      <w:sz w:val="20"/>
                      <w:szCs w:val="20"/>
                    </w:rPr>
                    <w:t>t</w:t>
                  </w:r>
                  <w:r w:rsidRPr="00941856">
                    <w:rPr>
                      <w:rFonts w:ascii="Arial Narrow" w:hAnsi="Arial Narrow" w:cs="Segoe UI Semibold"/>
                      <w:bCs/>
                      <w:color w:val="000000" w:themeColor="text1"/>
                      <w:sz w:val="20"/>
                      <w:szCs w:val="20"/>
                    </w:rPr>
                    <w:t xml:space="preserve"> également être joint, selon le cas, une copie de la décision d’attribution</w:t>
                  </w:r>
                </w:p>
              </w:tc>
            </w:tr>
            <w:tr w:rsidR="00941856" w:rsidRPr="00941856" w:rsidTr="005B0F0F">
              <w:tc>
                <w:tcPr>
                  <w:tcW w:w="976" w:type="dxa"/>
                  <w:vAlign w:val="center"/>
                </w:tcPr>
                <w:p w:rsidR="001474A3" w:rsidRPr="00941856" w:rsidRDefault="001474A3"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B2</w:t>
                  </w:r>
                </w:p>
              </w:tc>
              <w:tc>
                <w:tcPr>
                  <w:tcW w:w="1689" w:type="dxa"/>
                  <w:vAlign w:val="center"/>
                </w:tcPr>
                <w:p w:rsidR="001474A3" w:rsidRPr="00941856" w:rsidRDefault="001474A3" w:rsidP="00030759">
                  <w:pPr>
                    <w:rPr>
                      <w:rFonts w:ascii="Arial Narrow" w:hAnsi="Arial Narrow" w:cs="Segoe UI Semibold"/>
                      <w:b/>
                      <w:bCs/>
                      <w:color w:val="000000" w:themeColor="text1"/>
                      <w:sz w:val="20"/>
                      <w:szCs w:val="20"/>
                    </w:rPr>
                  </w:pPr>
                  <w:r w:rsidRPr="00941856">
                    <w:rPr>
                      <w:rFonts w:ascii="Arial Narrow" w:hAnsi="Arial Narrow" w:cs="Segoe UI Semibold"/>
                      <w:b/>
                      <w:bCs/>
                      <w:color w:val="000000" w:themeColor="text1"/>
                      <w:sz w:val="20"/>
                      <w:szCs w:val="20"/>
                    </w:rPr>
                    <w:t>Ressources hu</w:t>
                  </w:r>
                  <w:r w:rsidR="006C51FF" w:rsidRPr="00941856">
                    <w:rPr>
                      <w:rFonts w:ascii="Arial Narrow" w:hAnsi="Arial Narrow" w:cs="Segoe UI Semibold"/>
                      <w:b/>
                      <w:bCs/>
                      <w:color w:val="000000" w:themeColor="text1"/>
                      <w:sz w:val="20"/>
                      <w:szCs w:val="20"/>
                    </w:rPr>
                    <w:t>m</w:t>
                  </w:r>
                  <w:r w:rsidRPr="00941856">
                    <w:rPr>
                      <w:rFonts w:ascii="Arial Narrow" w:hAnsi="Arial Narrow" w:cs="Segoe UI Semibold"/>
                      <w:b/>
                      <w:bCs/>
                      <w:color w:val="000000" w:themeColor="text1"/>
                      <w:sz w:val="20"/>
                      <w:szCs w:val="20"/>
                    </w:rPr>
                    <w:t>aines</w:t>
                  </w:r>
                </w:p>
              </w:tc>
              <w:tc>
                <w:tcPr>
                  <w:tcW w:w="2977" w:type="dxa"/>
                  <w:vAlign w:val="center"/>
                </w:tcPr>
                <w:p w:rsidR="001474A3" w:rsidRPr="00941856" w:rsidRDefault="001474A3" w:rsidP="00030759">
                  <w:pPr>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Conformément à la grille d’évaluation</w:t>
                  </w:r>
                </w:p>
              </w:tc>
              <w:tc>
                <w:tcPr>
                  <w:tcW w:w="3176" w:type="dxa"/>
                  <w:vAlign w:val="center"/>
                </w:tcPr>
                <w:p w:rsidR="001474A3" w:rsidRPr="00941856" w:rsidRDefault="001474A3" w:rsidP="006D5545">
                  <w:pPr>
                    <w:autoSpaceDE w:val="0"/>
                    <w:autoSpaceDN w:val="0"/>
                    <w:adjustRightInd w:val="0"/>
                    <w:jc w:val="both"/>
                    <w:rPr>
                      <w:rFonts w:ascii="Arial Narrow" w:hAnsi="Arial Narrow" w:cs="CIDFont+F6"/>
                      <w:color w:val="000000" w:themeColor="text1"/>
                      <w:sz w:val="20"/>
                      <w:szCs w:val="20"/>
                    </w:rPr>
                  </w:pPr>
                  <w:r w:rsidRPr="00941856">
                    <w:rPr>
                      <w:rFonts w:ascii="Arial Narrow" w:hAnsi="Arial Narrow" w:cs="CIDFont+F6"/>
                      <w:color w:val="000000" w:themeColor="text1"/>
                      <w:sz w:val="20"/>
                      <w:szCs w:val="20"/>
                    </w:rPr>
                    <w:t xml:space="preserve">Joindre </w:t>
                  </w:r>
                  <w:r w:rsidRPr="00941856">
                    <w:rPr>
                      <w:rFonts w:ascii="Arial Narrow" w:hAnsi="Arial Narrow" w:cs="CIDFont+F4"/>
                      <w:color w:val="000000" w:themeColor="text1"/>
                      <w:sz w:val="20"/>
                      <w:szCs w:val="20"/>
                    </w:rPr>
                    <w:t xml:space="preserve">CV </w:t>
                  </w:r>
                  <w:r w:rsidRPr="00941856">
                    <w:rPr>
                      <w:rFonts w:ascii="Arial Narrow" w:hAnsi="Arial Narrow" w:cs="CIDFont+F6"/>
                      <w:color w:val="000000" w:themeColor="text1"/>
                      <w:sz w:val="20"/>
                      <w:szCs w:val="20"/>
                    </w:rPr>
                    <w:t>et copies certifiées conformes du diplôme</w:t>
                  </w:r>
                </w:p>
              </w:tc>
            </w:tr>
            <w:tr w:rsidR="00941856" w:rsidRPr="00941856" w:rsidTr="005B0F0F">
              <w:tc>
                <w:tcPr>
                  <w:tcW w:w="976" w:type="dxa"/>
                  <w:vAlign w:val="center"/>
                </w:tcPr>
                <w:p w:rsidR="006C51FF" w:rsidRPr="00941856" w:rsidRDefault="006C51FF"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B3</w:t>
                  </w:r>
                </w:p>
              </w:tc>
              <w:tc>
                <w:tcPr>
                  <w:tcW w:w="1689" w:type="dxa"/>
                  <w:vAlign w:val="center"/>
                </w:tcPr>
                <w:p w:rsidR="006C51FF" w:rsidRPr="00941856" w:rsidRDefault="006C51FF" w:rsidP="00030759">
                  <w:pPr>
                    <w:rPr>
                      <w:rFonts w:ascii="Arial Narrow" w:hAnsi="Arial Narrow" w:cs="Segoe UI Semibold"/>
                      <w:b/>
                      <w:bCs/>
                      <w:color w:val="000000" w:themeColor="text1"/>
                      <w:sz w:val="20"/>
                      <w:szCs w:val="20"/>
                    </w:rPr>
                  </w:pPr>
                  <w:r w:rsidRPr="00941856">
                    <w:rPr>
                      <w:rFonts w:ascii="Arial Narrow" w:hAnsi="Arial Narrow" w:cs="Segoe UI Semibold"/>
                      <w:b/>
                      <w:bCs/>
                      <w:color w:val="000000" w:themeColor="text1"/>
                      <w:sz w:val="20"/>
                      <w:szCs w:val="20"/>
                    </w:rPr>
                    <w:t>Moyens logistiques et matériels</w:t>
                  </w:r>
                </w:p>
              </w:tc>
              <w:tc>
                <w:tcPr>
                  <w:tcW w:w="2977" w:type="dxa"/>
                  <w:vAlign w:val="center"/>
                </w:tcPr>
                <w:p w:rsidR="006C51FF" w:rsidRPr="00941856" w:rsidRDefault="006C51FF" w:rsidP="00030759">
                  <w:pPr>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Conformément à la grille d’évaluation présentée ci-dessus.</w:t>
                  </w:r>
                </w:p>
              </w:tc>
              <w:tc>
                <w:tcPr>
                  <w:tcW w:w="3176" w:type="dxa"/>
                  <w:vAlign w:val="center"/>
                </w:tcPr>
                <w:p w:rsidR="006C51FF" w:rsidRPr="00941856" w:rsidRDefault="006C51FF" w:rsidP="006D5545">
                  <w:pPr>
                    <w:jc w:val="both"/>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Joindre les photocopies des cartes grises légalisées par les services compétents du Ministère des Transports ou l’attestation de mise à disposition pour le matériel roulant, et les factures pour le reste du matériel.</w:t>
                  </w:r>
                </w:p>
                <w:p w:rsidR="006C51FF" w:rsidRPr="00941856" w:rsidRDefault="006C51FF" w:rsidP="006D5545">
                  <w:pPr>
                    <w:jc w:val="both"/>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En cas de location joindre une copie du contrat de location et les copies certifiées conformes des pièces justifiant que la partie qui loue le matériel n’en est pas propriétaire.</w:t>
                  </w:r>
                </w:p>
                <w:p w:rsidR="006C51FF" w:rsidRPr="00941856" w:rsidRDefault="006C51FF" w:rsidP="006D5545">
                  <w:pPr>
                    <w:jc w:val="both"/>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Ces pièces doivent être datées de moins de trois mois</w:t>
                  </w:r>
                </w:p>
              </w:tc>
            </w:tr>
            <w:tr w:rsidR="00941856" w:rsidRPr="00941856" w:rsidTr="005B0F0F">
              <w:tc>
                <w:tcPr>
                  <w:tcW w:w="976" w:type="dxa"/>
                  <w:vAlign w:val="center"/>
                </w:tcPr>
                <w:p w:rsidR="006C51FF" w:rsidRPr="00941856" w:rsidRDefault="006C51FF"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B4</w:t>
                  </w:r>
                </w:p>
              </w:tc>
              <w:tc>
                <w:tcPr>
                  <w:tcW w:w="1689" w:type="dxa"/>
                  <w:vAlign w:val="center"/>
                </w:tcPr>
                <w:p w:rsidR="006C51FF" w:rsidRPr="00941856" w:rsidRDefault="006C51FF" w:rsidP="00030759">
                  <w:pP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Méthodologie d’exécution et planning des travaux</w:t>
                  </w:r>
                </w:p>
              </w:tc>
              <w:tc>
                <w:tcPr>
                  <w:tcW w:w="2977" w:type="dxa"/>
                  <w:vAlign w:val="center"/>
                </w:tcPr>
                <w:p w:rsidR="006C51FF" w:rsidRPr="00941856" w:rsidRDefault="006C51FF" w:rsidP="006D5545">
                  <w:pPr>
                    <w:jc w:val="both"/>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Une note descriptive présentant les méthodes d’exécution proposées par le soumissionnaire et les dispositions sur lesquelles il s’engage en matière d’installation du chantier et des approvisionnements en matériel et matériaux.</w:t>
                  </w:r>
                </w:p>
                <w:p w:rsidR="006C51FF" w:rsidRPr="00941856" w:rsidRDefault="006C51FF" w:rsidP="006D5545">
                  <w:pPr>
                    <w:jc w:val="both"/>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Un calendrier des travaux, précisant le délai global et les délais partiels des principales phases de réalisation des travaux. Il devra permettre d’apprécier la compatibilité entre les cadences annoncées dans ce programme et celles mentionnées dans les sous-détails de prix.</w:t>
                  </w:r>
                </w:p>
                <w:p w:rsidR="006C51FF" w:rsidRPr="00941856" w:rsidRDefault="006C51FF" w:rsidP="006D5545">
                  <w:pPr>
                    <w:jc w:val="both"/>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Ce planning des travaux doit tenir compte du délai maximum des prestations qui est de quatre (</w:t>
                  </w:r>
                  <w:r w:rsidRPr="00941856">
                    <w:rPr>
                      <w:rFonts w:ascii="Arial Narrow" w:hAnsi="Arial Narrow" w:cs="Segoe UI Semibold"/>
                      <w:b/>
                      <w:color w:val="000000" w:themeColor="text1"/>
                      <w:sz w:val="20"/>
                      <w:szCs w:val="20"/>
                    </w:rPr>
                    <w:t>04</w:t>
                  </w:r>
                  <w:r w:rsidRPr="00941856">
                    <w:rPr>
                      <w:rFonts w:ascii="Arial Narrow" w:hAnsi="Arial Narrow" w:cs="Segoe UI Semibold"/>
                      <w:bCs/>
                      <w:color w:val="000000" w:themeColor="text1"/>
                      <w:sz w:val="20"/>
                      <w:szCs w:val="20"/>
                    </w:rPr>
                    <w:t>) mois ;</w:t>
                  </w:r>
                </w:p>
              </w:tc>
              <w:tc>
                <w:tcPr>
                  <w:tcW w:w="3176" w:type="dxa"/>
                  <w:vAlign w:val="center"/>
                </w:tcPr>
                <w:p w:rsidR="006C51FF" w:rsidRPr="00941856" w:rsidRDefault="006C51FF" w:rsidP="00030759">
                  <w:pPr>
                    <w:autoSpaceDE w:val="0"/>
                    <w:autoSpaceDN w:val="0"/>
                    <w:adjustRightInd w:val="0"/>
                    <w:rPr>
                      <w:rFonts w:ascii="Arial Narrow" w:hAnsi="Arial Narrow" w:cs="CIDFont+F6"/>
                      <w:color w:val="000000" w:themeColor="text1"/>
                      <w:sz w:val="20"/>
                      <w:szCs w:val="20"/>
                    </w:rPr>
                  </w:pPr>
                  <w:r w:rsidRPr="00941856">
                    <w:rPr>
                      <w:rFonts w:ascii="Arial Narrow" w:hAnsi="Arial Narrow" w:cs="CIDFont+F6"/>
                      <w:color w:val="000000" w:themeColor="text1"/>
                      <w:sz w:val="20"/>
                      <w:szCs w:val="20"/>
                    </w:rPr>
                    <w:t>Paraphé sur chaque page, daté et signé à la fin du document.</w:t>
                  </w:r>
                </w:p>
              </w:tc>
            </w:tr>
            <w:tr w:rsidR="00941856" w:rsidRPr="00941856" w:rsidTr="005B0F0F">
              <w:tc>
                <w:tcPr>
                  <w:tcW w:w="976" w:type="dxa"/>
                  <w:vAlign w:val="center"/>
                </w:tcPr>
                <w:p w:rsidR="00B21453" w:rsidRPr="00941856" w:rsidRDefault="00B21453"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B5</w:t>
                  </w:r>
                </w:p>
              </w:tc>
              <w:tc>
                <w:tcPr>
                  <w:tcW w:w="1689" w:type="dxa"/>
                  <w:vAlign w:val="center"/>
                </w:tcPr>
                <w:p w:rsidR="00B21453" w:rsidRPr="00941856" w:rsidRDefault="00B21453" w:rsidP="00030759">
                  <w:pP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Rapport de visite de site</w:t>
                  </w:r>
                </w:p>
              </w:tc>
              <w:tc>
                <w:tcPr>
                  <w:tcW w:w="2977" w:type="dxa"/>
                  <w:vAlign w:val="center"/>
                </w:tcPr>
                <w:p w:rsidR="00B21453" w:rsidRPr="00941856" w:rsidRDefault="006C2896" w:rsidP="006D5545">
                  <w:pPr>
                    <w:jc w:val="both"/>
                    <w:rPr>
                      <w:rFonts w:ascii="Arial Narrow" w:hAnsi="Arial Narrow" w:cs="Segoe UI Semibold"/>
                      <w:bCs/>
                      <w:color w:val="000000" w:themeColor="text1"/>
                      <w:sz w:val="20"/>
                      <w:szCs w:val="20"/>
                    </w:rPr>
                  </w:pPr>
                  <w:r>
                    <w:rPr>
                      <w:rFonts w:ascii="Arial Narrow" w:hAnsi="Arial Narrow" w:cs="Segoe UI Semibold"/>
                      <w:bCs/>
                      <w:color w:val="000000" w:themeColor="text1"/>
                      <w:sz w:val="20"/>
                      <w:szCs w:val="20"/>
                    </w:rPr>
                    <w:t>Signé</w:t>
                  </w:r>
                  <w:r w:rsidR="00B21453" w:rsidRPr="00941856">
                    <w:rPr>
                      <w:rFonts w:ascii="Arial Narrow" w:hAnsi="Arial Narrow" w:cs="Segoe UI Semibold"/>
                      <w:bCs/>
                      <w:color w:val="000000" w:themeColor="text1"/>
                      <w:sz w:val="20"/>
                      <w:szCs w:val="20"/>
                    </w:rPr>
                    <w:t xml:space="preserve"> sur l’honneur faisant ressortir la localisation du site, les points de repères pour y accéder et leurs coordonnées GPS</w:t>
                  </w:r>
                </w:p>
              </w:tc>
              <w:tc>
                <w:tcPr>
                  <w:tcW w:w="3176" w:type="dxa"/>
                  <w:vAlign w:val="center"/>
                </w:tcPr>
                <w:p w:rsidR="00B21453" w:rsidRPr="00941856" w:rsidRDefault="00B21453" w:rsidP="006D5545">
                  <w:pPr>
                    <w:autoSpaceDE w:val="0"/>
                    <w:autoSpaceDN w:val="0"/>
                    <w:adjustRightInd w:val="0"/>
                    <w:jc w:val="both"/>
                    <w:rPr>
                      <w:rFonts w:ascii="Arial Narrow" w:hAnsi="Arial Narrow" w:cs="CIDFont+F6"/>
                      <w:color w:val="000000" w:themeColor="text1"/>
                      <w:sz w:val="20"/>
                      <w:szCs w:val="20"/>
                    </w:rPr>
                  </w:pPr>
                  <w:r w:rsidRPr="00941856">
                    <w:rPr>
                      <w:rFonts w:ascii="Arial Narrow" w:hAnsi="Arial Narrow" w:cs="CIDFont+F6"/>
                      <w:color w:val="000000" w:themeColor="text1"/>
                      <w:sz w:val="20"/>
                      <w:szCs w:val="20"/>
                    </w:rPr>
                    <w:t>Date, signature et cachet du soumissionnaire</w:t>
                  </w:r>
                </w:p>
              </w:tc>
            </w:tr>
            <w:tr w:rsidR="00941856" w:rsidRPr="00941856" w:rsidTr="005B0F0F">
              <w:tc>
                <w:tcPr>
                  <w:tcW w:w="976" w:type="dxa"/>
                  <w:vAlign w:val="center"/>
                </w:tcPr>
                <w:p w:rsidR="001474A3" w:rsidRPr="00941856" w:rsidRDefault="006C51FF"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B6</w:t>
                  </w:r>
                </w:p>
              </w:tc>
              <w:tc>
                <w:tcPr>
                  <w:tcW w:w="1689" w:type="dxa"/>
                  <w:vAlign w:val="center"/>
                </w:tcPr>
                <w:p w:rsidR="001474A3" w:rsidRPr="00941856" w:rsidRDefault="006C51FF" w:rsidP="00030759">
                  <w:pP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CCTP et CCES</w:t>
                  </w:r>
                </w:p>
              </w:tc>
              <w:tc>
                <w:tcPr>
                  <w:tcW w:w="2977" w:type="dxa"/>
                  <w:vAlign w:val="center"/>
                </w:tcPr>
                <w:p w:rsidR="001474A3" w:rsidRPr="00941856" w:rsidRDefault="006C51FF" w:rsidP="006D5545">
                  <w:pPr>
                    <w:jc w:val="both"/>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 xml:space="preserve">Insérer le </w:t>
                  </w:r>
                  <w:r w:rsidRPr="00941856">
                    <w:rPr>
                      <w:rFonts w:ascii="Arial Narrow" w:hAnsi="Arial Narrow" w:cs="Segoe UI Semibold"/>
                      <w:b/>
                      <w:color w:val="000000" w:themeColor="text1"/>
                      <w:sz w:val="20"/>
                      <w:szCs w:val="20"/>
                    </w:rPr>
                    <w:t>CCTP</w:t>
                  </w:r>
                  <w:r w:rsidRPr="00941856">
                    <w:rPr>
                      <w:rFonts w:ascii="Arial Narrow" w:hAnsi="Arial Narrow" w:cs="Segoe UI Semibold"/>
                      <w:bCs/>
                      <w:color w:val="000000" w:themeColor="text1"/>
                      <w:sz w:val="20"/>
                      <w:szCs w:val="20"/>
                    </w:rPr>
                    <w:t xml:space="preserve"> et </w:t>
                  </w:r>
                  <w:proofErr w:type="spellStart"/>
                  <w:r w:rsidRPr="00941856">
                    <w:rPr>
                      <w:rFonts w:ascii="Arial Narrow" w:hAnsi="Arial Narrow" w:cs="Segoe UI Semibold"/>
                      <w:bCs/>
                      <w:color w:val="000000" w:themeColor="text1"/>
                      <w:sz w:val="20"/>
                      <w:szCs w:val="20"/>
                    </w:rPr>
                    <w:t>le</w:t>
                  </w:r>
                  <w:r w:rsidRPr="00941856">
                    <w:rPr>
                      <w:rFonts w:ascii="Arial Narrow" w:hAnsi="Arial Narrow" w:cs="Segoe UI Semibold"/>
                      <w:b/>
                      <w:color w:val="000000" w:themeColor="text1"/>
                      <w:sz w:val="20"/>
                      <w:szCs w:val="20"/>
                    </w:rPr>
                    <w:t>CCES</w:t>
                  </w:r>
                  <w:proofErr w:type="spellEnd"/>
                  <w:r w:rsidRPr="00941856">
                    <w:rPr>
                      <w:rFonts w:ascii="Arial Narrow" w:hAnsi="Arial Narrow" w:cs="Segoe UI Semibold"/>
                      <w:bCs/>
                      <w:color w:val="000000" w:themeColor="text1"/>
                      <w:sz w:val="20"/>
                      <w:szCs w:val="20"/>
                    </w:rPr>
                    <w:t xml:space="preserve"> inclus dans le présent dossier d’appel d’offres</w:t>
                  </w:r>
                </w:p>
              </w:tc>
              <w:tc>
                <w:tcPr>
                  <w:tcW w:w="3176" w:type="dxa"/>
                  <w:vAlign w:val="center"/>
                </w:tcPr>
                <w:p w:rsidR="001474A3" w:rsidRPr="00941856" w:rsidRDefault="006C51FF" w:rsidP="006D5545">
                  <w:pPr>
                    <w:jc w:val="both"/>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Paraphé sur chaque page, date, signature et cachet du soumissionnaire à la fin du document.</w:t>
                  </w:r>
                </w:p>
              </w:tc>
            </w:tr>
            <w:tr w:rsidR="00941856" w:rsidRPr="00941856" w:rsidTr="005B0F0F">
              <w:tc>
                <w:tcPr>
                  <w:tcW w:w="976" w:type="dxa"/>
                  <w:vAlign w:val="center"/>
                </w:tcPr>
                <w:p w:rsidR="001474A3" w:rsidRPr="00941856" w:rsidRDefault="006C51FF"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B7</w:t>
                  </w:r>
                </w:p>
              </w:tc>
              <w:tc>
                <w:tcPr>
                  <w:tcW w:w="1689" w:type="dxa"/>
                  <w:vAlign w:val="center"/>
                </w:tcPr>
                <w:p w:rsidR="001474A3" w:rsidRPr="00941856" w:rsidRDefault="006C51FF" w:rsidP="00030759">
                  <w:pP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Attestation de capacité financière</w:t>
                  </w:r>
                </w:p>
              </w:tc>
              <w:tc>
                <w:tcPr>
                  <w:tcW w:w="2977" w:type="dxa"/>
                  <w:vAlign w:val="center"/>
                </w:tcPr>
                <w:p w:rsidR="001474A3" w:rsidRPr="00941856" w:rsidRDefault="00D57C07" w:rsidP="00030759">
                  <w:pPr>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Équivalent</w:t>
                  </w:r>
                  <w:r w:rsidR="006C51FF" w:rsidRPr="00941856">
                    <w:rPr>
                      <w:rFonts w:ascii="Arial Narrow" w:hAnsi="Arial Narrow" w:cs="Segoe UI Semibold"/>
                      <w:bCs/>
                      <w:color w:val="000000" w:themeColor="text1"/>
                      <w:sz w:val="20"/>
                      <w:szCs w:val="20"/>
                    </w:rPr>
                    <w:t xml:space="preserve"> au </w:t>
                  </w:r>
                  <w:r w:rsidRPr="00941856">
                    <w:rPr>
                      <w:rFonts w:ascii="Arial Narrow" w:hAnsi="Arial Narrow" w:cs="Segoe UI Semibold"/>
                      <w:bCs/>
                      <w:color w:val="000000" w:themeColor="text1"/>
                      <w:sz w:val="20"/>
                      <w:szCs w:val="20"/>
                    </w:rPr>
                    <w:t>moins aux deux tiers</w:t>
                  </w:r>
                  <w:r w:rsidR="006C51FF" w:rsidRPr="00941856">
                    <w:rPr>
                      <w:rFonts w:ascii="Arial Narrow" w:hAnsi="Arial Narrow" w:cs="Segoe UI Semibold"/>
                      <w:bCs/>
                      <w:color w:val="000000" w:themeColor="text1"/>
                      <w:sz w:val="20"/>
                      <w:szCs w:val="20"/>
                    </w:rPr>
                    <w:t xml:space="preserve"> du montant</w:t>
                  </w:r>
                  <w:r w:rsidRPr="00941856">
                    <w:rPr>
                      <w:rFonts w:ascii="Arial Narrow" w:hAnsi="Arial Narrow" w:cs="Segoe UI Semibold"/>
                      <w:bCs/>
                      <w:color w:val="000000" w:themeColor="text1"/>
                      <w:sz w:val="20"/>
                      <w:szCs w:val="20"/>
                    </w:rPr>
                    <w:t xml:space="preserve"> prévisionnel du marché</w:t>
                  </w:r>
                </w:p>
              </w:tc>
              <w:tc>
                <w:tcPr>
                  <w:tcW w:w="3176" w:type="dxa"/>
                  <w:vAlign w:val="center"/>
                </w:tcPr>
                <w:p w:rsidR="001474A3" w:rsidRPr="00941856" w:rsidRDefault="006C51FF" w:rsidP="00030759">
                  <w:pPr>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 xml:space="preserve">Date, signature et cachet d’une banque de premier ordre agréée par le </w:t>
                  </w:r>
                  <w:r w:rsidRPr="00941856">
                    <w:rPr>
                      <w:rFonts w:ascii="Arial Narrow" w:hAnsi="Arial Narrow" w:cs="Segoe UI Semibold"/>
                      <w:b/>
                      <w:color w:val="000000" w:themeColor="text1"/>
                      <w:sz w:val="20"/>
                      <w:szCs w:val="20"/>
                    </w:rPr>
                    <w:t>MINFI</w:t>
                  </w:r>
                </w:p>
              </w:tc>
            </w:tr>
          </w:tbl>
          <w:p w:rsidR="001474A3" w:rsidRPr="00941856" w:rsidRDefault="001474A3" w:rsidP="00030759">
            <w:pPr>
              <w:jc w:val="center"/>
              <w:rPr>
                <w:rFonts w:ascii="Arial Narrow" w:hAnsi="Arial Narrow" w:cs="Segoe UI Semibold"/>
                <w:b/>
                <w:color w:val="000000" w:themeColor="text1"/>
                <w:sz w:val="20"/>
                <w:szCs w:val="20"/>
              </w:rPr>
            </w:pPr>
          </w:p>
        </w:tc>
      </w:tr>
      <w:tr w:rsidR="00941856" w:rsidRPr="00941856" w:rsidTr="005B0F0F">
        <w:tc>
          <w:tcPr>
            <w:tcW w:w="1441" w:type="dxa"/>
            <w:vMerge/>
            <w:vAlign w:val="center"/>
          </w:tcPr>
          <w:p w:rsidR="001474A3" w:rsidRPr="00941856" w:rsidRDefault="001474A3" w:rsidP="00030759">
            <w:pPr>
              <w:jc w:val="center"/>
              <w:rPr>
                <w:rFonts w:ascii="Arial Narrow" w:hAnsi="Arial Narrow" w:cs="Segoe UI Semibold"/>
                <w:b/>
                <w:color w:val="000000" w:themeColor="text1"/>
                <w:sz w:val="20"/>
                <w:szCs w:val="20"/>
              </w:rPr>
            </w:pPr>
          </w:p>
        </w:tc>
        <w:tc>
          <w:tcPr>
            <w:tcW w:w="9044" w:type="dxa"/>
            <w:vAlign w:val="center"/>
          </w:tcPr>
          <w:p w:rsidR="001474A3" w:rsidRPr="00941856" w:rsidRDefault="000A0841" w:rsidP="00030759">
            <w:pPr>
              <w:rPr>
                <w:rFonts w:ascii="Arial Narrow" w:hAnsi="Arial Narrow" w:cs="Arial"/>
                <w:b/>
                <w:iCs/>
                <w:color w:val="000000" w:themeColor="text1"/>
                <w:sz w:val="20"/>
                <w:szCs w:val="20"/>
              </w:rPr>
            </w:pPr>
            <w:r w:rsidRPr="00941856">
              <w:rPr>
                <w:rFonts w:ascii="Arial Narrow" w:hAnsi="Arial Narrow" w:cs="Arial"/>
                <w:b/>
                <w:iCs/>
                <w:color w:val="000000" w:themeColor="text1"/>
                <w:sz w:val="20"/>
                <w:szCs w:val="20"/>
              </w:rPr>
              <w:t>18</w:t>
            </w:r>
            <w:r w:rsidR="001474A3" w:rsidRPr="00941856">
              <w:rPr>
                <w:rFonts w:ascii="Arial Narrow" w:hAnsi="Arial Narrow" w:cs="Arial"/>
                <w:b/>
                <w:iCs/>
                <w:color w:val="000000" w:themeColor="text1"/>
                <w:sz w:val="20"/>
                <w:szCs w:val="20"/>
              </w:rPr>
              <w:t>.3. Enveloppe C : Volume III - Offre financière</w:t>
            </w:r>
          </w:p>
          <w:p w:rsidR="00D57C07" w:rsidRPr="00941856" w:rsidRDefault="00D57C07" w:rsidP="00030759">
            <w:pPr>
              <w:rPr>
                <w:rFonts w:ascii="Arial Narrow" w:hAnsi="Arial Narrow" w:cs="Segoe UI Semibold"/>
                <w:b/>
                <w:color w:val="000000" w:themeColor="text1"/>
                <w:sz w:val="20"/>
                <w:szCs w:val="20"/>
              </w:rPr>
            </w:pPr>
            <w:r w:rsidRPr="00941856">
              <w:rPr>
                <w:rFonts w:ascii="Arial Narrow" w:hAnsi="Arial Narrow" w:cs="Arial"/>
                <w:bCs/>
                <w:color w:val="000000" w:themeColor="text1"/>
                <w:sz w:val="20"/>
                <w:szCs w:val="20"/>
              </w:rPr>
              <w:t>Les éléments c</w:t>
            </w:r>
            <w:r w:rsidR="000728E1">
              <w:rPr>
                <w:rFonts w:ascii="Arial Narrow" w:hAnsi="Arial Narrow" w:cs="Arial"/>
                <w:bCs/>
                <w:color w:val="000000" w:themeColor="text1"/>
                <w:sz w:val="20"/>
                <w:szCs w:val="20"/>
              </w:rPr>
              <w:t>onstitutifs de l’offre financière</w:t>
            </w:r>
            <w:r w:rsidRPr="00941856">
              <w:rPr>
                <w:rFonts w:ascii="Arial Narrow" w:hAnsi="Arial Narrow" w:cs="Arial"/>
                <w:bCs/>
                <w:color w:val="000000" w:themeColor="text1"/>
                <w:sz w:val="20"/>
                <w:szCs w:val="20"/>
              </w:rPr>
              <w:t xml:space="preserve"> sont :</w:t>
            </w:r>
          </w:p>
        </w:tc>
      </w:tr>
      <w:tr w:rsidR="00941856" w:rsidRPr="00941856" w:rsidTr="005B0F0F">
        <w:tc>
          <w:tcPr>
            <w:tcW w:w="1441" w:type="dxa"/>
            <w:vMerge/>
            <w:vAlign w:val="center"/>
          </w:tcPr>
          <w:p w:rsidR="001474A3" w:rsidRPr="00941856" w:rsidRDefault="001474A3" w:rsidP="00030759">
            <w:pPr>
              <w:jc w:val="center"/>
              <w:rPr>
                <w:rFonts w:ascii="Arial Narrow" w:hAnsi="Arial Narrow" w:cs="Segoe UI Semibold"/>
                <w:b/>
                <w:color w:val="000000" w:themeColor="text1"/>
                <w:sz w:val="20"/>
                <w:szCs w:val="20"/>
              </w:rPr>
            </w:pPr>
          </w:p>
        </w:tc>
        <w:tc>
          <w:tcPr>
            <w:tcW w:w="9044" w:type="dxa"/>
            <w:vAlign w:val="center"/>
          </w:tcPr>
          <w:p w:rsidR="001474A3" w:rsidRPr="00941856" w:rsidRDefault="001474A3" w:rsidP="00030759">
            <w:pPr>
              <w:jc w:val="center"/>
              <w:rPr>
                <w:rFonts w:ascii="Arial Narrow" w:hAnsi="Arial Narrow" w:cs="Segoe UI Semibold"/>
                <w:b/>
                <w:color w:val="000000" w:themeColor="text1"/>
                <w:sz w:val="20"/>
                <w:szCs w:val="20"/>
              </w:rPr>
            </w:pPr>
          </w:p>
          <w:tbl>
            <w:tblPr>
              <w:tblStyle w:val="Grilledutableau"/>
              <w:tblW w:w="0" w:type="auto"/>
              <w:tblLook w:val="04A0" w:firstRow="1" w:lastRow="0" w:firstColumn="1" w:lastColumn="0" w:noHBand="0" w:noVBand="1"/>
            </w:tblPr>
            <w:tblGrid>
              <w:gridCol w:w="976"/>
              <w:gridCol w:w="1689"/>
              <w:gridCol w:w="2977"/>
              <w:gridCol w:w="3176"/>
            </w:tblGrid>
            <w:tr w:rsidR="00941856" w:rsidRPr="00941856" w:rsidTr="005B0F0F">
              <w:tc>
                <w:tcPr>
                  <w:tcW w:w="976" w:type="dxa"/>
                  <w:vAlign w:val="center"/>
                </w:tcPr>
                <w:p w:rsidR="00D57C07" w:rsidRPr="00941856" w:rsidRDefault="00D57C07"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lastRenderedPageBreak/>
                    <w:t>N° d’ordre</w:t>
                  </w:r>
                </w:p>
              </w:tc>
              <w:tc>
                <w:tcPr>
                  <w:tcW w:w="1689" w:type="dxa"/>
                  <w:vAlign w:val="center"/>
                </w:tcPr>
                <w:p w:rsidR="00D57C07" w:rsidRPr="00941856" w:rsidRDefault="00D57C07"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Désignation</w:t>
                  </w:r>
                </w:p>
              </w:tc>
              <w:tc>
                <w:tcPr>
                  <w:tcW w:w="2977" w:type="dxa"/>
                  <w:vAlign w:val="center"/>
                </w:tcPr>
                <w:p w:rsidR="00D57C07" w:rsidRPr="00941856" w:rsidRDefault="00D57C07"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Détails</w:t>
                  </w:r>
                </w:p>
              </w:tc>
              <w:tc>
                <w:tcPr>
                  <w:tcW w:w="3176" w:type="dxa"/>
                  <w:vAlign w:val="center"/>
                </w:tcPr>
                <w:p w:rsidR="00D57C07" w:rsidRPr="00941856" w:rsidRDefault="00D57C07"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Justification</w:t>
                  </w:r>
                </w:p>
              </w:tc>
            </w:tr>
            <w:tr w:rsidR="00941856" w:rsidRPr="00941856" w:rsidTr="005B0F0F">
              <w:tc>
                <w:tcPr>
                  <w:tcW w:w="976" w:type="dxa"/>
                </w:tcPr>
                <w:p w:rsidR="00D57C07" w:rsidRPr="00941856" w:rsidRDefault="00836958"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C1</w:t>
                  </w:r>
                </w:p>
              </w:tc>
              <w:tc>
                <w:tcPr>
                  <w:tcW w:w="1689" w:type="dxa"/>
                  <w:vAlign w:val="center"/>
                </w:tcPr>
                <w:p w:rsidR="00D57C07" w:rsidRPr="00941856" w:rsidRDefault="00836958" w:rsidP="00030759">
                  <w:pPr>
                    <w:rPr>
                      <w:rFonts w:ascii="Arial Narrow" w:hAnsi="Arial Narrow" w:cs="Segoe UI Semibold"/>
                      <w:b/>
                      <w:bCs/>
                      <w:color w:val="000000" w:themeColor="text1"/>
                      <w:sz w:val="20"/>
                      <w:szCs w:val="20"/>
                    </w:rPr>
                  </w:pPr>
                  <w:r w:rsidRPr="00941856">
                    <w:rPr>
                      <w:rFonts w:ascii="Arial Narrow" w:hAnsi="Arial Narrow" w:cs="CIDFont+F4"/>
                      <w:b/>
                      <w:bCs/>
                      <w:color w:val="000000" w:themeColor="text1"/>
                      <w:sz w:val="20"/>
                      <w:szCs w:val="20"/>
                    </w:rPr>
                    <w:t>Soumission de l’entreprise</w:t>
                  </w:r>
                </w:p>
              </w:tc>
              <w:tc>
                <w:tcPr>
                  <w:tcW w:w="2977" w:type="dxa"/>
                  <w:vAlign w:val="center"/>
                </w:tcPr>
                <w:p w:rsidR="00D57C07" w:rsidRPr="00941856" w:rsidRDefault="00836958" w:rsidP="006D5545">
                  <w:pPr>
                    <w:jc w:val="both"/>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 xml:space="preserve">Modèle joint </w:t>
                  </w:r>
                  <w:proofErr w:type="spellStart"/>
                  <w:r w:rsidRPr="00941856">
                    <w:rPr>
                      <w:rFonts w:ascii="Arial Narrow" w:hAnsi="Arial Narrow" w:cs="Segoe UI Semibold"/>
                      <w:bCs/>
                      <w:color w:val="000000" w:themeColor="text1"/>
                      <w:sz w:val="20"/>
                      <w:szCs w:val="20"/>
                    </w:rPr>
                    <w:t>dûmentcomplété</w:t>
                  </w:r>
                  <w:proofErr w:type="spellEnd"/>
                  <w:r w:rsidRPr="00941856">
                    <w:rPr>
                      <w:rFonts w:ascii="Arial Narrow" w:hAnsi="Arial Narrow" w:cs="Segoe UI Semibold"/>
                      <w:bCs/>
                      <w:color w:val="000000" w:themeColor="text1"/>
                      <w:sz w:val="20"/>
                      <w:szCs w:val="20"/>
                    </w:rPr>
                    <w:t xml:space="preserve"> avec </w:t>
                  </w:r>
                  <w:proofErr w:type="spellStart"/>
                  <w:r w:rsidRPr="00941856">
                    <w:rPr>
                      <w:rFonts w:ascii="Arial Narrow" w:hAnsi="Arial Narrow" w:cs="Segoe UI Semibold"/>
                      <w:bCs/>
                      <w:color w:val="000000" w:themeColor="text1"/>
                      <w:sz w:val="20"/>
                      <w:szCs w:val="20"/>
                    </w:rPr>
                    <w:t>indicationdu</w:t>
                  </w:r>
                  <w:proofErr w:type="spellEnd"/>
                  <w:r w:rsidRPr="00941856">
                    <w:rPr>
                      <w:rFonts w:ascii="Arial Narrow" w:hAnsi="Arial Narrow" w:cs="Segoe UI Semibold"/>
                      <w:bCs/>
                      <w:color w:val="000000" w:themeColor="text1"/>
                      <w:sz w:val="20"/>
                      <w:szCs w:val="20"/>
                    </w:rPr>
                    <w:t xml:space="preserve"> montant de </w:t>
                  </w:r>
                  <w:proofErr w:type="spellStart"/>
                  <w:r w:rsidRPr="00941856">
                    <w:rPr>
                      <w:rFonts w:ascii="Arial Narrow" w:hAnsi="Arial Narrow" w:cs="Segoe UI Semibold"/>
                      <w:bCs/>
                      <w:color w:val="000000" w:themeColor="text1"/>
                      <w:sz w:val="20"/>
                      <w:szCs w:val="20"/>
                    </w:rPr>
                    <w:t>laproposition</w:t>
                  </w:r>
                  <w:proofErr w:type="spellEnd"/>
                </w:p>
              </w:tc>
              <w:tc>
                <w:tcPr>
                  <w:tcW w:w="3176" w:type="dxa"/>
                  <w:vAlign w:val="center"/>
                </w:tcPr>
                <w:p w:rsidR="002B5BD8" w:rsidRPr="00941856" w:rsidRDefault="002B5BD8" w:rsidP="006D5545">
                  <w:pPr>
                    <w:autoSpaceDE w:val="0"/>
                    <w:autoSpaceDN w:val="0"/>
                    <w:adjustRightInd w:val="0"/>
                    <w:jc w:val="both"/>
                    <w:rPr>
                      <w:rFonts w:ascii="Arial Narrow" w:hAnsi="Arial Narrow" w:cs="CIDFont+F6"/>
                      <w:color w:val="000000" w:themeColor="text1"/>
                      <w:sz w:val="20"/>
                      <w:szCs w:val="20"/>
                    </w:rPr>
                  </w:pPr>
                  <w:r w:rsidRPr="00941856">
                    <w:rPr>
                      <w:rFonts w:ascii="Arial Narrow" w:hAnsi="Arial Narrow" w:cs="CIDFont+F6"/>
                      <w:color w:val="000000" w:themeColor="text1"/>
                      <w:sz w:val="20"/>
                      <w:szCs w:val="20"/>
                    </w:rPr>
                    <w:t>- Date, signature, nom et cachet du soumissionnaire</w:t>
                  </w:r>
                </w:p>
                <w:p w:rsidR="00D57C07" w:rsidRPr="00941856" w:rsidRDefault="002B5BD8" w:rsidP="006D5545">
                  <w:pPr>
                    <w:jc w:val="both"/>
                    <w:rPr>
                      <w:rFonts w:ascii="Arial Narrow" w:hAnsi="Arial Narrow" w:cs="Segoe UI Semibold"/>
                      <w:color w:val="000000" w:themeColor="text1"/>
                      <w:sz w:val="20"/>
                      <w:szCs w:val="20"/>
                    </w:rPr>
                  </w:pPr>
                  <w:r w:rsidRPr="00941856">
                    <w:rPr>
                      <w:rFonts w:ascii="Arial Narrow" w:hAnsi="Arial Narrow" w:cs="CIDFont+F28"/>
                      <w:color w:val="000000" w:themeColor="text1"/>
                      <w:sz w:val="20"/>
                      <w:szCs w:val="20"/>
                    </w:rPr>
                    <w:t xml:space="preserve">- </w:t>
                  </w:r>
                  <w:r w:rsidRPr="00941856">
                    <w:rPr>
                      <w:rFonts w:ascii="Arial Narrow" w:hAnsi="Arial Narrow" w:cs="CIDFont+F6"/>
                      <w:color w:val="000000" w:themeColor="text1"/>
                      <w:sz w:val="20"/>
                      <w:szCs w:val="20"/>
                    </w:rPr>
                    <w:t>Timbrée</w:t>
                  </w:r>
                </w:p>
              </w:tc>
            </w:tr>
            <w:tr w:rsidR="00941856" w:rsidRPr="00941856" w:rsidTr="005B0F0F">
              <w:tc>
                <w:tcPr>
                  <w:tcW w:w="976" w:type="dxa"/>
                </w:tcPr>
                <w:p w:rsidR="00D57C07" w:rsidRPr="00941856" w:rsidRDefault="00836958"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C2</w:t>
                  </w:r>
                </w:p>
              </w:tc>
              <w:tc>
                <w:tcPr>
                  <w:tcW w:w="1689" w:type="dxa"/>
                  <w:vAlign w:val="center"/>
                </w:tcPr>
                <w:p w:rsidR="00D57C07" w:rsidRPr="00941856" w:rsidRDefault="00836958" w:rsidP="00030759">
                  <w:pPr>
                    <w:autoSpaceDE w:val="0"/>
                    <w:autoSpaceDN w:val="0"/>
                    <w:adjustRightInd w:val="0"/>
                    <w:rPr>
                      <w:rFonts w:ascii="Arial Narrow" w:hAnsi="Arial Narrow" w:cs="CIDFont+F4"/>
                      <w:b/>
                      <w:bCs/>
                      <w:color w:val="000000" w:themeColor="text1"/>
                      <w:sz w:val="20"/>
                      <w:szCs w:val="20"/>
                    </w:rPr>
                  </w:pPr>
                  <w:r w:rsidRPr="00941856">
                    <w:rPr>
                      <w:rFonts w:ascii="Arial Narrow" w:hAnsi="Arial Narrow" w:cs="CIDFont+F4"/>
                      <w:b/>
                      <w:bCs/>
                      <w:color w:val="000000" w:themeColor="text1"/>
                      <w:sz w:val="20"/>
                      <w:szCs w:val="20"/>
                    </w:rPr>
                    <w:t>Bordereau des prix unitaires</w:t>
                  </w:r>
                </w:p>
              </w:tc>
              <w:tc>
                <w:tcPr>
                  <w:tcW w:w="2977" w:type="dxa"/>
                  <w:vAlign w:val="center"/>
                </w:tcPr>
                <w:p w:rsidR="00D57C07" w:rsidRPr="00941856" w:rsidRDefault="00836958" w:rsidP="006D5545">
                  <w:pPr>
                    <w:autoSpaceDE w:val="0"/>
                    <w:autoSpaceDN w:val="0"/>
                    <w:adjustRightInd w:val="0"/>
                    <w:jc w:val="both"/>
                    <w:rPr>
                      <w:rFonts w:ascii="Arial Narrow" w:hAnsi="Arial Narrow" w:cs="CIDFont+F6"/>
                      <w:bCs/>
                      <w:color w:val="000000" w:themeColor="text1"/>
                      <w:sz w:val="20"/>
                      <w:szCs w:val="20"/>
                    </w:rPr>
                  </w:pPr>
                  <w:r w:rsidRPr="00941856">
                    <w:rPr>
                      <w:rFonts w:ascii="Arial Narrow" w:hAnsi="Arial Narrow" w:cs="CIDFont+F6"/>
                      <w:bCs/>
                      <w:color w:val="000000" w:themeColor="text1"/>
                      <w:sz w:val="20"/>
                      <w:szCs w:val="20"/>
                    </w:rPr>
                    <w:t>Original du cadre du bordereau des prix dûment complété en lettres et en chiffres par le soumissionnaire.</w:t>
                  </w:r>
                </w:p>
              </w:tc>
              <w:tc>
                <w:tcPr>
                  <w:tcW w:w="3176" w:type="dxa"/>
                  <w:vAlign w:val="center"/>
                </w:tcPr>
                <w:p w:rsidR="00D57C07" w:rsidRPr="00941856" w:rsidRDefault="002B5BD8" w:rsidP="006D5545">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Paraphé sur chaque page, date, signature et cachet du soumissionnaire à la dernière page du bordereau</w:t>
                  </w:r>
                </w:p>
              </w:tc>
            </w:tr>
            <w:tr w:rsidR="00941856" w:rsidRPr="00941856" w:rsidTr="005B0F0F">
              <w:tc>
                <w:tcPr>
                  <w:tcW w:w="976" w:type="dxa"/>
                </w:tcPr>
                <w:p w:rsidR="00D57C07" w:rsidRPr="00941856" w:rsidRDefault="00836958"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C3</w:t>
                  </w:r>
                </w:p>
              </w:tc>
              <w:tc>
                <w:tcPr>
                  <w:tcW w:w="1689" w:type="dxa"/>
                  <w:vAlign w:val="center"/>
                </w:tcPr>
                <w:p w:rsidR="00D57C07" w:rsidRPr="00941856" w:rsidRDefault="00836958" w:rsidP="00030759">
                  <w:pPr>
                    <w:rPr>
                      <w:rFonts w:ascii="Arial Narrow" w:hAnsi="Arial Narrow" w:cs="Segoe UI Semibold"/>
                      <w:b/>
                      <w:bCs/>
                      <w:color w:val="000000" w:themeColor="text1"/>
                      <w:sz w:val="20"/>
                      <w:szCs w:val="20"/>
                    </w:rPr>
                  </w:pPr>
                  <w:r w:rsidRPr="00941856">
                    <w:rPr>
                      <w:rFonts w:ascii="Arial Narrow" w:hAnsi="Arial Narrow" w:cs="Segoe UI Semibold"/>
                      <w:b/>
                      <w:bCs/>
                      <w:color w:val="000000" w:themeColor="text1"/>
                      <w:sz w:val="20"/>
                      <w:szCs w:val="20"/>
                    </w:rPr>
                    <w:t>Détail estimatif et quantitatif</w:t>
                  </w:r>
                </w:p>
              </w:tc>
              <w:tc>
                <w:tcPr>
                  <w:tcW w:w="2977" w:type="dxa"/>
                  <w:vAlign w:val="center"/>
                </w:tcPr>
                <w:p w:rsidR="00D57C07" w:rsidRPr="00941856" w:rsidRDefault="00836958" w:rsidP="006D5545">
                  <w:pPr>
                    <w:jc w:val="both"/>
                    <w:rPr>
                      <w:rFonts w:ascii="Arial Narrow" w:hAnsi="Arial Narrow" w:cs="Segoe UI Semibold"/>
                      <w:bCs/>
                      <w:color w:val="000000" w:themeColor="text1"/>
                      <w:sz w:val="20"/>
                      <w:szCs w:val="20"/>
                    </w:rPr>
                  </w:pPr>
                  <w:r w:rsidRPr="00941856">
                    <w:rPr>
                      <w:rFonts w:ascii="Arial Narrow" w:hAnsi="Arial Narrow" w:cs="Segoe UI Semibold"/>
                      <w:bCs/>
                      <w:color w:val="000000" w:themeColor="text1"/>
                      <w:sz w:val="20"/>
                      <w:szCs w:val="20"/>
                    </w:rPr>
                    <w:t xml:space="preserve">Original du cadre </w:t>
                  </w:r>
                  <w:proofErr w:type="spellStart"/>
                  <w:r w:rsidRPr="00941856">
                    <w:rPr>
                      <w:rFonts w:ascii="Arial Narrow" w:hAnsi="Arial Narrow" w:cs="Segoe UI Semibold"/>
                      <w:bCs/>
                      <w:color w:val="000000" w:themeColor="text1"/>
                      <w:sz w:val="20"/>
                      <w:szCs w:val="20"/>
                    </w:rPr>
                    <w:t>dudétail</w:t>
                  </w:r>
                  <w:proofErr w:type="spellEnd"/>
                  <w:r w:rsidRPr="00941856">
                    <w:rPr>
                      <w:rFonts w:ascii="Arial Narrow" w:hAnsi="Arial Narrow" w:cs="Segoe UI Semibold"/>
                      <w:bCs/>
                      <w:color w:val="000000" w:themeColor="text1"/>
                      <w:sz w:val="20"/>
                      <w:szCs w:val="20"/>
                    </w:rPr>
                    <w:t xml:space="preserve"> estimati</w:t>
                  </w:r>
                  <w:r w:rsidR="002B5BD8" w:rsidRPr="00941856">
                    <w:rPr>
                      <w:rFonts w:ascii="Arial Narrow" w:hAnsi="Arial Narrow" w:cs="Segoe UI Semibold"/>
                      <w:bCs/>
                      <w:color w:val="000000" w:themeColor="text1"/>
                      <w:sz w:val="20"/>
                      <w:szCs w:val="20"/>
                    </w:rPr>
                    <w:t xml:space="preserve">f </w:t>
                  </w:r>
                  <w:proofErr w:type="spellStart"/>
                  <w:r w:rsidRPr="00941856">
                    <w:rPr>
                      <w:rFonts w:ascii="Arial Narrow" w:hAnsi="Arial Narrow" w:cs="Segoe UI Semibold"/>
                      <w:bCs/>
                      <w:color w:val="000000" w:themeColor="text1"/>
                      <w:sz w:val="20"/>
                      <w:szCs w:val="20"/>
                    </w:rPr>
                    <w:t>dûmentcomplété</w:t>
                  </w:r>
                  <w:proofErr w:type="spellEnd"/>
                  <w:r w:rsidRPr="00941856">
                    <w:rPr>
                      <w:rFonts w:ascii="Arial Narrow" w:hAnsi="Arial Narrow" w:cs="Segoe UI Semibold"/>
                      <w:bCs/>
                      <w:color w:val="000000" w:themeColor="text1"/>
                      <w:sz w:val="20"/>
                      <w:szCs w:val="20"/>
                    </w:rPr>
                    <w:t xml:space="preserve"> par </w:t>
                  </w:r>
                  <w:proofErr w:type="spellStart"/>
                  <w:r w:rsidRPr="00941856">
                    <w:rPr>
                      <w:rFonts w:ascii="Arial Narrow" w:hAnsi="Arial Narrow" w:cs="Segoe UI Semibold"/>
                      <w:bCs/>
                      <w:color w:val="000000" w:themeColor="text1"/>
                      <w:sz w:val="20"/>
                      <w:szCs w:val="20"/>
                    </w:rPr>
                    <w:t>lesoumissionnaire</w:t>
                  </w:r>
                  <w:proofErr w:type="spellEnd"/>
                </w:p>
              </w:tc>
              <w:tc>
                <w:tcPr>
                  <w:tcW w:w="3176" w:type="dxa"/>
                  <w:vAlign w:val="center"/>
                </w:tcPr>
                <w:p w:rsidR="00D57C07" w:rsidRPr="00941856" w:rsidRDefault="002B5BD8" w:rsidP="006D5545">
                  <w:pPr>
                    <w:autoSpaceDE w:val="0"/>
                    <w:autoSpaceDN w:val="0"/>
                    <w:adjustRightInd w:val="0"/>
                    <w:jc w:val="both"/>
                    <w:rPr>
                      <w:rFonts w:ascii="Arial Narrow" w:hAnsi="Arial Narrow" w:cs="CIDFont+F6"/>
                      <w:color w:val="000000" w:themeColor="text1"/>
                      <w:sz w:val="20"/>
                      <w:szCs w:val="20"/>
                    </w:rPr>
                  </w:pPr>
                  <w:r w:rsidRPr="00941856">
                    <w:rPr>
                      <w:rFonts w:ascii="Arial Narrow" w:hAnsi="Arial Narrow" w:cs="CIDFont+F6"/>
                      <w:color w:val="000000" w:themeColor="text1"/>
                      <w:sz w:val="20"/>
                      <w:szCs w:val="20"/>
                    </w:rPr>
                    <w:t>Paraphé sur chaque page, date, signature et cachet du soumissionnaire à la dernière page.</w:t>
                  </w:r>
                </w:p>
              </w:tc>
            </w:tr>
            <w:tr w:rsidR="00941856" w:rsidRPr="00941856" w:rsidTr="005B0F0F">
              <w:tc>
                <w:tcPr>
                  <w:tcW w:w="976" w:type="dxa"/>
                </w:tcPr>
                <w:p w:rsidR="00D57C07" w:rsidRPr="00941856" w:rsidRDefault="00836958"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C4</w:t>
                  </w:r>
                </w:p>
              </w:tc>
              <w:tc>
                <w:tcPr>
                  <w:tcW w:w="1689" w:type="dxa"/>
                  <w:vAlign w:val="center"/>
                </w:tcPr>
                <w:p w:rsidR="00D57C07" w:rsidRPr="00941856" w:rsidRDefault="00836958" w:rsidP="00030759">
                  <w:pPr>
                    <w:autoSpaceDE w:val="0"/>
                    <w:autoSpaceDN w:val="0"/>
                    <w:adjustRightInd w:val="0"/>
                    <w:rPr>
                      <w:rFonts w:ascii="Arial Narrow" w:hAnsi="Arial Narrow" w:cs="CIDFont+F4"/>
                      <w:b/>
                      <w:bCs/>
                      <w:color w:val="000000" w:themeColor="text1"/>
                      <w:sz w:val="20"/>
                      <w:szCs w:val="20"/>
                    </w:rPr>
                  </w:pPr>
                  <w:r w:rsidRPr="00941856">
                    <w:rPr>
                      <w:rFonts w:ascii="Arial Narrow" w:hAnsi="Arial Narrow" w:cs="CIDFont+F4"/>
                      <w:b/>
                      <w:bCs/>
                      <w:color w:val="000000" w:themeColor="text1"/>
                      <w:sz w:val="20"/>
                      <w:szCs w:val="20"/>
                    </w:rPr>
                    <w:t>Sous-détail des prix unitaires</w:t>
                  </w:r>
                </w:p>
              </w:tc>
              <w:tc>
                <w:tcPr>
                  <w:tcW w:w="2977" w:type="dxa"/>
                  <w:vAlign w:val="center"/>
                </w:tcPr>
                <w:p w:rsidR="00D57C07" w:rsidRPr="00941856" w:rsidRDefault="00836958" w:rsidP="006D5545">
                  <w:pPr>
                    <w:autoSpaceDE w:val="0"/>
                    <w:autoSpaceDN w:val="0"/>
                    <w:adjustRightInd w:val="0"/>
                    <w:jc w:val="both"/>
                    <w:rPr>
                      <w:rFonts w:ascii="Arial Narrow" w:hAnsi="Arial Narrow" w:cs="CIDFont+F6"/>
                      <w:color w:val="000000" w:themeColor="text1"/>
                      <w:sz w:val="20"/>
                      <w:szCs w:val="20"/>
                    </w:rPr>
                  </w:pPr>
                  <w:r w:rsidRPr="00941856">
                    <w:rPr>
                      <w:rFonts w:ascii="Arial Narrow" w:hAnsi="Arial Narrow" w:cs="CIDFont+F6"/>
                      <w:color w:val="000000" w:themeColor="text1"/>
                      <w:sz w:val="20"/>
                      <w:szCs w:val="20"/>
                    </w:rPr>
                    <w:t xml:space="preserve">Décomposition </w:t>
                  </w:r>
                  <w:proofErr w:type="spellStart"/>
                  <w:r w:rsidRPr="00941856">
                    <w:rPr>
                      <w:rFonts w:ascii="Arial Narrow" w:hAnsi="Arial Narrow" w:cs="CIDFont+F6"/>
                      <w:color w:val="000000" w:themeColor="text1"/>
                      <w:sz w:val="20"/>
                      <w:szCs w:val="20"/>
                    </w:rPr>
                    <w:t>dechaque</w:t>
                  </w:r>
                  <w:proofErr w:type="spellEnd"/>
                  <w:r w:rsidRPr="00941856">
                    <w:rPr>
                      <w:rFonts w:ascii="Arial Narrow" w:hAnsi="Arial Narrow" w:cs="CIDFont+F6"/>
                      <w:color w:val="000000" w:themeColor="text1"/>
                      <w:sz w:val="20"/>
                      <w:szCs w:val="20"/>
                    </w:rPr>
                    <w:t xml:space="preserve"> prix unitaire</w:t>
                  </w:r>
                  <w:r w:rsidR="006B1285">
                    <w:rPr>
                      <w:rFonts w:ascii="Arial Narrow" w:hAnsi="Arial Narrow" w:cs="CIDFont+F6"/>
                      <w:color w:val="000000" w:themeColor="text1"/>
                      <w:sz w:val="20"/>
                      <w:szCs w:val="20"/>
                    </w:rPr>
                    <w:t xml:space="preserve"> </w:t>
                  </w:r>
                  <w:r w:rsidRPr="00941856">
                    <w:rPr>
                      <w:rFonts w:ascii="Arial Narrow" w:hAnsi="Arial Narrow" w:cs="CIDFont+F6"/>
                      <w:color w:val="000000" w:themeColor="text1"/>
                      <w:sz w:val="20"/>
                      <w:szCs w:val="20"/>
                    </w:rPr>
                    <w:t xml:space="preserve">suivant les règles </w:t>
                  </w:r>
                  <w:proofErr w:type="spellStart"/>
                  <w:r w:rsidRPr="00941856">
                    <w:rPr>
                      <w:rFonts w:ascii="Arial Narrow" w:hAnsi="Arial Narrow" w:cs="CIDFont+F6"/>
                      <w:color w:val="000000" w:themeColor="text1"/>
                      <w:sz w:val="20"/>
                      <w:szCs w:val="20"/>
                    </w:rPr>
                    <w:t>enusages</w:t>
                  </w:r>
                  <w:proofErr w:type="spellEnd"/>
                  <w:r w:rsidRPr="00941856">
                    <w:rPr>
                      <w:rFonts w:ascii="Arial Narrow" w:hAnsi="Arial Narrow" w:cs="CIDFont+F6"/>
                      <w:color w:val="000000" w:themeColor="text1"/>
                      <w:sz w:val="20"/>
                      <w:szCs w:val="20"/>
                    </w:rPr>
                    <w:t xml:space="preserve"> et selon </w:t>
                  </w:r>
                  <w:proofErr w:type="spellStart"/>
                  <w:r w:rsidRPr="00941856">
                    <w:rPr>
                      <w:rFonts w:ascii="Arial Narrow" w:hAnsi="Arial Narrow" w:cs="CIDFont+F6"/>
                      <w:color w:val="000000" w:themeColor="text1"/>
                      <w:sz w:val="20"/>
                      <w:szCs w:val="20"/>
                    </w:rPr>
                    <w:t>lemodèle</w:t>
                  </w:r>
                  <w:proofErr w:type="spellEnd"/>
                  <w:r w:rsidRPr="00941856">
                    <w:rPr>
                      <w:rFonts w:ascii="Arial Narrow" w:hAnsi="Arial Narrow" w:cs="CIDFont+F6"/>
                      <w:color w:val="000000" w:themeColor="text1"/>
                      <w:sz w:val="20"/>
                      <w:szCs w:val="20"/>
                    </w:rPr>
                    <w:t xml:space="preserve"> joint au dossier</w:t>
                  </w:r>
                </w:p>
              </w:tc>
              <w:tc>
                <w:tcPr>
                  <w:tcW w:w="3176" w:type="dxa"/>
                  <w:vAlign w:val="center"/>
                </w:tcPr>
                <w:p w:rsidR="00D57C07" w:rsidRPr="00941856" w:rsidRDefault="002B5BD8" w:rsidP="006D5545">
                  <w:pPr>
                    <w:jc w:val="both"/>
                    <w:rPr>
                      <w:rFonts w:ascii="Arial Narrow" w:hAnsi="Arial Narrow" w:cs="Segoe UI Semibold"/>
                      <w:color w:val="000000" w:themeColor="text1"/>
                      <w:sz w:val="20"/>
                      <w:szCs w:val="20"/>
                    </w:rPr>
                  </w:pPr>
                  <w:r w:rsidRPr="00941856">
                    <w:rPr>
                      <w:rFonts w:ascii="Arial Narrow" w:hAnsi="Arial Narrow" w:cs="Segoe UI Semibold"/>
                      <w:color w:val="000000" w:themeColor="text1"/>
                      <w:sz w:val="20"/>
                      <w:szCs w:val="20"/>
                    </w:rPr>
                    <w:t>Paraphé et cachet du soumissionnaire sur chaque page</w:t>
                  </w:r>
                </w:p>
              </w:tc>
            </w:tr>
          </w:tbl>
          <w:p w:rsidR="00D57C07" w:rsidRPr="00941856" w:rsidRDefault="00D57C07" w:rsidP="00B21453">
            <w:pPr>
              <w:jc w:val="center"/>
              <w:rPr>
                <w:rFonts w:ascii="Arial Narrow" w:hAnsi="Arial Narrow" w:cs="Segoe UI Semibold"/>
                <w:b/>
                <w:color w:val="000000" w:themeColor="text1"/>
                <w:sz w:val="20"/>
                <w:szCs w:val="20"/>
              </w:rPr>
            </w:pPr>
          </w:p>
        </w:tc>
      </w:tr>
      <w:tr w:rsidR="00941856" w:rsidRPr="00941856" w:rsidTr="005B0F0F">
        <w:tc>
          <w:tcPr>
            <w:tcW w:w="1441" w:type="dxa"/>
            <w:vAlign w:val="center"/>
          </w:tcPr>
          <w:p w:rsidR="002E6996" w:rsidRPr="00941856" w:rsidRDefault="002E6996"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lastRenderedPageBreak/>
              <w:t>14</w:t>
            </w:r>
            <w:r w:rsidR="009A7599" w:rsidRPr="00941856">
              <w:rPr>
                <w:rFonts w:ascii="Arial Narrow" w:hAnsi="Arial Narrow" w:cs="Segoe UI Semibold"/>
                <w:b/>
                <w:color w:val="000000" w:themeColor="text1"/>
                <w:sz w:val="20"/>
                <w:szCs w:val="20"/>
              </w:rPr>
              <w:t>.1</w:t>
            </w:r>
            <w:r w:rsidRPr="00941856">
              <w:rPr>
                <w:rFonts w:ascii="Arial Narrow" w:hAnsi="Arial Narrow" w:cs="Segoe UI Semibold"/>
                <w:b/>
                <w:color w:val="000000" w:themeColor="text1"/>
                <w:sz w:val="20"/>
                <w:szCs w:val="20"/>
              </w:rPr>
              <w:t>.</w:t>
            </w:r>
          </w:p>
        </w:tc>
        <w:tc>
          <w:tcPr>
            <w:tcW w:w="9044" w:type="dxa"/>
          </w:tcPr>
          <w:p w:rsidR="002E6996" w:rsidRPr="00941856" w:rsidRDefault="009A7599" w:rsidP="00B21453">
            <w:pPr>
              <w:spacing w:before="12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19. Montant de l’offre :</w:t>
            </w:r>
            <w:r w:rsidRPr="00941856">
              <w:rPr>
                <w:rFonts w:ascii="Arial Narrow" w:hAnsi="Arial Narrow" w:cs="Arial"/>
                <w:color w:val="000000" w:themeColor="text1"/>
                <w:sz w:val="20"/>
                <w:szCs w:val="20"/>
              </w:rPr>
              <w:t xml:space="preserve"> Sauf indication contraire figurant dans le dossier d’Appel d’Offres, le montant du marché couvrira l’ensemble des travaux décrits dans l’article 1.1 du </w:t>
            </w:r>
            <w:r w:rsidRPr="00941856">
              <w:rPr>
                <w:rFonts w:ascii="Arial Narrow" w:hAnsi="Arial Narrow" w:cs="Arial"/>
                <w:b/>
                <w:color w:val="000000" w:themeColor="text1"/>
                <w:sz w:val="20"/>
                <w:szCs w:val="20"/>
              </w:rPr>
              <w:t>RGAO</w:t>
            </w:r>
            <w:r w:rsidRPr="00941856">
              <w:rPr>
                <w:rFonts w:ascii="Arial Narrow" w:hAnsi="Arial Narrow" w:cs="Arial"/>
                <w:color w:val="000000" w:themeColor="text1"/>
                <w:sz w:val="20"/>
                <w:szCs w:val="20"/>
              </w:rPr>
              <w:t>, sur la base du Bordereau des Prix et du détail quantitatif et Estimatif chiffrés présentés par le soumissionnaire.</w:t>
            </w:r>
          </w:p>
        </w:tc>
      </w:tr>
      <w:tr w:rsidR="00941856" w:rsidRPr="00941856" w:rsidTr="005B0F0F">
        <w:tc>
          <w:tcPr>
            <w:tcW w:w="1441" w:type="dxa"/>
            <w:vAlign w:val="center"/>
          </w:tcPr>
          <w:p w:rsidR="009A7599" w:rsidRPr="00941856" w:rsidRDefault="009A7599"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15.2.</w:t>
            </w:r>
          </w:p>
        </w:tc>
        <w:tc>
          <w:tcPr>
            <w:tcW w:w="9044" w:type="dxa"/>
          </w:tcPr>
          <w:p w:rsidR="009A7599" w:rsidRPr="00941856" w:rsidRDefault="009A7599" w:rsidP="00B21453">
            <w:pPr>
              <w:spacing w:before="120"/>
              <w:jc w:val="both"/>
              <w:rPr>
                <w:rFonts w:ascii="Arial Narrow" w:hAnsi="Arial Narrow" w:cs="Arial"/>
                <w:b/>
                <w:bCs/>
                <w:iCs/>
                <w:color w:val="000000" w:themeColor="text1"/>
                <w:sz w:val="20"/>
                <w:szCs w:val="20"/>
              </w:rPr>
            </w:pPr>
            <w:r w:rsidRPr="00941856">
              <w:rPr>
                <w:rFonts w:ascii="Arial Narrow" w:hAnsi="Arial Narrow" w:cs="Arial"/>
                <w:b/>
                <w:bCs/>
                <w:iCs/>
                <w:color w:val="000000" w:themeColor="text1"/>
                <w:sz w:val="20"/>
                <w:szCs w:val="20"/>
              </w:rPr>
              <w:t>20. Monnaies de soumission et de règlement</w:t>
            </w:r>
          </w:p>
          <w:p w:rsidR="009A7599" w:rsidRPr="00941856" w:rsidRDefault="009A7599" w:rsidP="00030759">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Le montant de la soumission est libellé entièrement en monnaie nationale</w:t>
            </w:r>
          </w:p>
          <w:p w:rsidR="009A7599" w:rsidRPr="00941856" w:rsidRDefault="009A7599" w:rsidP="00030759">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Le montant de la soumission, les prix unitaires du bordereau des prix et les prix du détail quantitatif et estimatif sont libellés entièrement en en </w:t>
            </w:r>
            <w:r w:rsidRPr="00941856">
              <w:rPr>
                <w:rFonts w:ascii="Arial Narrow" w:hAnsi="Arial Narrow" w:cs="Arial"/>
                <w:b/>
                <w:color w:val="000000" w:themeColor="text1"/>
                <w:sz w:val="20"/>
                <w:szCs w:val="20"/>
              </w:rPr>
              <w:t>francs CFA</w:t>
            </w:r>
            <w:r w:rsidRPr="00941856">
              <w:rPr>
                <w:rFonts w:ascii="Arial Narrow" w:hAnsi="Arial Narrow" w:cs="Arial"/>
                <w:color w:val="000000" w:themeColor="text1"/>
                <w:sz w:val="20"/>
                <w:szCs w:val="20"/>
              </w:rPr>
              <w:t xml:space="preserve"> de la manière suivante :</w:t>
            </w:r>
          </w:p>
        </w:tc>
      </w:tr>
      <w:tr w:rsidR="00941856" w:rsidRPr="00941856" w:rsidTr="005B0F0F">
        <w:trPr>
          <w:trHeight w:val="605"/>
        </w:trPr>
        <w:tc>
          <w:tcPr>
            <w:tcW w:w="1441" w:type="dxa"/>
            <w:vAlign w:val="center"/>
          </w:tcPr>
          <w:p w:rsidR="002E6996" w:rsidRPr="00941856" w:rsidRDefault="002E6996"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w:t>
            </w:r>
            <w:r w:rsidR="00937EA5" w:rsidRPr="00941856">
              <w:rPr>
                <w:rFonts w:ascii="Arial Narrow" w:hAnsi="Arial Narrow" w:cs="Segoe UI Semibold"/>
                <w:b/>
                <w:color w:val="000000" w:themeColor="text1"/>
                <w:sz w:val="20"/>
                <w:szCs w:val="20"/>
              </w:rPr>
              <w:t>6</w:t>
            </w:r>
            <w:r w:rsidRPr="00941856">
              <w:rPr>
                <w:rFonts w:ascii="Arial Narrow" w:hAnsi="Arial Narrow" w:cs="Segoe UI Semibold"/>
                <w:b/>
                <w:color w:val="000000" w:themeColor="text1"/>
                <w:sz w:val="20"/>
                <w:szCs w:val="20"/>
              </w:rPr>
              <w:t>.</w:t>
            </w:r>
            <w:r w:rsidR="00937EA5" w:rsidRPr="00941856">
              <w:rPr>
                <w:rFonts w:ascii="Arial Narrow" w:hAnsi="Arial Narrow" w:cs="Segoe UI Semibold"/>
                <w:b/>
                <w:color w:val="000000" w:themeColor="text1"/>
                <w:sz w:val="20"/>
                <w:szCs w:val="20"/>
              </w:rPr>
              <w:t>1.</w:t>
            </w:r>
          </w:p>
        </w:tc>
        <w:tc>
          <w:tcPr>
            <w:tcW w:w="9044" w:type="dxa"/>
            <w:vAlign w:val="center"/>
          </w:tcPr>
          <w:p w:rsidR="002E6996" w:rsidRPr="00941856" w:rsidRDefault="00CF72B0" w:rsidP="00B21453">
            <w:pPr>
              <w:widowControl w:val="0"/>
              <w:suppressAutoHyphens/>
              <w:autoSpaceDE w:val="0"/>
              <w:autoSpaceDN w:val="0"/>
              <w:spacing w:before="120"/>
              <w:textAlignment w:val="baseline"/>
              <w:rPr>
                <w:rFonts w:ascii="Arial Narrow" w:hAnsi="Arial Narrow" w:cs="Arial"/>
                <w:b/>
                <w:color w:val="000000" w:themeColor="text1"/>
                <w:sz w:val="20"/>
                <w:szCs w:val="20"/>
              </w:rPr>
            </w:pPr>
            <w:r>
              <w:rPr>
                <w:rFonts w:ascii="Arial Narrow" w:hAnsi="Arial Narrow" w:cs="Arial"/>
                <w:b/>
                <w:color w:val="000000" w:themeColor="text1"/>
                <w:sz w:val="20"/>
                <w:szCs w:val="20"/>
              </w:rPr>
              <w:t>21. V</w:t>
            </w:r>
            <w:r w:rsidR="009A7599" w:rsidRPr="00941856">
              <w:rPr>
                <w:rFonts w:ascii="Arial Narrow" w:hAnsi="Arial Narrow" w:cs="Arial"/>
                <w:b/>
                <w:color w:val="000000" w:themeColor="text1"/>
                <w:sz w:val="20"/>
                <w:szCs w:val="20"/>
              </w:rPr>
              <w:t>alidité des offres </w:t>
            </w:r>
            <w:proofErr w:type="gramStart"/>
            <w:r w:rsidR="009A7599" w:rsidRPr="00941856">
              <w:rPr>
                <w:rFonts w:ascii="Arial Narrow" w:hAnsi="Arial Narrow" w:cs="Arial"/>
                <w:b/>
                <w:color w:val="000000" w:themeColor="text1"/>
                <w:sz w:val="20"/>
                <w:szCs w:val="20"/>
              </w:rPr>
              <w:t>:</w:t>
            </w:r>
            <w:r w:rsidR="00937EA5" w:rsidRPr="00941856">
              <w:rPr>
                <w:rFonts w:ascii="Arial Narrow" w:hAnsi="Arial Narrow" w:cs="Arial"/>
                <w:color w:val="000000" w:themeColor="text1"/>
                <w:sz w:val="20"/>
                <w:szCs w:val="20"/>
              </w:rPr>
              <w:t>La</w:t>
            </w:r>
            <w:proofErr w:type="gramEnd"/>
            <w:r w:rsidR="00937EA5" w:rsidRPr="00941856">
              <w:rPr>
                <w:rFonts w:ascii="Arial Narrow" w:hAnsi="Arial Narrow" w:cs="Arial"/>
                <w:color w:val="000000" w:themeColor="text1"/>
                <w:sz w:val="20"/>
                <w:szCs w:val="20"/>
              </w:rPr>
              <w:t xml:space="preserve"> période de validité des offres est de </w:t>
            </w:r>
            <w:r w:rsidR="00937EA5" w:rsidRPr="00941856">
              <w:rPr>
                <w:rFonts w:ascii="Arial Narrow" w:hAnsi="Arial Narrow" w:cs="Arial"/>
                <w:b/>
                <w:color w:val="000000" w:themeColor="text1"/>
                <w:sz w:val="20"/>
                <w:szCs w:val="20"/>
              </w:rPr>
              <w:t xml:space="preserve">quatre-vingt-dix </w:t>
            </w:r>
            <w:r w:rsidR="00937EA5" w:rsidRPr="00941856">
              <w:rPr>
                <w:rFonts w:ascii="Arial Narrow" w:hAnsi="Arial Narrow" w:cs="Arial"/>
                <w:color w:val="000000" w:themeColor="text1"/>
                <w:sz w:val="20"/>
                <w:szCs w:val="20"/>
              </w:rPr>
              <w:t>(</w:t>
            </w:r>
            <w:r w:rsidR="00937EA5" w:rsidRPr="00941856">
              <w:rPr>
                <w:rFonts w:ascii="Arial Narrow" w:hAnsi="Arial Narrow" w:cs="Arial"/>
                <w:b/>
                <w:color w:val="000000" w:themeColor="text1"/>
                <w:sz w:val="20"/>
                <w:szCs w:val="20"/>
              </w:rPr>
              <w:t>90</w:t>
            </w:r>
            <w:r w:rsidR="00937EA5" w:rsidRPr="00941856">
              <w:rPr>
                <w:rFonts w:ascii="Arial Narrow" w:hAnsi="Arial Narrow" w:cs="Arial"/>
                <w:color w:val="000000" w:themeColor="text1"/>
                <w:sz w:val="20"/>
                <w:szCs w:val="20"/>
              </w:rPr>
              <w:t xml:space="preserve">) </w:t>
            </w:r>
            <w:r w:rsidR="00937EA5" w:rsidRPr="00941856">
              <w:rPr>
                <w:rFonts w:ascii="Arial Narrow" w:hAnsi="Arial Narrow" w:cs="Arial"/>
                <w:b/>
                <w:color w:val="000000" w:themeColor="text1"/>
                <w:sz w:val="20"/>
                <w:szCs w:val="20"/>
              </w:rPr>
              <w:t>jours</w:t>
            </w:r>
            <w:r w:rsidR="00937EA5" w:rsidRPr="00941856">
              <w:rPr>
                <w:rFonts w:ascii="Arial Narrow" w:hAnsi="Arial Narrow" w:cs="Arial"/>
                <w:color w:val="000000" w:themeColor="text1"/>
                <w:sz w:val="20"/>
                <w:szCs w:val="20"/>
              </w:rPr>
              <w:t xml:space="preserve"> à compter de la date limite de dépôt des offres.</w:t>
            </w:r>
          </w:p>
        </w:tc>
      </w:tr>
      <w:tr w:rsidR="00941856" w:rsidRPr="00941856" w:rsidTr="005B0F0F">
        <w:trPr>
          <w:trHeight w:val="605"/>
        </w:trPr>
        <w:tc>
          <w:tcPr>
            <w:tcW w:w="1441" w:type="dxa"/>
            <w:vAlign w:val="center"/>
          </w:tcPr>
          <w:p w:rsidR="00937EA5" w:rsidRPr="00941856" w:rsidRDefault="00937EA5"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17.1.</w:t>
            </w:r>
          </w:p>
        </w:tc>
        <w:tc>
          <w:tcPr>
            <w:tcW w:w="9044" w:type="dxa"/>
            <w:vAlign w:val="center"/>
          </w:tcPr>
          <w:p w:rsidR="00937EA5" w:rsidRPr="00941856" w:rsidRDefault="009A7599" w:rsidP="00CF72B0">
            <w:pPr>
              <w:widowControl w:val="0"/>
              <w:suppressAutoHyphens/>
              <w:autoSpaceDE w:val="0"/>
              <w:autoSpaceDN w:val="0"/>
              <w:jc w:val="both"/>
              <w:textAlignment w:val="baseline"/>
              <w:rPr>
                <w:rFonts w:ascii="Arial Narrow" w:hAnsi="Arial Narrow" w:cs="Arial"/>
                <w:color w:val="000000" w:themeColor="text1"/>
                <w:sz w:val="20"/>
                <w:szCs w:val="20"/>
              </w:rPr>
            </w:pPr>
            <w:r w:rsidRPr="00941856">
              <w:rPr>
                <w:rFonts w:ascii="Arial Narrow" w:hAnsi="Arial Narrow" w:cs="Arial"/>
                <w:b/>
                <w:color w:val="000000" w:themeColor="text1"/>
                <w:sz w:val="20"/>
                <w:szCs w:val="20"/>
              </w:rPr>
              <w:t>22. Caution de soumission </w:t>
            </w:r>
            <w:proofErr w:type="gramStart"/>
            <w:r w:rsidRPr="00941856">
              <w:rPr>
                <w:rFonts w:ascii="Arial Narrow" w:hAnsi="Arial Narrow" w:cs="Arial"/>
                <w:b/>
                <w:color w:val="000000" w:themeColor="text1"/>
                <w:sz w:val="20"/>
                <w:szCs w:val="20"/>
              </w:rPr>
              <w:t>:</w:t>
            </w:r>
            <w:r w:rsidR="00937EA5" w:rsidRPr="00941856">
              <w:rPr>
                <w:rFonts w:ascii="Arial Narrow" w:hAnsi="Arial Narrow" w:cs="Arial"/>
                <w:color w:val="000000" w:themeColor="text1"/>
                <w:sz w:val="20"/>
                <w:szCs w:val="20"/>
              </w:rPr>
              <w:t>Le</w:t>
            </w:r>
            <w:proofErr w:type="gramEnd"/>
            <w:r w:rsidR="00937EA5" w:rsidRPr="00941856">
              <w:rPr>
                <w:rFonts w:ascii="Arial Narrow" w:hAnsi="Arial Narrow" w:cs="Arial"/>
                <w:color w:val="000000" w:themeColor="text1"/>
                <w:sz w:val="20"/>
                <w:szCs w:val="20"/>
              </w:rPr>
              <w:t xml:space="preserve"> montant de la</w:t>
            </w:r>
            <w:r w:rsidR="00202839" w:rsidRPr="00941856">
              <w:rPr>
                <w:rFonts w:ascii="Arial Narrow" w:hAnsi="Arial Narrow" w:cs="Arial"/>
                <w:color w:val="000000" w:themeColor="text1"/>
                <w:sz w:val="20"/>
                <w:szCs w:val="20"/>
              </w:rPr>
              <w:t xml:space="preserve"> caution de soumission est fixé</w:t>
            </w:r>
            <w:r w:rsidR="00937EA5" w:rsidRPr="00941856">
              <w:rPr>
                <w:rFonts w:ascii="Arial Narrow" w:hAnsi="Arial Narrow" w:cs="Arial"/>
                <w:color w:val="000000" w:themeColor="text1"/>
                <w:sz w:val="20"/>
                <w:szCs w:val="20"/>
              </w:rPr>
              <w:t xml:space="preserve"> à</w:t>
            </w:r>
            <w:r w:rsidR="00CF72B0">
              <w:rPr>
                <w:rFonts w:ascii="Arial Narrow" w:hAnsi="Arial Narrow" w:cs="Arial"/>
                <w:color w:val="000000" w:themeColor="text1"/>
                <w:sz w:val="20"/>
                <w:szCs w:val="20"/>
              </w:rPr>
              <w:t xml:space="preserve"> : </w:t>
            </w:r>
            <w:r w:rsidR="00AD2DB4">
              <w:rPr>
                <w:rFonts w:ascii="Arial Narrow" w:hAnsi="Arial Narrow" w:cs="Arial"/>
                <w:b/>
                <w:color w:val="000000" w:themeColor="text1"/>
                <w:sz w:val="20"/>
                <w:szCs w:val="20"/>
              </w:rPr>
              <w:t xml:space="preserve">huit cent </w:t>
            </w:r>
            <w:proofErr w:type="spellStart"/>
            <w:r w:rsidR="00AD2DB4">
              <w:rPr>
                <w:rFonts w:ascii="Arial Narrow" w:hAnsi="Arial Narrow" w:cs="Arial"/>
                <w:b/>
                <w:color w:val="000000" w:themeColor="text1"/>
                <w:sz w:val="20"/>
                <w:szCs w:val="20"/>
              </w:rPr>
              <w:t>quatre-vingt</w:t>
            </w:r>
            <w:r w:rsidR="00CF72B0">
              <w:rPr>
                <w:rFonts w:ascii="Arial Narrow" w:hAnsi="Arial Narrow" w:cs="Arial"/>
                <w:b/>
                <w:color w:val="000000" w:themeColor="text1"/>
                <w:sz w:val="20"/>
                <w:szCs w:val="20"/>
              </w:rPr>
              <w:t>mille</w:t>
            </w:r>
            <w:proofErr w:type="spellEnd"/>
            <w:r w:rsidR="00CF72B0">
              <w:rPr>
                <w:rFonts w:ascii="Arial Narrow" w:hAnsi="Arial Narrow" w:cs="Arial"/>
                <w:b/>
                <w:color w:val="000000" w:themeColor="text1"/>
                <w:sz w:val="20"/>
                <w:szCs w:val="20"/>
              </w:rPr>
              <w:t xml:space="preserve"> (</w:t>
            </w:r>
            <w:r w:rsidR="00AD2DB4">
              <w:rPr>
                <w:rFonts w:ascii="Arial Narrow" w:hAnsi="Arial Narrow" w:cs="Arial"/>
                <w:b/>
                <w:color w:val="000000" w:themeColor="text1"/>
                <w:sz w:val="20"/>
                <w:szCs w:val="20"/>
              </w:rPr>
              <w:t>88</w:t>
            </w:r>
            <w:r w:rsidR="00BA6E87">
              <w:rPr>
                <w:rFonts w:ascii="Arial Narrow" w:hAnsi="Arial Narrow" w:cs="Arial"/>
                <w:b/>
                <w:color w:val="000000" w:themeColor="text1"/>
                <w:sz w:val="20"/>
                <w:szCs w:val="20"/>
              </w:rPr>
              <w:t>0</w:t>
            </w:r>
            <w:r w:rsidR="00CF72B0">
              <w:rPr>
                <w:rFonts w:ascii="Arial Narrow" w:hAnsi="Arial Narrow" w:cs="Arial"/>
                <w:b/>
                <w:color w:val="000000" w:themeColor="text1"/>
                <w:sz w:val="20"/>
                <w:szCs w:val="20"/>
              </w:rPr>
              <w:t xml:space="preserve"> 000) </w:t>
            </w:r>
            <w:proofErr w:type="spellStart"/>
            <w:r w:rsidR="00CF72B0">
              <w:rPr>
                <w:rFonts w:ascii="Arial Narrow" w:hAnsi="Arial Narrow" w:cs="Arial"/>
                <w:b/>
                <w:color w:val="000000" w:themeColor="text1"/>
                <w:sz w:val="20"/>
                <w:szCs w:val="20"/>
              </w:rPr>
              <w:t>Fcfa</w:t>
            </w:r>
            <w:proofErr w:type="spellEnd"/>
            <w:r w:rsidR="00937EA5" w:rsidRPr="00941856">
              <w:rPr>
                <w:rFonts w:ascii="Arial Narrow" w:hAnsi="Arial Narrow" w:cs="Arial"/>
                <w:color w:val="000000" w:themeColor="text1"/>
                <w:sz w:val="20"/>
                <w:szCs w:val="20"/>
              </w:rPr>
              <w:t>.</w:t>
            </w:r>
          </w:p>
        </w:tc>
      </w:tr>
      <w:tr w:rsidR="00941856" w:rsidRPr="00941856" w:rsidTr="005B0F0F">
        <w:trPr>
          <w:trHeight w:val="605"/>
        </w:trPr>
        <w:tc>
          <w:tcPr>
            <w:tcW w:w="1441" w:type="dxa"/>
            <w:vAlign w:val="center"/>
          </w:tcPr>
          <w:p w:rsidR="009A7599" w:rsidRPr="00941856" w:rsidRDefault="009A7599"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18.2.</w:t>
            </w:r>
          </w:p>
        </w:tc>
        <w:tc>
          <w:tcPr>
            <w:tcW w:w="9044" w:type="dxa"/>
            <w:vAlign w:val="center"/>
          </w:tcPr>
          <w:p w:rsidR="009A7599" w:rsidRPr="00941856" w:rsidRDefault="009A7599" w:rsidP="00B21453">
            <w:pPr>
              <w:widowControl w:val="0"/>
              <w:suppressAutoHyphens/>
              <w:autoSpaceDE w:val="0"/>
              <w:autoSpaceDN w:val="0"/>
              <w:spacing w:before="120"/>
              <w:jc w:val="both"/>
              <w:textAlignment w:val="baseline"/>
              <w:rPr>
                <w:rFonts w:ascii="Arial Narrow" w:hAnsi="Arial Narrow" w:cs="Arial"/>
                <w:color w:val="000000" w:themeColor="text1"/>
                <w:sz w:val="20"/>
                <w:szCs w:val="20"/>
              </w:rPr>
            </w:pPr>
            <w:r w:rsidRPr="00941856">
              <w:rPr>
                <w:rFonts w:ascii="Arial Narrow" w:hAnsi="Arial Narrow" w:cs="Arial"/>
                <w:b/>
                <w:color w:val="000000" w:themeColor="text1"/>
                <w:sz w:val="20"/>
                <w:szCs w:val="20"/>
              </w:rPr>
              <w:t>23. Propositions variantes des soumissionnaires </w:t>
            </w:r>
            <w:r w:rsidRPr="00941856">
              <w:rPr>
                <w:rFonts w:ascii="Arial Narrow" w:hAnsi="Arial Narrow" w:cs="Arial"/>
                <w:color w:val="000000" w:themeColor="text1"/>
                <w:sz w:val="20"/>
                <w:szCs w:val="20"/>
              </w:rPr>
              <w:t>: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w:t>
            </w:r>
            <w:r w:rsidR="0037418A">
              <w:rPr>
                <w:rFonts w:ascii="Arial Narrow" w:hAnsi="Arial Narrow" w:cs="Arial"/>
                <w:color w:val="000000" w:themeColor="text1"/>
                <w:sz w:val="20"/>
                <w:szCs w:val="20"/>
              </w:rPr>
              <w:t>ura</w:t>
            </w:r>
            <w:r w:rsidRPr="00941856">
              <w:rPr>
                <w:rFonts w:ascii="Arial Narrow" w:hAnsi="Arial Narrow" w:cs="Arial"/>
                <w:color w:val="000000" w:themeColor="text1"/>
                <w:sz w:val="20"/>
                <w:szCs w:val="20"/>
              </w:rPr>
              <w:t xml:space="preserve"> été évaluée la moins disante.</w:t>
            </w:r>
          </w:p>
        </w:tc>
      </w:tr>
      <w:tr w:rsidR="00941856" w:rsidRPr="00941856" w:rsidTr="005B0F0F">
        <w:trPr>
          <w:trHeight w:val="605"/>
        </w:trPr>
        <w:tc>
          <w:tcPr>
            <w:tcW w:w="1441" w:type="dxa"/>
            <w:vAlign w:val="center"/>
          </w:tcPr>
          <w:p w:rsidR="009A7599" w:rsidRPr="00941856" w:rsidRDefault="00CB35D0"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19.3.</w:t>
            </w:r>
          </w:p>
        </w:tc>
        <w:tc>
          <w:tcPr>
            <w:tcW w:w="9044" w:type="dxa"/>
            <w:vAlign w:val="center"/>
          </w:tcPr>
          <w:p w:rsidR="009A7599" w:rsidRPr="00941856" w:rsidRDefault="00CB35D0" w:rsidP="00B21453">
            <w:pPr>
              <w:widowControl w:val="0"/>
              <w:suppressAutoHyphens/>
              <w:autoSpaceDE w:val="0"/>
              <w:autoSpaceDN w:val="0"/>
              <w:spacing w:before="120"/>
              <w:jc w:val="both"/>
              <w:textAlignment w:val="baseline"/>
              <w:rPr>
                <w:rFonts w:ascii="Arial Narrow" w:hAnsi="Arial Narrow" w:cs="Arial"/>
                <w:b/>
                <w:color w:val="000000" w:themeColor="text1"/>
                <w:sz w:val="20"/>
                <w:szCs w:val="20"/>
              </w:rPr>
            </w:pPr>
            <w:r w:rsidRPr="00941856">
              <w:rPr>
                <w:rFonts w:ascii="Arial Narrow" w:hAnsi="Arial Narrow" w:cs="Arial"/>
                <w:b/>
                <w:color w:val="000000" w:themeColor="text1"/>
                <w:sz w:val="20"/>
                <w:szCs w:val="20"/>
              </w:rPr>
              <w:t xml:space="preserve">23. </w:t>
            </w:r>
            <w:r w:rsidR="009A7599" w:rsidRPr="00941856">
              <w:rPr>
                <w:rFonts w:ascii="Arial Narrow" w:hAnsi="Arial Narrow" w:cs="Arial"/>
                <w:b/>
                <w:color w:val="000000" w:themeColor="text1"/>
                <w:sz w:val="20"/>
                <w:szCs w:val="20"/>
              </w:rPr>
              <w:t>Réunion préparatoire à l’établissement des offres</w:t>
            </w:r>
            <w:r w:rsidR="00991011" w:rsidRPr="00941856">
              <w:rPr>
                <w:rFonts w:ascii="Arial Narrow" w:hAnsi="Arial Narrow" w:cs="Arial"/>
                <w:b/>
                <w:color w:val="000000" w:themeColor="text1"/>
                <w:sz w:val="20"/>
                <w:szCs w:val="20"/>
              </w:rPr>
              <w:t> :</w:t>
            </w:r>
            <w:r w:rsidRPr="00941856">
              <w:rPr>
                <w:rFonts w:ascii="Arial Narrow" w:hAnsi="Arial Narrow" w:cs="Arial"/>
                <w:color w:val="000000" w:themeColor="text1"/>
                <w:sz w:val="20"/>
                <w:szCs w:val="20"/>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w:t>
            </w:r>
          </w:p>
        </w:tc>
      </w:tr>
      <w:tr w:rsidR="00941856" w:rsidRPr="00941856" w:rsidTr="005B0F0F">
        <w:trPr>
          <w:trHeight w:val="605"/>
        </w:trPr>
        <w:tc>
          <w:tcPr>
            <w:tcW w:w="1441" w:type="dxa"/>
            <w:vAlign w:val="center"/>
          </w:tcPr>
          <w:p w:rsidR="00937EA5" w:rsidRPr="00941856" w:rsidRDefault="00937EA5"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20.1.</w:t>
            </w:r>
          </w:p>
        </w:tc>
        <w:tc>
          <w:tcPr>
            <w:tcW w:w="9044" w:type="dxa"/>
            <w:vAlign w:val="center"/>
          </w:tcPr>
          <w:p w:rsidR="00937EA5" w:rsidRPr="00941856" w:rsidRDefault="00CB35D0" w:rsidP="00B21453">
            <w:pPr>
              <w:widowControl w:val="0"/>
              <w:autoSpaceDE w:val="0"/>
              <w:spacing w:before="12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24</w:t>
            </w:r>
            <w:proofErr w:type="gramStart"/>
            <w:r w:rsidRPr="00941856">
              <w:rPr>
                <w:rFonts w:ascii="Arial Narrow" w:hAnsi="Arial Narrow" w:cs="Arial"/>
                <w:b/>
                <w:color w:val="000000" w:themeColor="text1"/>
                <w:sz w:val="20"/>
                <w:szCs w:val="20"/>
              </w:rPr>
              <w:t>.Forme</w:t>
            </w:r>
            <w:proofErr w:type="gramEnd"/>
            <w:r w:rsidRPr="00941856">
              <w:rPr>
                <w:rFonts w:ascii="Arial Narrow" w:hAnsi="Arial Narrow" w:cs="Arial"/>
                <w:b/>
                <w:color w:val="000000" w:themeColor="text1"/>
                <w:sz w:val="20"/>
                <w:szCs w:val="20"/>
              </w:rPr>
              <w:t xml:space="preserve"> et signature de l’offre : </w:t>
            </w:r>
            <w:r w:rsidR="00AA1135" w:rsidRPr="00941856">
              <w:rPr>
                <w:rFonts w:ascii="Arial Narrow" w:hAnsi="Arial Narrow" w:cs="Arial"/>
                <w:color w:val="000000" w:themeColor="text1"/>
                <w:sz w:val="20"/>
                <w:szCs w:val="20"/>
              </w:rPr>
              <w:t>L’offre de chaque soumissionnaire devra être présentée en</w:t>
            </w:r>
            <w:r w:rsidR="00937EA5" w:rsidRPr="00941856">
              <w:rPr>
                <w:rFonts w:ascii="Arial Narrow" w:hAnsi="Arial Narrow" w:cs="Arial"/>
                <w:b/>
                <w:color w:val="000000" w:themeColor="text1"/>
                <w:sz w:val="20"/>
                <w:szCs w:val="20"/>
              </w:rPr>
              <w:t>0</w:t>
            </w:r>
            <w:r w:rsidR="000D2A14" w:rsidRPr="00941856">
              <w:rPr>
                <w:rFonts w:ascii="Arial Narrow" w:hAnsi="Arial Narrow" w:cs="Arial"/>
                <w:b/>
                <w:color w:val="000000" w:themeColor="text1"/>
                <w:sz w:val="20"/>
                <w:szCs w:val="20"/>
              </w:rPr>
              <w:t>7</w:t>
            </w:r>
            <w:r w:rsidR="00937EA5" w:rsidRPr="00941856">
              <w:rPr>
                <w:rFonts w:ascii="Arial Narrow" w:hAnsi="Arial Narrow" w:cs="Arial"/>
                <w:color w:val="000000" w:themeColor="text1"/>
                <w:sz w:val="20"/>
                <w:szCs w:val="20"/>
              </w:rPr>
              <w:t xml:space="preserve"> (</w:t>
            </w:r>
            <w:r w:rsidR="000D2A14" w:rsidRPr="00941856">
              <w:rPr>
                <w:rFonts w:ascii="Arial Narrow" w:hAnsi="Arial Narrow" w:cs="Arial"/>
                <w:color w:val="000000" w:themeColor="text1"/>
                <w:sz w:val="20"/>
                <w:szCs w:val="20"/>
              </w:rPr>
              <w:t>sept</w:t>
            </w:r>
            <w:r w:rsidR="00937EA5" w:rsidRPr="00941856">
              <w:rPr>
                <w:rFonts w:ascii="Arial Narrow" w:hAnsi="Arial Narrow" w:cs="Arial"/>
                <w:color w:val="000000" w:themeColor="text1"/>
                <w:sz w:val="20"/>
                <w:szCs w:val="20"/>
              </w:rPr>
              <w:t>) exemplaires dont un (</w:t>
            </w:r>
            <w:r w:rsidR="00937EA5" w:rsidRPr="00941856">
              <w:rPr>
                <w:rFonts w:ascii="Arial Narrow" w:hAnsi="Arial Narrow" w:cs="Arial"/>
                <w:b/>
                <w:color w:val="000000" w:themeColor="text1"/>
                <w:sz w:val="20"/>
                <w:szCs w:val="20"/>
              </w:rPr>
              <w:t>01</w:t>
            </w:r>
            <w:r w:rsidR="00937EA5" w:rsidRPr="00941856">
              <w:rPr>
                <w:rFonts w:ascii="Arial Narrow" w:hAnsi="Arial Narrow" w:cs="Arial"/>
                <w:color w:val="000000" w:themeColor="text1"/>
                <w:sz w:val="20"/>
                <w:szCs w:val="20"/>
              </w:rPr>
              <w:t>) original et s</w:t>
            </w:r>
            <w:r w:rsidR="000D2A14" w:rsidRPr="00941856">
              <w:rPr>
                <w:rFonts w:ascii="Arial Narrow" w:hAnsi="Arial Narrow" w:cs="Arial"/>
                <w:color w:val="000000" w:themeColor="text1"/>
                <w:sz w:val="20"/>
                <w:szCs w:val="20"/>
              </w:rPr>
              <w:t>ix</w:t>
            </w:r>
            <w:r w:rsidR="00937EA5" w:rsidRPr="00941856">
              <w:rPr>
                <w:rFonts w:ascii="Arial Narrow" w:hAnsi="Arial Narrow" w:cs="Arial"/>
                <w:color w:val="000000" w:themeColor="text1"/>
                <w:sz w:val="20"/>
                <w:szCs w:val="20"/>
              </w:rPr>
              <w:t xml:space="preserve"> (</w:t>
            </w:r>
            <w:r w:rsidR="000D2A14" w:rsidRPr="00941856">
              <w:rPr>
                <w:rFonts w:ascii="Arial Narrow" w:hAnsi="Arial Narrow" w:cs="Arial"/>
                <w:b/>
                <w:color w:val="000000" w:themeColor="text1"/>
                <w:sz w:val="20"/>
                <w:szCs w:val="20"/>
              </w:rPr>
              <w:t>06</w:t>
            </w:r>
            <w:r w:rsidR="00937EA5" w:rsidRPr="00941856">
              <w:rPr>
                <w:rFonts w:ascii="Arial Narrow" w:hAnsi="Arial Narrow" w:cs="Arial"/>
                <w:color w:val="000000" w:themeColor="text1"/>
                <w:sz w:val="20"/>
                <w:szCs w:val="20"/>
              </w:rPr>
              <w:t xml:space="preserve">) </w:t>
            </w:r>
            <w:r w:rsidR="00D57C07" w:rsidRPr="00941856">
              <w:rPr>
                <w:rFonts w:ascii="Arial Narrow" w:hAnsi="Arial Narrow" w:cs="Arial"/>
                <w:color w:val="000000" w:themeColor="text1"/>
                <w:sz w:val="20"/>
                <w:szCs w:val="20"/>
              </w:rPr>
              <w:t>copies marquées</w:t>
            </w:r>
            <w:r w:rsidR="00937EA5" w:rsidRPr="00941856">
              <w:rPr>
                <w:rFonts w:ascii="Arial Narrow" w:hAnsi="Arial Narrow" w:cs="Arial"/>
                <w:color w:val="000000" w:themeColor="text1"/>
                <w:sz w:val="20"/>
                <w:szCs w:val="20"/>
              </w:rPr>
              <w:t xml:space="preserve"> comme telles.</w:t>
            </w:r>
          </w:p>
          <w:p w:rsidR="00AA1135" w:rsidRPr="00941856" w:rsidRDefault="00AA1135" w:rsidP="00030759">
            <w:pPr>
              <w:widowControl w:val="0"/>
              <w:autoSpaceDE w:val="0"/>
              <w:jc w:val="both"/>
              <w:rPr>
                <w:rFonts w:ascii="Arial Narrow" w:hAnsi="Arial Narrow" w:cs="Arial"/>
                <w:i/>
                <w:iCs/>
                <w:color w:val="000000" w:themeColor="text1"/>
                <w:sz w:val="20"/>
                <w:szCs w:val="20"/>
              </w:rPr>
            </w:pPr>
            <w:r w:rsidRPr="00941856">
              <w:rPr>
                <w:rFonts w:ascii="Arial Narrow" w:hAnsi="Arial Narrow" w:cs="Arial"/>
                <w:color w:val="000000" w:themeColor="text1"/>
                <w:sz w:val="20"/>
                <w:szCs w:val="20"/>
              </w:rPr>
              <w:t>Le volume contenant les originaux des documents portera clairement l’indication « </w:t>
            </w:r>
            <w:r w:rsidRPr="00941856">
              <w:rPr>
                <w:rFonts w:ascii="Arial Narrow" w:hAnsi="Arial Narrow" w:cs="Arial"/>
                <w:b/>
                <w:color w:val="000000" w:themeColor="text1"/>
                <w:sz w:val="20"/>
                <w:szCs w:val="20"/>
              </w:rPr>
              <w:t>Original</w:t>
            </w:r>
            <w:r w:rsidRPr="00941856">
              <w:rPr>
                <w:rFonts w:ascii="Arial Narrow" w:hAnsi="Arial Narrow" w:cs="Arial"/>
                <w:color w:val="000000" w:themeColor="text1"/>
                <w:sz w:val="20"/>
                <w:szCs w:val="20"/>
              </w:rPr>
              <w:t> » et le volume contenant les copies portera l’indication « </w:t>
            </w:r>
            <w:r w:rsidRPr="00941856">
              <w:rPr>
                <w:rFonts w:ascii="Arial Narrow" w:hAnsi="Arial Narrow" w:cs="Arial"/>
                <w:b/>
                <w:color w:val="000000" w:themeColor="text1"/>
                <w:sz w:val="20"/>
                <w:szCs w:val="20"/>
              </w:rPr>
              <w:t>Copie</w:t>
            </w:r>
            <w:r w:rsidRPr="00941856">
              <w:rPr>
                <w:rFonts w:ascii="Arial Narrow" w:hAnsi="Arial Narrow" w:cs="Arial"/>
                <w:color w:val="000000" w:themeColor="text1"/>
                <w:sz w:val="20"/>
                <w:szCs w:val="20"/>
              </w:rPr>
              <w:t> ».</w:t>
            </w:r>
          </w:p>
        </w:tc>
      </w:tr>
      <w:tr w:rsidR="00941856" w:rsidRPr="00941856" w:rsidTr="005B0F0F">
        <w:trPr>
          <w:trHeight w:val="605"/>
        </w:trPr>
        <w:tc>
          <w:tcPr>
            <w:tcW w:w="1441" w:type="dxa"/>
            <w:vAlign w:val="center"/>
          </w:tcPr>
          <w:p w:rsidR="00937EA5" w:rsidRPr="00941856" w:rsidRDefault="00937EA5"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21.2.</w:t>
            </w:r>
          </w:p>
        </w:tc>
        <w:tc>
          <w:tcPr>
            <w:tcW w:w="9044" w:type="dxa"/>
            <w:vAlign w:val="center"/>
          </w:tcPr>
          <w:p w:rsidR="00CB35D0" w:rsidRPr="00941856" w:rsidRDefault="00CB35D0" w:rsidP="00B21453">
            <w:pPr>
              <w:widowControl w:val="0"/>
              <w:autoSpaceDE w:val="0"/>
              <w:spacing w:before="120"/>
              <w:jc w:val="both"/>
              <w:rPr>
                <w:rFonts w:ascii="Arial Narrow" w:hAnsi="Arial Narrow" w:cs="Arial"/>
                <w:b/>
                <w:color w:val="000000" w:themeColor="text1"/>
                <w:sz w:val="20"/>
                <w:szCs w:val="20"/>
              </w:rPr>
            </w:pPr>
            <w:r w:rsidRPr="00941856">
              <w:rPr>
                <w:rFonts w:ascii="Arial Narrow" w:hAnsi="Arial Narrow" w:cs="Arial"/>
                <w:b/>
                <w:color w:val="000000" w:themeColor="text1"/>
                <w:sz w:val="20"/>
                <w:szCs w:val="20"/>
              </w:rPr>
              <w:t xml:space="preserve">25. Cachetage et marquage des offres </w:t>
            </w:r>
          </w:p>
          <w:p w:rsidR="002B5BD8" w:rsidRPr="00941856" w:rsidRDefault="00A60C68" w:rsidP="00030759">
            <w:pPr>
              <w:widowControl w:val="0"/>
              <w:autoSpaceDE w:val="0"/>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Adresse de l’Autorité Contractante à utiliser pour l’envoi des offres : </w:t>
            </w:r>
            <w:r w:rsidR="008E501D">
              <w:rPr>
                <w:rFonts w:ascii="Arial Narrow" w:hAnsi="Arial Narrow" w:cs="Arial"/>
                <w:b/>
                <w:color w:val="000000" w:themeColor="text1"/>
                <w:sz w:val="20"/>
                <w:szCs w:val="20"/>
              </w:rPr>
              <w:t xml:space="preserve">Service des affaires </w:t>
            </w:r>
            <w:r w:rsidR="002B5BD8" w:rsidRPr="00941856">
              <w:rPr>
                <w:rFonts w:ascii="Arial Narrow" w:hAnsi="Arial Narrow" w:cs="Arial"/>
                <w:b/>
                <w:color w:val="000000" w:themeColor="text1"/>
                <w:sz w:val="20"/>
                <w:szCs w:val="20"/>
              </w:rPr>
              <w:t>Géné</w:t>
            </w:r>
            <w:r w:rsidR="00A9310B" w:rsidRPr="00941856">
              <w:rPr>
                <w:rFonts w:ascii="Arial Narrow" w:hAnsi="Arial Narrow" w:cs="Arial"/>
                <w:b/>
                <w:color w:val="000000" w:themeColor="text1"/>
                <w:sz w:val="20"/>
                <w:szCs w:val="20"/>
              </w:rPr>
              <w:t>r</w:t>
            </w:r>
            <w:r w:rsidR="007A1D0A" w:rsidRPr="00941856">
              <w:rPr>
                <w:rFonts w:ascii="Arial Narrow" w:hAnsi="Arial Narrow" w:cs="Arial"/>
                <w:b/>
                <w:color w:val="000000" w:themeColor="text1"/>
                <w:sz w:val="20"/>
                <w:szCs w:val="20"/>
              </w:rPr>
              <w:t>al</w:t>
            </w:r>
            <w:r w:rsidR="008E501D">
              <w:rPr>
                <w:rFonts w:ascii="Arial Narrow" w:hAnsi="Arial Narrow" w:cs="Arial"/>
                <w:b/>
                <w:color w:val="000000" w:themeColor="text1"/>
                <w:sz w:val="20"/>
                <w:szCs w:val="20"/>
              </w:rPr>
              <w:t>e</w:t>
            </w:r>
            <w:r w:rsidR="007A1D0A" w:rsidRPr="00941856">
              <w:rPr>
                <w:rFonts w:ascii="Arial Narrow" w:hAnsi="Arial Narrow" w:cs="Arial"/>
                <w:b/>
                <w:color w:val="000000" w:themeColor="text1"/>
                <w:sz w:val="20"/>
                <w:szCs w:val="20"/>
              </w:rPr>
              <w:t xml:space="preserve"> de la Commune</w:t>
            </w:r>
            <w:r w:rsidR="00666813" w:rsidRPr="00941856">
              <w:rPr>
                <w:rFonts w:ascii="Arial Narrow" w:hAnsi="Arial Narrow" w:cs="Arial"/>
                <w:b/>
                <w:color w:val="000000" w:themeColor="text1"/>
                <w:sz w:val="20"/>
                <w:szCs w:val="20"/>
              </w:rPr>
              <w:t xml:space="preserve"> d</w:t>
            </w:r>
            <w:r w:rsidR="008E501D">
              <w:rPr>
                <w:rFonts w:ascii="Arial Narrow" w:hAnsi="Arial Narrow" w:cs="Arial"/>
                <w:b/>
                <w:color w:val="000000" w:themeColor="text1"/>
                <w:sz w:val="20"/>
                <w:szCs w:val="20"/>
              </w:rPr>
              <w:t xml:space="preserve">e </w:t>
            </w:r>
            <w:r w:rsidR="00474A1D">
              <w:rPr>
                <w:rFonts w:ascii="Arial Narrow" w:hAnsi="Arial Narrow" w:cs="Arial"/>
                <w:b/>
                <w:color w:val="000000" w:themeColor="text1"/>
                <w:sz w:val="20"/>
                <w:szCs w:val="20"/>
              </w:rPr>
              <w:t>K</w:t>
            </w:r>
            <w:r w:rsidR="008E501D">
              <w:rPr>
                <w:rFonts w:ascii="Arial Narrow" w:hAnsi="Arial Narrow" w:cs="Arial"/>
                <w:b/>
                <w:color w:val="000000" w:themeColor="text1"/>
                <w:sz w:val="20"/>
                <w:szCs w:val="20"/>
              </w:rPr>
              <w:t>entzou</w:t>
            </w:r>
          </w:p>
          <w:p w:rsidR="00937EA5" w:rsidRPr="00941856" w:rsidRDefault="002B5BD8" w:rsidP="00030759">
            <w:pPr>
              <w:widowControl w:val="0"/>
              <w:autoSpaceDE w:val="0"/>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B.P.</w:t>
            </w:r>
            <w:r w:rsidR="00666813" w:rsidRPr="00941856">
              <w:rPr>
                <w:rFonts w:ascii="Arial Narrow" w:hAnsi="Arial Narrow" w:cs="Arial"/>
                <w:b/>
                <w:bCs/>
                <w:color w:val="000000" w:themeColor="text1"/>
                <w:sz w:val="20"/>
                <w:szCs w:val="20"/>
              </w:rPr>
              <w:t>………………………………</w:t>
            </w:r>
            <w:r w:rsidR="00A60C68" w:rsidRPr="00941856">
              <w:rPr>
                <w:rFonts w:ascii="Arial Narrow" w:hAnsi="Arial Narrow" w:cs="Arial"/>
                <w:color w:val="000000" w:themeColor="text1"/>
                <w:sz w:val="20"/>
                <w:szCs w:val="20"/>
              </w:rPr>
              <w:t xml:space="preserve">Tél : (237) </w:t>
            </w:r>
            <w:r w:rsidR="00666813" w:rsidRPr="00941856">
              <w:rPr>
                <w:rFonts w:ascii="Arial Narrow" w:hAnsi="Arial Narrow" w:cs="Arial"/>
                <w:b/>
                <w:color w:val="000000" w:themeColor="text1"/>
                <w:sz w:val="20"/>
                <w:szCs w:val="20"/>
              </w:rPr>
              <w:t>………………………………</w:t>
            </w:r>
          </w:p>
          <w:p w:rsidR="00E927C4" w:rsidRPr="00941856" w:rsidRDefault="00937EA5" w:rsidP="00F9741D">
            <w:pPr>
              <w:widowControl w:val="0"/>
              <w:autoSpaceDE w:val="0"/>
              <w:jc w:val="both"/>
              <w:rPr>
                <w:rFonts w:ascii="Arial Narrow" w:hAnsi="Arial Narrow" w:cs="Arial"/>
                <w:b/>
                <w:iCs/>
                <w:color w:val="000000" w:themeColor="text1"/>
                <w:sz w:val="20"/>
                <w:szCs w:val="20"/>
              </w:rPr>
            </w:pPr>
            <w:r w:rsidRPr="00941856">
              <w:rPr>
                <w:rFonts w:ascii="Arial Narrow" w:hAnsi="Arial Narrow" w:cs="Arial"/>
                <w:color w:val="000000" w:themeColor="text1"/>
                <w:sz w:val="20"/>
                <w:szCs w:val="20"/>
              </w:rPr>
              <w:t xml:space="preserve">Numéro de l’Appel </w:t>
            </w:r>
            <w:r w:rsidR="002B5BD8" w:rsidRPr="00941856">
              <w:rPr>
                <w:rFonts w:ascii="Arial Narrow" w:hAnsi="Arial Narrow" w:cs="Arial"/>
                <w:color w:val="000000" w:themeColor="text1"/>
                <w:sz w:val="20"/>
                <w:szCs w:val="20"/>
              </w:rPr>
              <w:t>d’Offres :</w:t>
            </w:r>
            <w:r w:rsidR="00E927C4" w:rsidRPr="00941856">
              <w:rPr>
                <w:rFonts w:ascii="Arial Narrow" w:hAnsi="Arial Narrow" w:cs="Arial"/>
                <w:b/>
                <w:iCs/>
                <w:color w:val="000000" w:themeColor="text1"/>
                <w:sz w:val="20"/>
                <w:szCs w:val="20"/>
              </w:rPr>
              <w:t>Dossier d’Appel d’</w:t>
            </w:r>
            <w:proofErr w:type="spellStart"/>
            <w:r w:rsidR="00E927C4" w:rsidRPr="00941856">
              <w:rPr>
                <w:rFonts w:ascii="Arial Narrow" w:hAnsi="Arial Narrow" w:cs="Arial"/>
                <w:b/>
                <w:iCs/>
                <w:color w:val="000000" w:themeColor="text1"/>
                <w:sz w:val="20"/>
                <w:szCs w:val="20"/>
              </w:rPr>
              <w:t>Offres</w:t>
            </w:r>
            <w:r w:rsidR="00295E76" w:rsidRPr="00941856">
              <w:rPr>
                <w:rFonts w:ascii="Arial Narrow" w:hAnsi="Arial Narrow" w:cs="Arial"/>
                <w:b/>
                <w:iCs/>
                <w:color w:val="000000" w:themeColor="text1"/>
                <w:sz w:val="20"/>
                <w:szCs w:val="20"/>
              </w:rPr>
              <w:t>Ouvert</w:t>
            </w:r>
            <w:proofErr w:type="spellEnd"/>
            <w:r w:rsidR="00295E76" w:rsidRPr="00941856">
              <w:rPr>
                <w:rFonts w:ascii="Arial Narrow" w:hAnsi="Arial Narrow" w:cs="Arial"/>
                <w:b/>
                <w:iCs/>
                <w:color w:val="000000" w:themeColor="text1"/>
                <w:sz w:val="20"/>
                <w:szCs w:val="20"/>
              </w:rPr>
              <w:t xml:space="preserve"> </w:t>
            </w:r>
            <w:r w:rsidR="00CB35D0" w:rsidRPr="00941856">
              <w:rPr>
                <w:rFonts w:ascii="Arial Narrow" w:hAnsi="Arial Narrow" w:cs="Arial"/>
                <w:b/>
                <w:iCs/>
                <w:color w:val="000000" w:themeColor="text1"/>
                <w:sz w:val="20"/>
                <w:szCs w:val="20"/>
              </w:rPr>
              <w:t xml:space="preserve">en procédure d’urgence </w:t>
            </w:r>
            <w:r w:rsidRPr="00941856">
              <w:rPr>
                <w:rFonts w:ascii="Arial Narrow" w:hAnsi="Arial Narrow" w:cs="Arial"/>
                <w:b/>
                <w:iCs/>
                <w:color w:val="000000" w:themeColor="text1"/>
                <w:sz w:val="20"/>
                <w:szCs w:val="20"/>
              </w:rPr>
              <w:t>N°</w:t>
            </w:r>
            <w:r w:rsidR="00DB4603" w:rsidRPr="00941856">
              <w:rPr>
                <w:rFonts w:ascii="Arial Narrow" w:hAnsi="Arial Narrow" w:cs="Arial"/>
                <w:b/>
                <w:iCs/>
                <w:color w:val="000000" w:themeColor="text1"/>
                <w:sz w:val="20"/>
                <w:szCs w:val="20"/>
              </w:rPr>
              <w:t>__</w:t>
            </w:r>
            <w:r w:rsidR="006D5545">
              <w:rPr>
                <w:rFonts w:ascii="Arial Narrow" w:hAnsi="Arial Narrow" w:cs="Arial"/>
                <w:b/>
                <w:iCs/>
                <w:color w:val="000000" w:themeColor="text1"/>
                <w:sz w:val="20"/>
                <w:szCs w:val="20"/>
              </w:rPr>
              <w:t>__</w:t>
            </w:r>
            <w:r w:rsidR="00DB4603" w:rsidRPr="00941856">
              <w:rPr>
                <w:rFonts w:ascii="Arial Narrow" w:hAnsi="Arial Narrow" w:cs="Arial"/>
                <w:b/>
                <w:iCs/>
                <w:color w:val="000000" w:themeColor="text1"/>
                <w:sz w:val="20"/>
                <w:szCs w:val="20"/>
              </w:rPr>
              <w:t>__</w:t>
            </w:r>
            <w:r w:rsidRPr="00941856">
              <w:rPr>
                <w:rFonts w:ascii="Arial Narrow" w:hAnsi="Arial Narrow" w:cs="Arial"/>
                <w:b/>
                <w:iCs/>
                <w:color w:val="000000" w:themeColor="text1"/>
                <w:sz w:val="20"/>
                <w:szCs w:val="20"/>
              </w:rPr>
              <w:t>/AONO/</w:t>
            </w:r>
            <w:r w:rsidR="008E501D">
              <w:rPr>
                <w:rFonts w:ascii="Arial Narrow" w:hAnsi="Arial Narrow" w:cs="Arial"/>
                <w:b/>
                <w:iCs/>
                <w:color w:val="000000" w:themeColor="text1"/>
                <w:sz w:val="20"/>
                <w:szCs w:val="20"/>
              </w:rPr>
              <w:t>DE/DK/CK/CIPM/</w:t>
            </w:r>
            <w:r w:rsidR="00A42390">
              <w:rPr>
                <w:rFonts w:ascii="Arial Narrow" w:hAnsi="Arial Narrow" w:cs="Arial"/>
                <w:b/>
                <w:iCs/>
                <w:color w:val="000000" w:themeColor="text1"/>
                <w:sz w:val="20"/>
                <w:szCs w:val="20"/>
              </w:rPr>
              <w:t>2025</w:t>
            </w:r>
            <w:r w:rsidR="00E927C4" w:rsidRPr="00941856">
              <w:rPr>
                <w:rFonts w:ascii="Arial Narrow" w:hAnsi="Arial Narrow" w:cs="Arial"/>
                <w:iCs/>
                <w:color w:val="000000" w:themeColor="text1"/>
                <w:sz w:val="20"/>
                <w:szCs w:val="20"/>
              </w:rPr>
              <w:t>du</w:t>
            </w:r>
            <w:r w:rsidR="00F9741D" w:rsidRPr="00941856">
              <w:rPr>
                <w:rFonts w:ascii="Arial Narrow" w:hAnsi="Arial Narrow" w:cs="Arial"/>
                <w:iCs/>
                <w:color w:val="000000" w:themeColor="text1"/>
                <w:sz w:val="20"/>
                <w:szCs w:val="20"/>
              </w:rPr>
              <w:t>_</w:t>
            </w:r>
            <w:r w:rsidR="009F6654" w:rsidRPr="00941856">
              <w:rPr>
                <w:rFonts w:ascii="Arial Narrow" w:hAnsi="Arial Narrow" w:cs="Arial"/>
                <w:bCs/>
                <w:iCs/>
                <w:color w:val="000000" w:themeColor="text1"/>
                <w:sz w:val="20"/>
                <w:szCs w:val="20"/>
              </w:rPr>
              <w:t>__</w:t>
            </w:r>
            <w:r w:rsidR="006D5545">
              <w:rPr>
                <w:rFonts w:ascii="Arial Narrow" w:hAnsi="Arial Narrow" w:cs="Arial"/>
                <w:bCs/>
                <w:iCs/>
                <w:color w:val="000000" w:themeColor="text1"/>
                <w:sz w:val="20"/>
                <w:szCs w:val="20"/>
              </w:rPr>
              <w:t>__________</w:t>
            </w:r>
            <w:r w:rsidR="009F6654" w:rsidRPr="00941856">
              <w:rPr>
                <w:rFonts w:ascii="Arial Narrow" w:hAnsi="Arial Narrow" w:cs="Arial"/>
                <w:bCs/>
                <w:iCs/>
                <w:color w:val="000000" w:themeColor="text1"/>
                <w:sz w:val="20"/>
                <w:szCs w:val="20"/>
              </w:rPr>
              <w:t>___</w:t>
            </w:r>
            <w:r w:rsidR="00F9741D" w:rsidRPr="00941856">
              <w:rPr>
                <w:rFonts w:ascii="Arial Narrow" w:hAnsi="Arial Narrow" w:cs="Arial"/>
                <w:bCs/>
                <w:iCs/>
                <w:color w:val="000000" w:themeColor="text1"/>
                <w:sz w:val="20"/>
                <w:szCs w:val="20"/>
              </w:rPr>
              <w:t>____</w:t>
            </w:r>
            <w:r w:rsidR="009F6654" w:rsidRPr="00941856">
              <w:rPr>
                <w:rFonts w:ascii="Arial Narrow" w:hAnsi="Arial Narrow" w:cs="Arial"/>
                <w:bCs/>
                <w:iCs/>
                <w:color w:val="000000" w:themeColor="text1"/>
                <w:sz w:val="20"/>
                <w:szCs w:val="20"/>
              </w:rPr>
              <w:t>____</w:t>
            </w:r>
            <w:r w:rsidR="00B501BD" w:rsidRPr="00941856">
              <w:rPr>
                <w:rFonts w:ascii="Arial Narrow" w:hAnsi="Arial Narrow" w:cs="Arial"/>
                <w:iCs/>
                <w:color w:val="000000" w:themeColor="text1"/>
                <w:sz w:val="20"/>
                <w:szCs w:val="20"/>
              </w:rPr>
              <w:t>pour</w:t>
            </w:r>
            <w:r w:rsidR="009F6654" w:rsidRPr="00941856">
              <w:rPr>
                <w:rFonts w:ascii="Arial Narrow" w:hAnsi="Arial Narrow" w:cs="Arial"/>
                <w:iCs/>
                <w:color w:val="000000" w:themeColor="text1"/>
                <w:sz w:val="20"/>
                <w:szCs w:val="20"/>
              </w:rPr>
              <w:t>la réalisation d</w:t>
            </w:r>
            <w:r w:rsidR="00B501BD" w:rsidRPr="00941856">
              <w:rPr>
                <w:rFonts w:ascii="Arial Narrow" w:hAnsi="Arial Narrow" w:cs="Arial"/>
                <w:iCs/>
                <w:color w:val="000000" w:themeColor="text1"/>
                <w:sz w:val="20"/>
                <w:szCs w:val="20"/>
              </w:rPr>
              <w:t xml:space="preserve">es </w:t>
            </w:r>
            <w:r w:rsidR="00FD583E" w:rsidRPr="00941856">
              <w:rPr>
                <w:rFonts w:ascii="Arial Narrow" w:hAnsi="Arial Narrow" w:cs="Arial"/>
                <w:color w:val="000000" w:themeColor="text1"/>
                <w:sz w:val="20"/>
                <w:szCs w:val="20"/>
              </w:rPr>
              <w:t>t</w:t>
            </w:r>
            <w:r w:rsidR="00FD583E" w:rsidRPr="00941856">
              <w:rPr>
                <w:rFonts w:ascii="Arial Narrow" w:hAnsi="Arial Narrow" w:cs="Arial"/>
                <w:bCs/>
                <w:color w:val="000000" w:themeColor="text1"/>
                <w:spacing w:val="6"/>
                <w:sz w:val="20"/>
                <w:szCs w:val="20"/>
              </w:rPr>
              <w:t>ravaux de construction d’</w:t>
            </w:r>
            <w:proofErr w:type="spellStart"/>
            <w:r w:rsidR="00BA6E87">
              <w:rPr>
                <w:rFonts w:ascii="Arial Narrow" w:hAnsi="Arial Narrow" w:cs="Arial"/>
                <w:bCs/>
                <w:color w:val="000000" w:themeColor="text1"/>
                <w:spacing w:val="6"/>
                <w:sz w:val="20"/>
                <w:szCs w:val="20"/>
              </w:rPr>
              <w:t>une</w:t>
            </w:r>
            <w:r w:rsidR="00117B89" w:rsidRPr="00941856">
              <w:rPr>
                <w:rFonts w:ascii="Arial Narrow" w:hAnsi="Arial Narrow" w:cs="Arial"/>
                <w:bCs/>
                <w:color w:val="000000" w:themeColor="text1"/>
                <w:spacing w:val="6"/>
                <w:sz w:val="20"/>
                <w:szCs w:val="20"/>
              </w:rPr>
              <w:t>mini</w:t>
            </w:r>
            <w:proofErr w:type="spellEnd"/>
            <w:r w:rsidR="00117B89" w:rsidRPr="00941856">
              <w:rPr>
                <w:rFonts w:ascii="Arial Narrow" w:hAnsi="Arial Narrow" w:cs="Arial"/>
                <w:bCs/>
                <w:color w:val="000000" w:themeColor="text1"/>
                <w:spacing w:val="6"/>
                <w:sz w:val="20"/>
                <w:szCs w:val="20"/>
              </w:rPr>
              <w:t xml:space="preserve"> </w:t>
            </w:r>
            <w:proofErr w:type="spellStart"/>
            <w:r w:rsidR="00117B89" w:rsidRPr="00941856">
              <w:rPr>
                <w:rFonts w:ascii="Arial Narrow" w:hAnsi="Arial Narrow" w:cs="Arial"/>
                <w:bCs/>
                <w:color w:val="000000" w:themeColor="text1"/>
                <w:spacing w:val="6"/>
                <w:sz w:val="20"/>
                <w:szCs w:val="20"/>
              </w:rPr>
              <w:t>adduction</w:t>
            </w:r>
            <w:r w:rsidR="00FD583E" w:rsidRPr="00941856">
              <w:rPr>
                <w:rFonts w:ascii="Arial Narrow" w:hAnsi="Arial Narrow" w:cs="Arial"/>
                <w:bCs/>
                <w:color w:val="000000" w:themeColor="text1"/>
                <w:spacing w:val="6"/>
                <w:sz w:val="20"/>
                <w:szCs w:val="20"/>
              </w:rPr>
              <w:t>solaire</w:t>
            </w:r>
            <w:proofErr w:type="spellEnd"/>
            <w:r w:rsidR="00FD583E" w:rsidRPr="00941856">
              <w:rPr>
                <w:rFonts w:ascii="Arial Narrow" w:hAnsi="Arial Narrow" w:cs="Arial"/>
                <w:bCs/>
                <w:color w:val="000000" w:themeColor="text1"/>
                <w:spacing w:val="6"/>
                <w:sz w:val="20"/>
                <w:szCs w:val="20"/>
              </w:rPr>
              <w:t xml:space="preserve"> </w:t>
            </w:r>
            <w:r w:rsidR="00991011" w:rsidRPr="00941856">
              <w:rPr>
                <w:rFonts w:ascii="Arial Narrow" w:hAnsi="Arial Narrow" w:cs="Arial"/>
                <w:bCs/>
                <w:color w:val="000000" w:themeColor="text1"/>
                <w:spacing w:val="6"/>
                <w:sz w:val="20"/>
                <w:szCs w:val="20"/>
              </w:rPr>
              <w:t xml:space="preserve">en eau potable </w:t>
            </w:r>
            <w:r w:rsidR="006D5545" w:rsidRPr="006D5545">
              <w:rPr>
                <w:rFonts w:ascii="Arial Narrow" w:hAnsi="Arial Narrow" w:cs="Arial"/>
                <w:bCs/>
                <w:color w:val="000000" w:themeColor="text1"/>
                <w:spacing w:val="6"/>
                <w:sz w:val="20"/>
                <w:szCs w:val="20"/>
              </w:rPr>
              <w:t xml:space="preserve">dans les localités de </w:t>
            </w:r>
            <w:r w:rsidR="00BC00E7">
              <w:rPr>
                <w:rFonts w:ascii="Arial Narrow" w:hAnsi="Arial Narrow" w:cs="Arial"/>
                <w:bCs/>
                <w:color w:val="000000" w:themeColor="text1"/>
                <w:spacing w:val="6"/>
                <w:sz w:val="20"/>
                <w:szCs w:val="20"/>
              </w:rPr>
              <w:t xml:space="preserve">Kentzou Plateau et </w:t>
            </w:r>
            <w:proofErr w:type="spellStart"/>
            <w:r w:rsidR="00BC00E7">
              <w:rPr>
                <w:rFonts w:ascii="Arial Narrow" w:hAnsi="Arial Narrow" w:cs="Arial"/>
                <w:bCs/>
                <w:color w:val="000000" w:themeColor="text1"/>
                <w:spacing w:val="6"/>
                <w:sz w:val="20"/>
                <w:szCs w:val="20"/>
              </w:rPr>
              <w:t>KentzouMbolembo</w:t>
            </w:r>
            <w:proofErr w:type="spellEnd"/>
            <w:r w:rsidR="00CF72B0" w:rsidRPr="00CF72B0">
              <w:rPr>
                <w:rFonts w:ascii="Arial Narrow" w:hAnsi="Arial Narrow" w:cs="Arial"/>
                <w:bCs/>
                <w:color w:val="000000" w:themeColor="text1"/>
                <w:spacing w:val="6"/>
                <w:sz w:val="20"/>
                <w:szCs w:val="20"/>
              </w:rPr>
              <w:t>, dans la</w:t>
            </w:r>
            <w:r w:rsidR="00991011" w:rsidRPr="00941856">
              <w:rPr>
                <w:rFonts w:ascii="Arial Narrow" w:hAnsi="Arial Narrow" w:cs="Arial"/>
                <w:bCs/>
                <w:color w:val="000000" w:themeColor="text1"/>
                <w:spacing w:val="6"/>
                <w:sz w:val="20"/>
                <w:szCs w:val="20"/>
              </w:rPr>
              <w:t xml:space="preserve"> </w:t>
            </w:r>
            <w:proofErr w:type="spellStart"/>
            <w:r w:rsidR="00991011" w:rsidRPr="00941856">
              <w:rPr>
                <w:rFonts w:ascii="Arial Narrow" w:hAnsi="Arial Narrow" w:cs="Arial"/>
                <w:bCs/>
                <w:color w:val="000000" w:themeColor="text1"/>
                <w:spacing w:val="6"/>
                <w:sz w:val="20"/>
                <w:szCs w:val="20"/>
              </w:rPr>
              <w:t>Comm</w:t>
            </w:r>
            <w:r w:rsidR="00FD583E" w:rsidRPr="00941856">
              <w:rPr>
                <w:rFonts w:ascii="Arial Narrow" w:hAnsi="Arial Narrow" w:cs="Arial"/>
                <w:bCs/>
                <w:color w:val="000000" w:themeColor="text1"/>
                <w:spacing w:val="6"/>
                <w:sz w:val="20"/>
                <w:szCs w:val="20"/>
              </w:rPr>
              <w:t>une</w:t>
            </w:r>
            <w:r w:rsidR="00DB4603" w:rsidRPr="00941856">
              <w:rPr>
                <w:rFonts w:ascii="Arial Narrow" w:hAnsi="Arial Narrow" w:cs="Arial"/>
                <w:color w:val="000000" w:themeColor="text1"/>
                <w:spacing w:val="6"/>
                <w:sz w:val="20"/>
                <w:szCs w:val="20"/>
              </w:rPr>
              <w:t>d’</w:t>
            </w:r>
            <w:r w:rsidR="00474A1D">
              <w:rPr>
                <w:rFonts w:ascii="Arial Narrow" w:hAnsi="Arial Narrow" w:cs="Arial"/>
                <w:color w:val="000000" w:themeColor="text1"/>
                <w:spacing w:val="6"/>
                <w:sz w:val="20"/>
                <w:szCs w:val="20"/>
              </w:rPr>
              <w:t>KENTZOU</w:t>
            </w:r>
            <w:r w:rsidR="00991011" w:rsidRPr="00941856">
              <w:rPr>
                <w:rFonts w:ascii="Arial Narrow" w:hAnsi="Arial Narrow" w:cs="Arial"/>
                <w:color w:val="000000" w:themeColor="text1"/>
                <w:spacing w:val="6"/>
                <w:sz w:val="20"/>
                <w:szCs w:val="20"/>
              </w:rPr>
              <w:t>,</w:t>
            </w:r>
            <w:r w:rsidR="00FD583E" w:rsidRPr="00941856">
              <w:rPr>
                <w:rFonts w:ascii="Arial Narrow" w:hAnsi="Arial Narrow" w:cs="Arial"/>
                <w:bCs/>
                <w:color w:val="000000" w:themeColor="text1"/>
                <w:spacing w:val="6"/>
                <w:sz w:val="20"/>
                <w:szCs w:val="20"/>
              </w:rPr>
              <w:t>Département</w:t>
            </w:r>
            <w:proofErr w:type="spellEnd"/>
            <w:r w:rsidR="00FD583E" w:rsidRPr="00941856">
              <w:rPr>
                <w:rFonts w:ascii="Arial Narrow" w:hAnsi="Arial Narrow" w:cs="Arial"/>
                <w:bCs/>
                <w:color w:val="000000" w:themeColor="text1"/>
                <w:spacing w:val="6"/>
                <w:sz w:val="20"/>
                <w:szCs w:val="20"/>
              </w:rPr>
              <w:t xml:space="preserve"> de la </w:t>
            </w:r>
            <w:r w:rsidR="00474A1D">
              <w:rPr>
                <w:rFonts w:ascii="Arial Narrow" w:hAnsi="Arial Narrow" w:cs="Arial"/>
                <w:color w:val="000000" w:themeColor="text1"/>
                <w:spacing w:val="6"/>
                <w:sz w:val="20"/>
                <w:szCs w:val="20"/>
              </w:rPr>
              <w:t>KADEY</w:t>
            </w:r>
            <w:r w:rsidR="00FD583E" w:rsidRPr="00941856">
              <w:rPr>
                <w:rFonts w:ascii="Arial Narrow" w:hAnsi="Arial Narrow" w:cs="Arial"/>
                <w:bCs/>
                <w:color w:val="000000" w:themeColor="text1"/>
                <w:spacing w:val="6"/>
                <w:sz w:val="20"/>
                <w:szCs w:val="20"/>
              </w:rPr>
              <w:t xml:space="preserve">, Région </w:t>
            </w:r>
            <w:r w:rsidR="00474A1D">
              <w:rPr>
                <w:rFonts w:ascii="Arial Narrow" w:hAnsi="Arial Narrow" w:cs="Arial"/>
                <w:bCs/>
                <w:color w:val="000000" w:themeColor="text1"/>
                <w:spacing w:val="6"/>
                <w:sz w:val="20"/>
                <w:szCs w:val="20"/>
              </w:rPr>
              <w:t>DE L’EST</w:t>
            </w:r>
            <w:r w:rsidR="00FD583E" w:rsidRPr="00941856">
              <w:rPr>
                <w:rFonts w:ascii="Arial Narrow" w:hAnsi="Arial Narrow" w:cs="Arial"/>
                <w:bCs/>
                <w:color w:val="000000" w:themeColor="text1"/>
                <w:spacing w:val="6"/>
                <w:sz w:val="20"/>
                <w:szCs w:val="20"/>
              </w:rPr>
              <w:t>.</w:t>
            </w:r>
          </w:p>
        </w:tc>
      </w:tr>
      <w:tr w:rsidR="00941856" w:rsidRPr="00941856" w:rsidTr="005B0F0F">
        <w:trPr>
          <w:trHeight w:val="605"/>
        </w:trPr>
        <w:tc>
          <w:tcPr>
            <w:tcW w:w="1441" w:type="dxa"/>
            <w:vAlign w:val="center"/>
          </w:tcPr>
          <w:p w:rsidR="00CB35D0" w:rsidRPr="00941856" w:rsidRDefault="00CB35D0"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22.1.</w:t>
            </w:r>
          </w:p>
        </w:tc>
        <w:tc>
          <w:tcPr>
            <w:tcW w:w="9044" w:type="dxa"/>
            <w:vAlign w:val="center"/>
          </w:tcPr>
          <w:p w:rsidR="00CB35D0" w:rsidRPr="00941856" w:rsidRDefault="00CB35D0" w:rsidP="00B21453">
            <w:pPr>
              <w:pStyle w:val="Titre2"/>
              <w:spacing w:before="12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26. Date et heure limites de dépôt des offres</w:t>
            </w:r>
          </w:p>
          <w:p w:rsidR="00CB35D0" w:rsidRPr="00941856" w:rsidRDefault="00CB35D0" w:rsidP="006D5545">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22.1.</w:t>
            </w:r>
            <w:r w:rsidRPr="00941856">
              <w:rPr>
                <w:rFonts w:ascii="Arial Narrow" w:hAnsi="Arial Narrow" w:cs="Arial"/>
                <w:color w:val="000000" w:themeColor="text1"/>
                <w:sz w:val="20"/>
                <w:szCs w:val="20"/>
              </w:rPr>
              <w:t xml:space="preserve"> Les offres doivent être reçues par l’Autorité contractante à l’adresse spécifiée à l'article 21.2 du </w:t>
            </w:r>
            <w:r w:rsidRPr="00941856">
              <w:rPr>
                <w:rFonts w:ascii="Arial Narrow" w:hAnsi="Arial Narrow" w:cs="Arial"/>
                <w:b/>
                <w:color w:val="000000" w:themeColor="text1"/>
                <w:sz w:val="20"/>
                <w:szCs w:val="20"/>
              </w:rPr>
              <w:t>RPAO</w:t>
            </w:r>
            <w:r w:rsidRPr="00941856">
              <w:rPr>
                <w:rFonts w:ascii="Arial Narrow" w:hAnsi="Arial Narrow" w:cs="Arial"/>
                <w:color w:val="000000" w:themeColor="text1"/>
                <w:sz w:val="20"/>
                <w:szCs w:val="20"/>
              </w:rPr>
              <w:t xml:space="preserve"> au plus tard le</w:t>
            </w:r>
            <w:r w:rsidR="006D5545">
              <w:rPr>
                <w:rFonts w:ascii="Arial Narrow" w:hAnsi="Arial Narrow" w:cs="Arial"/>
                <w:color w:val="000000" w:themeColor="text1"/>
                <w:sz w:val="20"/>
                <w:szCs w:val="20"/>
              </w:rPr>
              <w:t xml:space="preserve"> _______________________</w:t>
            </w:r>
            <w:r w:rsidRPr="00941856">
              <w:rPr>
                <w:rFonts w:ascii="Arial Narrow" w:hAnsi="Arial Narrow" w:cs="Arial"/>
                <w:color w:val="000000" w:themeColor="text1"/>
                <w:sz w:val="20"/>
                <w:szCs w:val="20"/>
              </w:rPr>
              <w:t>à</w:t>
            </w:r>
            <w:r w:rsidR="006D5545">
              <w:rPr>
                <w:rFonts w:ascii="Arial Narrow" w:hAnsi="Arial Narrow" w:cs="Arial"/>
                <w:color w:val="000000" w:themeColor="text1"/>
                <w:sz w:val="20"/>
                <w:szCs w:val="20"/>
              </w:rPr>
              <w:t xml:space="preserve"> _______</w:t>
            </w:r>
            <w:r w:rsidR="00493BA4" w:rsidRPr="00941856">
              <w:rPr>
                <w:rFonts w:ascii="Arial Narrow" w:hAnsi="Arial Narrow" w:cs="Arial"/>
                <w:color w:val="000000" w:themeColor="text1"/>
                <w:sz w:val="20"/>
                <w:szCs w:val="20"/>
              </w:rPr>
              <w:t xml:space="preserve">heures </w:t>
            </w:r>
            <w:r w:rsidRPr="00941856">
              <w:rPr>
                <w:rFonts w:ascii="Arial Narrow" w:hAnsi="Arial Narrow" w:cs="Arial"/>
                <w:color w:val="000000" w:themeColor="text1"/>
                <w:sz w:val="20"/>
                <w:szCs w:val="20"/>
              </w:rPr>
              <w:t>précises.</w:t>
            </w:r>
          </w:p>
        </w:tc>
      </w:tr>
      <w:tr w:rsidR="00941856" w:rsidRPr="00941856" w:rsidTr="005B0F0F">
        <w:trPr>
          <w:trHeight w:val="605"/>
        </w:trPr>
        <w:tc>
          <w:tcPr>
            <w:tcW w:w="1441" w:type="dxa"/>
            <w:vAlign w:val="center"/>
          </w:tcPr>
          <w:p w:rsidR="00CB35D0" w:rsidRPr="00941856" w:rsidRDefault="00CB35D0"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23</w:t>
            </w:r>
            <w:r w:rsidR="008750C2" w:rsidRPr="00941856">
              <w:rPr>
                <w:rFonts w:ascii="Arial Narrow" w:hAnsi="Arial Narrow" w:cs="Segoe UI Semibold"/>
                <w:b/>
                <w:color w:val="000000" w:themeColor="text1"/>
                <w:sz w:val="20"/>
                <w:szCs w:val="20"/>
              </w:rPr>
              <w:t>.</w:t>
            </w:r>
          </w:p>
        </w:tc>
        <w:tc>
          <w:tcPr>
            <w:tcW w:w="9044" w:type="dxa"/>
            <w:vAlign w:val="center"/>
          </w:tcPr>
          <w:p w:rsidR="00CB35D0" w:rsidRPr="00941856" w:rsidRDefault="00CB35D0" w:rsidP="00B21453">
            <w:pPr>
              <w:pStyle w:val="Titre2"/>
              <w:spacing w:before="12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27. Offres hors délai</w:t>
            </w:r>
          </w:p>
          <w:p w:rsidR="00CB35D0" w:rsidRPr="00941856" w:rsidRDefault="00CB35D0" w:rsidP="00B21453">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Toute offre parvenue à l’Autorité contractante après les dates et heure limites fixées pour le dépôt des offres conformément à l’article 22 du </w:t>
            </w:r>
            <w:r w:rsidRPr="00941856">
              <w:rPr>
                <w:rFonts w:ascii="Arial Narrow" w:hAnsi="Arial Narrow" w:cs="Arial"/>
                <w:b/>
                <w:color w:val="000000" w:themeColor="text1"/>
                <w:sz w:val="20"/>
                <w:szCs w:val="20"/>
              </w:rPr>
              <w:t>RGAO</w:t>
            </w:r>
            <w:r w:rsidRPr="00941856">
              <w:rPr>
                <w:rFonts w:ascii="Arial Narrow" w:hAnsi="Arial Narrow" w:cs="Arial"/>
                <w:color w:val="000000" w:themeColor="text1"/>
                <w:sz w:val="20"/>
                <w:szCs w:val="20"/>
              </w:rPr>
              <w:t xml:space="preserve"> sera déclarée hors délai et, par conséquent, rejetée.</w:t>
            </w:r>
          </w:p>
        </w:tc>
      </w:tr>
      <w:tr w:rsidR="00941856" w:rsidRPr="00941856" w:rsidTr="005B0F0F">
        <w:trPr>
          <w:trHeight w:val="605"/>
        </w:trPr>
        <w:tc>
          <w:tcPr>
            <w:tcW w:w="1441" w:type="dxa"/>
            <w:vAlign w:val="center"/>
          </w:tcPr>
          <w:p w:rsidR="00CB35D0" w:rsidRPr="00941856" w:rsidRDefault="00CB35D0"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24.1.</w:t>
            </w:r>
          </w:p>
        </w:tc>
        <w:tc>
          <w:tcPr>
            <w:tcW w:w="9044" w:type="dxa"/>
            <w:vAlign w:val="center"/>
          </w:tcPr>
          <w:p w:rsidR="00CB35D0" w:rsidRPr="00941856" w:rsidRDefault="00CB35D0" w:rsidP="00030759">
            <w:pPr>
              <w:pStyle w:val="Titre2"/>
              <w:spacing w:before="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28. Modification, substitution et retrait des offres</w:t>
            </w:r>
          </w:p>
          <w:p w:rsidR="00CB35D0" w:rsidRPr="00941856" w:rsidRDefault="00CB35D0"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w:t>
            </w:r>
            <w:r w:rsidRPr="00941856">
              <w:rPr>
                <w:rFonts w:ascii="Arial Narrow" w:hAnsi="Arial Narrow" w:cs="Arial"/>
                <w:b/>
                <w:color w:val="000000" w:themeColor="text1"/>
                <w:sz w:val="20"/>
                <w:szCs w:val="20"/>
              </w:rPr>
              <w:t>RGAO</w:t>
            </w:r>
            <w:r w:rsidRPr="00941856">
              <w:rPr>
                <w:rFonts w:ascii="Arial Narrow" w:hAnsi="Arial Narrow" w:cs="Arial"/>
                <w:color w:val="000000" w:themeColor="text1"/>
                <w:sz w:val="20"/>
                <w:szCs w:val="20"/>
              </w:rPr>
              <w:t xml:space="preserve">. La modification ou l’offre de remplacement correspondante doit être jointe à la notification écrite. Les enveloppes doivent </w:t>
            </w:r>
            <w:r w:rsidRPr="00941856">
              <w:rPr>
                <w:rFonts w:ascii="Arial Narrow" w:hAnsi="Arial Narrow" w:cs="Arial"/>
                <w:color w:val="000000" w:themeColor="text1"/>
                <w:sz w:val="20"/>
                <w:szCs w:val="20"/>
              </w:rPr>
              <w:lastRenderedPageBreak/>
              <w:t xml:space="preserve">porter clairement selon le cas, la mention : </w:t>
            </w:r>
            <w:r w:rsidRPr="00941856">
              <w:rPr>
                <w:rFonts w:ascii="Arial Narrow" w:hAnsi="Arial Narrow" w:cs="Arial"/>
                <w:b/>
                <w:color w:val="000000" w:themeColor="text1"/>
                <w:sz w:val="20"/>
                <w:szCs w:val="20"/>
              </w:rPr>
              <w:t>« RETRAIT », « OFFRE DE REMPLACEMENT » ou « MODIFICATION ».</w:t>
            </w:r>
          </w:p>
        </w:tc>
      </w:tr>
      <w:tr w:rsidR="00941856" w:rsidRPr="00941856" w:rsidTr="005B0F0F">
        <w:trPr>
          <w:trHeight w:val="605"/>
        </w:trPr>
        <w:tc>
          <w:tcPr>
            <w:tcW w:w="1441" w:type="dxa"/>
            <w:vAlign w:val="center"/>
          </w:tcPr>
          <w:p w:rsidR="00CB35D0" w:rsidRPr="00941856" w:rsidRDefault="00493BA4"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lastRenderedPageBreak/>
              <w:t>25.1.</w:t>
            </w:r>
          </w:p>
        </w:tc>
        <w:tc>
          <w:tcPr>
            <w:tcW w:w="9044" w:type="dxa"/>
            <w:vAlign w:val="center"/>
          </w:tcPr>
          <w:p w:rsidR="00CB35D0" w:rsidRPr="00941856" w:rsidRDefault="00CB35D0" w:rsidP="00030759">
            <w:pPr>
              <w:pStyle w:val="Titre2"/>
              <w:spacing w:before="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2</w:t>
            </w:r>
            <w:r w:rsidR="00493BA4" w:rsidRPr="00941856">
              <w:rPr>
                <w:rFonts w:ascii="Arial Narrow" w:hAnsi="Arial Narrow" w:cs="Arial"/>
                <w:i w:val="0"/>
                <w:color w:val="000000" w:themeColor="text1"/>
                <w:sz w:val="20"/>
                <w:szCs w:val="20"/>
              </w:rPr>
              <w:t>9.</w:t>
            </w:r>
            <w:r w:rsidRPr="00941856">
              <w:rPr>
                <w:rFonts w:ascii="Arial Narrow" w:hAnsi="Arial Narrow" w:cs="Arial"/>
                <w:i w:val="0"/>
                <w:color w:val="000000" w:themeColor="text1"/>
                <w:sz w:val="20"/>
                <w:szCs w:val="20"/>
              </w:rPr>
              <w:t xml:space="preserve"> Ouverture des plis et recours</w:t>
            </w:r>
          </w:p>
          <w:p w:rsidR="00CB35D0" w:rsidRPr="00941856" w:rsidRDefault="00CB35D0" w:rsidP="006D5545">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2</w:t>
            </w:r>
            <w:r w:rsidR="005B0F0F" w:rsidRPr="00941856">
              <w:rPr>
                <w:rFonts w:ascii="Arial Narrow" w:hAnsi="Arial Narrow" w:cs="Arial"/>
                <w:b/>
                <w:color w:val="000000" w:themeColor="text1"/>
                <w:sz w:val="20"/>
                <w:szCs w:val="20"/>
              </w:rPr>
              <w:t>9</w:t>
            </w:r>
            <w:r w:rsidRPr="00941856">
              <w:rPr>
                <w:rFonts w:ascii="Arial Narrow" w:hAnsi="Arial Narrow" w:cs="Arial"/>
                <w:b/>
                <w:color w:val="000000" w:themeColor="text1"/>
                <w:sz w:val="20"/>
                <w:szCs w:val="20"/>
              </w:rPr>
              <w:t>.1.</w:t>
            </w:r>
            <w:r w:rsidRPr="00941856">
              <w:rPr>
                <w:rFonts w:ascii="Arial Narrow" w:hAnsi="Arial Narrow" w:cs="Arial"/>
                <w:color w:val="000000" w:themeColor="text1"/>
                <w:sz w:val="20"/>
                <w:szCs w:val="20"/>
              </w:rPr>
              <w:t xml:space="preserve"> La Commission de Passation des Marchés compétente procédera à l’ouverture des plis en un ou deux temps et en présence des représentants des soumissionnaires qui souhaitent y assister, </w:t>
            </w:r>
            <w:r w:rsidR="00493BA4" w:rsidRPr="00941856">
              <w:rPr>
                <w:rFonts w:ascii="Arial Narrow" w:hAnsi="Arial Narrow" w:cs="Arial"/>
                <w:color w:val="000000" w:themeColor="text1"/>
                <w:sz w:val="20"/>
                <w:szCs w:val="20"/>
              </w:rPr>
              <w:t>le</w:t>
            </w:r>
            <w:r w:rsidR="006D5545">
              <w:rPr>
                <w:rFonts w:ascii="Arial Narrow" w:hAnsi="Arial Narrow" w:cs="Arial"/>
                <w:color w:val="000000" w:themeColor="text1"/>
                <w:sz w:val="20"/>
                <w:szCs w:val="20"/>
              </w:rPr>
              <w:t xml:space="preserve"> ______________________</w:t>
            </w:r>
            <w:r w:rsidRPr="00941856">
              <w:rPr>
                <w:rFonts w:ascii="Arial Narrow" w:hAnsi="Arial Narrow" w:cs="Arial"/>
                <w:color w:val="000000" w:themeColor="text1"/>
                <w:sz w:val="20"/>
                <w:szCs w:val="20"/>
              </w:rPr>
              <w:t>, à</w:t>
            </w:r>
            <w:r w:rsidR="006D5545">
              <w:rPr>
                <w:rFonts w:ascii="Arial Narrow" w:hAnsi="Arial Narrow" w:cs="Arial"/>
                <w:color w:val="000000" w:themeColor="text1"/>
                <w:sz w:val="20"/>
                <w:szCs w:val="20"/>
              </w:rPr>
              <w:t xml:space="preserve">_______ </w:t>
            </w:r>
            <w:r w:rsidR="00493BA4" w:rsidRPr="00941856">
              <w:rPr>
                <w:rFonts w:ascii="Arial Narrow" w:hAnsi="Arial Narrow" w:cs="Arial"/>
                <w:color w:val="000000" w:themeColor="text1"/>
                <w:sz w:val="20"/>
                <w:szCs w:val="20"/>
              </w:rPr>
              <w:t>heures dans la salle des délibérations de la CAE 2</w:t>
            </w:r>
            <w:r w:rsidRPr="00941856">
              <w:rPr>
                <w:rFonts w:ascii="Arial Narrow" w:hAnsi="Arial Narrow" w:cs="Arial"/>
                <w:color w:val="000000" w:themeColor="text1"/>
                <w:sz w:val="20"/>
                <w:szCs w:val="20"/>
              </w:rPr>
              <w:t>. Les représentants des soumissionnaires qui sont présents signeront un registre ou une f</w:t>
            </w:r>
            <w:r w:rsidR="00493BA4" w:rsidRPr="00941856">
              <w:rPr>
                <w:rFonts w:ascii="Arial Narrow" w:hAnsi="Arial Narrow" w:cs="Arial"/>
                <w:color w:val="000000" w:themeColor="text1"/>
                <w:sz w:val="20"/>
                <w:szCs w:val="20"/>
              </w:rPr>
              <w:t>euille attestant leur présence.</w:t>
            </w:r>
          </w:p>
        </w:tc>
      </w:tr>
      <w:tr w:rsidR="00941856" w:rsidRPr="00941856" w:rsidTr="005B0F0F">
        <w:trPr>
          <w:trHeight w:val="605"/>
        </w:trPr>
        <w:tc>
          <w:tcPr>
            <w:tcW w:w="1441" w:type="dxa"/>
            <w:vAlign w:val="center"/>
          </w:tcPr>
          <w:p w:rsidR="00CB35D0" w:rsidRPr="00941856" w:rsidRDefault="00493BA4"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26.1.</w:t>
            </w:r>
          </w:p>
        </w:tc>
        <w:tc>
          <w:tcPr>
            <w:tcW w:w="9044" w:type="dxa"/>
            <w:vAlign w:val="center"/>
          </w:tcPr>
          <w:p w:rsidR="00493BA4" w:rsidRPr="00941856" w:rsidRDefault="00493BA4" w:rsidP="00030759">
            <w:pPr>
              <w:pStyle w:val="Titre2"/>
              <w:spacing w:before="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30. Caractère confidentiel de la procédure</w:t>
            </w:r>
          </w:p>
          <w:p w:rsidR="00CB35D0" w:rsidRPr="00941856" w:rsidRDefault="00493BA4"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tc>
      </w:tr>
      <w:tr w:rsidR="00941856" w:rsidRPr="00941856" w:rsidTr="005B0F0F">
        <w:trPr>
          <w:trHeight w:val="605"/>
        </w:trPr>
        <w:tc>
          <w:tcPr>
            <w:tcW w:w="1441" w:type="dxa"/>
            <w:vAlign w:val="center"/>
          </w:tcPr>
          <w:p w:rsidR="00CB35D0" w:rsidRPr="00941856" w:rsidRDefault="00493BA4"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27.1.</w:t>
            </w:r>
          </w:p>
        </w:tc>
        <w:tc>
          <w:tcPr>
            <w:tcW w:w="9044" w:type="dxa"/>
            <w:vAlign w:val="center"/>
          </w:tcPr>
          <w:p w:rsidR="00493BA4" w:rsidRPr="00941856" w:rsidRDefault="00493BA4" w:rsidP="00030759">
            <w:pPr>
              <w:pStyle w:val="Titre2"/>
              <w:spacing w:before="0" w:after="0"/>
              <w:jc w:val="both"/>
              <w:outlineLvl w:val="1"/>
              <w:rPr>
                <w:rFonts w:ascii="Arial Narrow" w:hAnsi="Arial Narrow" w:cs="Arial"/>
                <w:b w:val="0"/>
                <w:i w:val="0"/>
                <w:color w:val="000000" w:themeColor="text1"/>
                <w:sz w:val="20"/>
                <w:szCs w:val="20"/>
              </w:rPr>
            </w:pPr>
            <w:r w:rsidRPr="00941856">
              <w:rPr>
                <w:rFonts w:ascii="Arial Narrow" w:hAnsi="Arial Narrow" w:cs="Arial"/>
                <w:i w:val="0"/>
                <w:color w:val="000000" w:themeColor="text1"/>
                <w:sz w:val="20"/>
                <w:szCs w:val="20"/>
              </w:rPr>
              <w:t>31. Eclaircissements sur les offres et contacts avec l’Autorité Contractante</w:t>
            </w:r>
          </w:p>
          <w:p w:rsidR="00CB35D0" w:rsidRPr="00941856" w:rsidRDefault="00493BA4"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w:t>
            </w:r>
          </w:p>
        </w:tc>
      </w:tr>
      <w:tr w:rsidR="00941856" w:rsidRPr="00941856" w:rsidTr="005B0F0F">
        <w:trPr>
          <w:trHeight w:val="605"/>
        </w:trPr>
        <w:tc>
          <w:tcPr>
            <w:tcW w:w="1441" w:type="dxa"/>
            <w:vAlign w:val="center"/>
          </w:tcPr>
          <w:p w:rsidR="00CB35D0" w:rsidRPr="00941856" w:rsidRDefault="0048439D"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28.</w:t>
            </w:r>
          </w:p>
        </w:tc>
        <w:tc>
          <w:tcPr>
            <w:tcW w:w="9044" w:type="dxa"/>
            <w:vAlign w:val="center"/>
          </w:tcPr>
          <w:p w:rsidR="00493BA4" w:rsidRPr="00941856" w:rsidRDefault="0048439D" w:rsidP="00030759">
            <w:pPr>
              <w:pStyle w:val="Titre2"/>
              <w:spacing w:before="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 xml:space="preserve">32. </w:t>
            </w:r>
            <w:r w:rsidR="00493BA4" w:rsidRPr="00941856">
              <w:rPr>
                <w:rFonts w:ascii="Arial Narrow" w:hAnsi="Arial Narrow" w:cs="Arial"/>
                <w:i w:val="0"/>
                <w:color w:val="000000" w:themeColor="text1"/>
                <w:sz w:val="20"/>
                <w:szCs w:val="20"/>
              </w:rPr>
              <w:t>Détermination de la conformité des offres</w:t>
            </w:r>
          </w:p>
          <w:p w:rsidR="00493BA4" w:rsidRPr="00941856" w:rsidRDefault="0048439D"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32</w:t>
            </w:r>
            <w:r w:rsidR="00493BA4" w:rsidRPr="00941856">
              <w:rPr>
                <w:rFonts w:ascii="Arial Narrow" w:hAnsi="Arial Narrow" w:cs="Arial"/>
                <w:b/>
                <w:color w:val="000000" w:themeColor="text1"/>
                <w:sz w:val="20"/>
                <w:szCs w:val="20"/>
              </w:rPr>
              <w:t>.1.</w:t>
            </w:r>
            <w:r w:rsidR="00493BA4" w:rsidRPr="00941856">
              <w:rPr>
                <w:rFonts w:ascii="Arial Narrow" w:hAnsi="Arial Narrow" w:cs="Arial"/>
                <w:color w:val="000000" w:themeColor="text1"/>
                <w:sz w:val="20"/>
                <w:szCs w:val="20"/>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493BA4" w:rsidRPr="00941856" w:rsidRDefault="0048439D"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32</w:t>
            </w:r>
            <w:r w:rsidR="00493BA4" w:rsidRPr="00941856">
              <w:rPr>
                <w:rFonts w:ascii="Arial Narrow" w:hAnsi="Arial Narrow" w:cs="Arial"/>
                <w:b/>
                <w:color w:val="000000" w:themeColor="text1"/>
                <w:sz w:val="20"/>
                <w:szCs w:val="20"/>
              </w:rPr>
              <w:t>.2.</w:t>
            </w:r>
            <w:r w:rsidR="00493BA4" w:rsidRPr="00941856">
              <w:rPr>
                <w:rFonts w:ascii="Arial Narrow" w:hAnsi="Arial Narrow" w:cs="Arial"/>
                <w:color w:val="000000" w:themeColor="text1"/>
                <w:sz w:val="20"/>
                <w:szCs w:val="20"/>
              </w:rPr>
              <w:t xml:space="preserve"> La Sous-commission d’analyse déterminera si l’offre est conforme pour l’essentiel aux dispositions du Dossier d’Appel d’Offres en se basant sur son contenu sans avoir recours à des éléments de preuve extrinsèques.</w:t>
            </w:r>
          </w:p>
          <w:p w:rsidR="00493BA4" w:rsidRPr="00941856" w:rsidRDefault="0048439D"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32</w:t>
            </w:r>
            <w:r w:rsidR="00493BA4" w:rsidRPr="00941856">
              <w:rPr>
                <w:rFonts w:ascii="Arial Narrow" w:hAnsi="Arial Narrow" w:cs="Arial"/>
                <w:b/>
                <w:color w:val="000000" w:themeColor="text1"/>
                <w:sz w:val="20"/>
                <w:szCs w:val="20"/>
              </w:rPr>
              <w:t>.3.</w:t>
            </w:r>
            <w:r w:rsidR="00493BA4" w:rsidRPr="00941856">
              <w:rPr>
                <w:rFonts w:ascii="Arial Narrow" w:hAnsi="Arial Narrow" w:cs="Arial"/>
                <w:color w:val="000000" w:themeColor="text1"/>
                <w:sz w:val="20"/>
                <w:szCs w:val="20"/>
              </w:rPr>
              <w:t xml:space="preserve"> Une offre conforme pour l’essentiel au Dossier d’Appel d’Offres est une offre qui respecte tous les termes, conditions, et spécifications du Dossier d’Appel d’Offres, sans divergence ni réserve importante. Une divergence ou réserve importante est celle qui :</w:t>
            </w:r>
          </w:p>
          <w:p w:rsidR="00493BA4" w:rsidRPr="00941856" w:rsidRDefault="00493BA4" w:rsidP="000328EA">
            <w:pPr>
              <w:autoSpaceDE w:val="0"/>
              <w:autoSpaceDN w:val="0"/>
              <w:adjustRightInd w:val="0"/>
              <w:ind w:firstLine="26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i.</w:t>
            </w:r>
            <w:r w:rsidRPr="00941856">
              <w:rPr>
                <w:rFonts w:ascii="Arial Narrow" w:hAnsi="Arial Narrow" w:cs="Arial"/>
                <w:color w:val="000000" w:themeColor="text1"/>
                <w:sz w:val="20"/>
                <w:szCs w:val="20"/>
              </w:rPr>
              <w:t xml:space="preserve"> Affecte sensiblement l’étendue, la qualité ou la réalisation des Travaux ;</w:t>
            </w:r>
          </w:p>
          <w:p w:rsidR="00493BA4" w:rsidRPr="00941856" w:rsidRDefault="00493BA4" w:rsidP="000328EA">
            <w:pPr>
              <w:autoSpaceDE w:val="0"/>
              <w:autoSpaceDN w:val="0"/>
              <w:adjustRightInd w:val="0"/>
              <w:ind w:firstLine="26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ii.</w:t>
            </w:r>
            <w:r w:rsidRPr="00941856">
              <w:rPr>
                <w:rFonts w:ascii="Arial Narrow" w:hAnsi="Arial Narrow" w:cs="Arial"/>
                <w:color w:val="000000" w:themeColor="text1"/>
                <w:sz w:val="20"/>
                <w:szCs w:val="20"/>
              </w:rPr>
              <w:t xml:space="preserve"> Limite sensiblement, en contradiction avec le Dossier d’Appel d’Offres, les droits à l’Autorité contractante ou ses obligations au titre du Marché ;</w:t>
            </w:r>
          </w:p>
          <w:p w:rsidR="00493BA4" w:rsidRPr="00941856" w:rsidRDefault="00493BA4" w:rsidP="000328EA">
            <w:pPr>
              <w:autoSpaceDE w:val="0"/>
              <w:autoSpaceDN w:val="0"/>
              <w:adjustRightInd w:val="0"/>
              <w:ind w:firstLine="26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iii.</w:t>
            </w:r>
            <w:r w:rsidRPr="00941856">
              <w:rPr>
                <w:rFonts w:ascii="Arial Narrow" w:hAnsi="Arial Narrow" w:cs="Arial"/>
                <w:color w:val="000000" w:themeColor="text1"/>
                <w:sz w:val="20"/>
                <w:szCs w:val="20"/>
              </w:rPr>
              <w:t xml:space="preserve"> Est telle que sa correction affecterait injustement la compétitivité des autres soumissionnaires qui ont présenté des offres conformes pour l’essentiel au Dossier d’Appel d’Offres.</w:t>
            </w:r>
          </w:p>
          <w:p w:rsidR="00493BA4" w:rsidRPr="00941856" w:rsidRDefault="0048439D"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3</w:t>
            </w:r>
            <w:r w:rsidR="00493BA4" w:rsidRPr="00941856">
              <w:rPr>
                <w:rFonts w:ascii="Arial Narrow" w:hAnsi="Arial Narrow" w:cs="Arial"/>
                <w:b/>
                <w:color w:val="000000" w:themeColor="text1"/>
                <w:sz w:val="20"/>
                <w:szCs w:val="20"/>
              </w:rPr>
              <w:t>2.4.</w:t>
            </w:r>
            <w:r w:rsidR="00493BA4" w:rsidRPr="00941856">
              <w:rPr>
                <w:rFonts w:ascii="Arial Narrow" w:hAnsi="Arial Narrow" w:cs="Arial"/>
                <w:color w:val="000000" w:themeColor="text1"/>
                <w:sz w:val="20"/>
                <w:szCs w:val="20"/>
              </w:rPr>
              <w:t xml:space="preserve"> Si une offre n’est pas conforme pour l’essentiel, elle sera écartée par la Commission des Marchés Compétente et ne pourra être par la suite rendue conforme.</w:t>
            </w:r>
          </w:p>
          <w:p w:rsidR="00CB35D0" w:rsidRPr="00941856" w:rsidRDefault="0048439D"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32</w:t>
            </w:r>
            <w:r w:rsidR="00493BA4" w:rsidRPr="00941856">
              <w:rPr>
                <w:rFonts w:ascii="Arial Narrow" w:hAnsi="Arial Narrow" w:cs="Arial"/>
                <w:b/>
                <w:color w:val="000000" w:themeColor="text1"/>
                <w:sz w:val="20"/>
                <w:szCs w:val="20"/>
              </w:rPr>
              <w:t>.5.</w:t>
            </w:r>
            <w:r w:rsidR="00493BA4" w:rsidRPr="00941856">
              <w:rPr>
                <w:rFonts w:ascii="Arial Narrow" w:hAnsi="Arial Narrow" w:cs="Arial"/>
                <w:color w:val="000000" w:themeColor="text1"/>
                <w:sz w:val="20"/>
                <w:szCs w:val="20"/>
              </w:rPr>
              <w:t xml:space="preserve">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tc>
      </w:tr>
      <w:tr w:rsidR="00941856" w:rsidRPr="00941856" w:rsidTr="005B0F0F">
        <w:trPr>
          <w:trHeight w:val="605"/>
        </w:trPr>
        <w:tc>
          <w:tcPr>
            <w:tcW w:w="1441" w:type="dxa"/>
            <w:vAlign w:val="center"/>
          </w:tcPr>
          <w:p w:rsidR="00CB35D0" w:rsidRPr="00941856" w:rsidRDefault="00D86521"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29</w:t>
            </w:r>
            <w:r w:rsidR="008750C2" w:rsidRPr="00941856">
              <w:rPr>
                <w:rFonts w:ascii="Arial Narrow" w:hAnsi="Arial Narrow" w:cs="Segoe UI Semibold"/>
                <w:b/>
                <w:color w:val="000000" w:themeColor="text1"/>
                <w:sz w:val="20"/>
                <w:szCs w:val="20"/>
              </w:rPr>
              <w:t>.</w:t>
            </w:r>
          </w:p>
        </w:tc>
        <w:tc>
          <w:tcPr>
            <w:tcW w:w="9044" w:type="dxa"/>
            <w:vAlign w:val="center"/>
          </w:tcPr>
          <w:p w:rsidR="0048439D" w:rsidRPr="00941856" w:rsidRDefault="00D86521" w:rsidP="00030759">
            <w:pPr>
              <w:pStyle w:val="Titre2"/>
              <w:spacing w:before="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33.</w:t>
            </w:r>
            <w:r w:rsidR="0048439D" w:rsidRPr="00941856">
              <w:rPr>
                <w:rFonts w:ascii="Arial Narrow" w:hAnsi="Arial Narrow" w:cs="Arial"/>
                <w:i w:val="0"/>
                <w:color w:val="000000" w:themeColor="text1"/>
                <w:sz w:val="20"/>
                <w:szCs w:val="20"/>
              </w:rPr>
              <w:t xml:space="preserve"> Qualification du soumissionnaire</w:t>
            </w:r>
          </w:p>
          <w:p w:rsidR="00CB35D0" w:rsidRPr="00941856" w:rsidRDefault="0048439D"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La Sous-commission s’assurera que le Soumissionnaire retenu pour avoir soumis l’offre substantiellement conforme aux dispositions du dossier d’appel d’offres, satisfait aux critères de qualification stipulés à l’article 6 du </w:t>
            </w:r>
            <w:r w:rsidRPr="00941856">
              <w:rPr>
                <w:rFonts w:ascii="Arial Narrow" w:hAnsi="Arial Narrow" w:cs="Arial"/>
                <w:b/>
                <w:color w:val="000000" w:themeColor="text1"/>
                <w:sz w:val="20"/>
                <w:szCs w:val="20"/>
              </w:rPr>
              <w:t>RPAO</w:t>
            </w:r>
            <w:r w:rsidRPr="00941856">
              <w:rPr>
                <w:rFonts w:ascii="Arial Narrow" w:hAnsi="Arial Narrow" w:cs="Arial"/>
                <w:color w:val="000000" w:themeColor="text1"/>
                <w:sz w:val="20"/>
                <w:szCs w:val="20"/>
              </w:rPr>
              <w:t>. Il est essentiel d’éviter tout arbitraire dans la détermination de la qualification.</w:t>
            </w:r>
          </w:p>
        </w:tc>
      </w:tr>
      <w:tr w:rsidR="00941856" w:rsidRPr="00941856" w:rsidTr="005B0F0F">
        <w:trPr>
          <w:trHeight w:val="119"/>
        </w:trPr>
        <w:tc>
          <w:tcPr>
            <w:tcW w:w="1441" w:type="dxa"/>
            <w:vAlign w:val="center"/>
          </w:tcPr>
          <w:p w:rsidR="00CB35D0" w:rsidRPr="00941856" w:rsidRDefault="00D86521"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30.</w:t>
            </w:r>
          </w:p>
        </w:tc>
        <w:tc>
          <w:tcPr>
            <w:tcW w:w="9044" w:type="dxa"/>
            <w:vAlign w:val="center"/>
          </w:tcPr>
          <w:p w:rsidR="00D86521" w:rsidRPr="00941856" w:rsidRDefault="00D86521" w:rsidP="00030759">
            <w:pPr>
              <w:pStyle w:val="Titre2"/>
              <w:spacing w:before="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33 : Correction des erreurs</w:t>
            </w:r>
          </w:p>
          <w:p w:rsidR="00D86521" w:rsidRPr="00941856" w:rsidRDefault="00D86521"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33.1.</w:t>
            </w:r>
            <w:r w:rsidRPr="00941856">
              <w:rPr>
                <w:rFonts w:ascii="Arial Narrow" w:hAnsi="Arial Narrow" w:cs="Arial"/>
                <w:color w:val="000000" w:themeColor="text1"/>
                <w:sz w:val="20"/>
                <w:szCs w:val="20"/>
              </w:rPr>
              <w:t xml:space="preserve"> La Sous-commission d’analyse vérifiera les offres reconnues conformes pour l’essentiel au Dossier d’Appel d’Offres pour en rectifier les erreurs de calcul éventuelles. La Sous-commission d’analyse corrigera les erreurs de la façon suivante :</w:t>
            </w:r>
          </w:p>
          <w:p w:rsidR="00D86521" w:rsidRPr="00941856" w:rsidRDefault="00D86521"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a.</w:t>
            </w:r>
            <w:r w:rsidRPr="00941856">
              <w:rPr>
                <w:rFonts w:ascii="Arial Narrow" w:hAnsi="Arial Narrow" w:cs="Arial"/>
                <w:color w:val="000000" w:themeColor="text1"/>
                <w:sz w:val="20"/>
                <w:szCs w:val="20"/>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86521" w:rsidRPr="00941856" w:rsidRDefault="00D86521"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b.</w:t>
            </w:r>
            <w:r w:rsidRPr="00941856">
              <w:rPr>
                <w:rFonts w:ascii="Arial Narrow" w:hAnsi="Arial Narrow" w:cs="Arial"/>
                <w:color w:val="000000" w:themeColor="text1"/>
                <w:sz w:val="20"/>
                <w:szCs w:val="20"/>
              </w:rPr>
              <w:t xml:space="preserve"> Si le total obtenu par addition ou soustraction des sous totaux n’est pas exact, les sous totaux feront foi et le total sera corrigé ;</w:t>
            </w:r>
          </w:p>
          <w:p w:rsidR="00D86521" w:rsidRPr="00941856" w:rsidRDefault="00D86521"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c.</w:t>
            </w:r>
            <w:r w:rsidRPr="00941856">
              <w:rPr>
                <w:rFonts w:ascii="Arial Narrow" w:hAnsi="Arial Narrow" w:cs="Arial"/>
                <w:color w:val="000000" w:themeColor="text1"/>
                <w:sz w:val="20"/>
                <w:szCs w:val="20"/>
              </w:rPr>
              <w:t xml:space="preserve">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86521" w:rsidRPr="00941856" w:rsidRDefault="00D86521"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33.2.</w:t>
            </w:r>
            <w:r w:rsidRPr="00941856">
              <w:rPr>
                <w:rFonts w:ascii="Arial Narrow" w:hAnsi="Arial Narrow" w:cs="Arial"/>
                <w:color w:val="000000" w:themeColor="text1"/>
                <w:sz w:val="20"/>
                <w:szCs w:val="20"/>
              </w:rPr>
              <w:t xml:space="preserve"> Le montant figurant dans la Soumission sera corrigé par la Sous-commission d’analyse, conformément à la procédure de correction d’erreurs susmentionnée et, avec la confirmation du Soumissionnaire, ledit montant sera réputé l’engager.</w:t>
            </w:r>
          </w:p>
          <w:p w:rsidR="00CB35D0" w:rsidRPr="00941856" w:rsidRDefault="00D86521"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33.3.</w:t>
            </w:r>
            <w:r w:rsidRPr="00941856">
              <w:rPr>
                <w:rFonts w:ascii="Arial Narrow" w:hAnsi="Arial Narrow" w:cs="Arial"/>
                <w:color w:val="000000" w:themeColor="text1"/>
                <w:sz w:val="20"/>
                <w:szCs w:val="20"/>
              </w:rPr>
              <w:t xml:space="preserve"> Si le Soumissionnaire ayant présenté l’offre évaluée la moins-disante, n’accepte pas les corrections apportées, son offre sera écartée et sa garantie pourra être saisie.</w:t>
            </w:r>
          </w:p>
        </w:tc>
      </w:tr>
      <w:tr w:rsidR="00941856" w:rsidRPr="00941856" w:rsidTr="005B0F0F">
        <w:trPr>
          <w:trHeight w:val="605"/>
        </w:trPr>
        <w:tc>
          <w:tcPr>
            <w:tcW w:w="1441" w:type="dxa"/>
            <w:vAlign w:val="center"/>
          </w:tcPr>
          <w:p w:rsidR="00CB35D0" w:rsidRPr="00941856" w:rsidRDefault="00D86521"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31.1.</w:t>
            </w:r>
          </w:p>
        </w:tc>
        <w:tc>
          <w:tcPr>
            <w:tcW w:w="9044" w:type="dxa"/>
            <w:vAlign w:val="center"/>
          </w:tcPr>
          <w:p w:rsidR="00D86521" w:rsidRPr="00941856" w:rsidRDefault="00D86521" w:rsidP="00030759">
            <w:pPr>
              <w:pStyle w:val="Titre2"/>
              <w:spacing w:before="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34. Conversion en une seule monnaie</w:t>
            </w:r>
          </w:p>
          <w:p w:rsidR="00CB35D0" w:rsidRPr="00941856" w:rsidRDefault="00D86521"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Pour faciliter l’évaluation et la comparaison des offres, la Sous-commission d’analyse convertira les prix des offres exprimés dans les diverses monnaies dans lesquelles le montant de l’offre est payable en </w:t>
            </w:r>
            <w:r w:rsidRPr="00941856">
              <w:rPr>
                <w:rFonts w:ascii="Arial Narrow" w:hAnsi="Arial Narrow" w:cs="Arial"/>
                <w:b/>
                <w:color w:val="000000" w:themeColor="text1"/>
                <w:sz w:val="20"/>
                <w:szCs w:val="20"/>
              </w:rPr>
              <w:t>francs CFA.</w:t>
            </w:r>
          </w:p>
        </w:tc>
      </w:tr>
      <w:tr w:rsidR="00941856" w:rsidRPr="00941856" w:rsidTr="005B0F0F">
        <w:trPr>
          <w:trHeight w:val="605"/>
        </w:trPr>
        <w:tc>
          <w:tcPr>
            <w:tcW w:w="1441" w:type="dxa"/>
            <w:vAlign w:val="center"/>
          </w:tcPr>
          <w:p w:rsidR="00A9310B" w:rsidRPr="00941856" w:rsidRDefault="00A9310B"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32.</w:t>
            </w:r>
          </w:p>
        </w:tc>
        <w:tc>
          <w:tcPr>
            <w:tcW w:w="9044" w:type="dxa"/>
            <w:vAlign w:val="center"/>
          </w:tcPr>
          <w:p w:rsidR="00D86521" w:rsidRPr="00941856" w:rsidRDefault="00D86521" w:rsidP="00030759">
            <w:pPr>
              <w:pStyle w:val="Titre2"/>
              <w:spacing w:before="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35. Evaluation et comparaison des offres au plan financier</w:t>
            </w:r>
          </w:p>
          <w:p w:rsidR="00A9310B" w:rsidRPr="00941856" w:rsidRDefault="00A9310B" w:rsidP="00030759">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L’évaluation des offres des soumissionnaires sera faite sur la base des critères prédéfinis auxquels seront attribués des </w:t>
            </w:r>
            <w:r w:rsidRPr="00941856">
              <w:rPr>
                <w:rFonts w:ascii="Arial Narrow" w:hAnsi="Arial Narrow" w:cs="Arial"/>
                <w:b/>
                <w:color w:val="000000" w:themeColor="text1"/>
                <w:sz w:val="20"/>
                <w:szCs w:val="20"/>
              </w:rPr>
              <w:lastRenderedPageBreak/>
              <w:t>«oui/non»</w:t>
            </w:r>
            <w:r w:rsidRPr="00941856">
              <w:rPr>
                <w:rFonts w:ascii="Arial Narrow" w:hAnsi="Arial Narrow" w:cs="Arial"/>
                <w:color w:val="000000" w:themeColor="text1"/>
                <w:sz w:val="20"/>
                <w:szCs w:val="20"/>
              </w:rPr>
              <w:t xml:space="preserve"> de manière à atteindre la note globale de </w:t>
            </w:r>
            <w:r w:rsidR="00AA6831">
              <w:rPr>
                <w:rFonts w:ascii="Arial Narrow" w:hAnsi="Arial Narrow" w:cs="Arial"/>
                <w:b/>
                <w:color w:val="000000" w:themeColor="text1"/>
                <w:sz w:val="20"/>
                <w:szCs w:val="20"/>
              </w:rPr>
              <w:t xml:space="preserve">70 </w:t>
            </w:r>
            <w:r w:rsidRPr="00941856">
              <w:rPr>
                <w:rFonts w:ascii="Arial Narrow" w:hAnsi="Arial Narrow" w:cs="Arial"/>
                <w:b/>
                <w:color w:val="000000" w:themeColor="text1"/>
                <w:sz w:val="20"/>
                <w:szCs w:val="20"/>
              </w:rPr>
              <w:t>%</w:t>
            </w:r>
            <w:r w:rsidRPr="00941856">
              <w:rPr>
                <w:rFonts w:ascii="Arial Narrow" w:hAnsi="Arial Narrow" w:cs="Arial"/>
                <w:color w:val="000000" w:themeColor="text1"/>
                <w:sz w:val="20"/>
                <w:szCs w:val="20"/>
              </w:rPr>
              <w:t xml:space="preserve"> de </w:t>
            </w:r>
            <w:r w:rsidRPr="00941856">
              <w:rPr>
                <w:rFonts w:ascii="Arial Narrow" w:hAnsi="Arial Narrow" w:cs="Arial"/>
                <w:b/>
                <w:color w:val="000000" w:themeColor="text1"/>
                <w:sz w:val="20"/>
                <w:szCs w:val="20"/>
              </w:rPr>
              <w:t>« oui »</w:t>
            </w:r>
            <w:r w:rsidRPr="00941856">
              <w:rPr>
                <w:rFonts w:ascii="Arial Narrow" w:hAnsi="Arial Narrow" w:cs="Arial"/>
                <w:color w:val="000000" w:themeColor="text1"/>
                <w:sz w:val="20"/>
                <w:szCs w:val="20"/>
              </w:rPr>
              <w:t xml:space="preserve">. </w:t>
            </w:r>
          </w:p>
          <w:p w:rsidR="00A9310B" w:rsidRPr="00941856" w:rsidRDefault="00A9310B" w:rsidP="00030759">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Elle s’effectuera en trois étapes :</w:t>
            </w:r>
          </w:p>
          <w:p w:rsidR="00A9310B" w:rsidRPr="00941856" w:rsidRDefault="00A9310B" w:rsidP="00030759">
            <w:pPr>
              <w:jc w:val="both"/>
              <w:rPr>
                <w:rFonts w:ascii="Arial Narrow" w:hAnsi="Arial Narrow" w:cs="Arial"/>
                <w:b/>
                <w:color w:val="000000" w:themeColor="text1"/>
                <w:sz w:val="20"/>
                <w:szCs w:val="20"/>
              </w:rPr>
            </w:pPr>
            <w:r w:rsidRPr="00941856">
              <w:rPr>
                <w:rFonts w:ascii="Arial Narrow" w:hAnsi="Arial Narrow" w:cs="Arial"/>
                <w:b/>
                <w:color w:val="000000" w:themeColor="text1"/>
                <w:sz w:val="20"/>
                <w:szCs w:val="20"/>
              </w:rPr>
              <w:t>1. Première étape : Examen de la conformité des pièces administratives</w:t>
            </w:r>
          </w:p>
          <w:p w:rsidR="00A9310B" w:rsidRPr="00941856" w:rsidRDefault="00A9310B" w:rsidP="00030759">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Cette étape portera sur l’examen de la conformité des pièces administratives (</w:t>
            </w:r>
            <w:r w:rsidRPr="00941856">
              <w:rPr>
                <w:rFonts w:ascii="Arial Narrow" w:hAnsi="Arial Narrow" w:cs="Arial"/>
                <w:b/>
                <w:color w:val="000000" w:themeColor="text1"/>
                <w:sz w:val="20"/>
                <w:szCs w:val="20"/>
              </w:rPr>
              <w:t>Volume A</w:t>
            </w:r>
            <w:r w:rsidRPr="00941856">
              <w:rPr>
                <w:rFonts w:ascii="Arial Narrow" w:hAnsi="Arial Narrow" w:cs="Arial"/>
                <w:color w:val="000000" w:themeColor="text1"/>
                <w:sz w:val="20"/>
                <w:szCs w:val="20"/>
              </w:rPr>
              <w:t xml:space="preserve">) </w:t>
            </w:r>
            <w:r w:rsidR="006F4E9C">
              <w:rPr>
                <w:rFonts w:ascii="Arial Narrow" w:hAnsi="Arial Narrow" w:cs="Arial"/>
                <w:color w:val="000000" w:themeColor="text1"/>
                <w:sz w:val="20"/>
                <w:szCs w:val="20"/>
              </w:rPr>
              <w:t>par la Commission Interne</w:t>
            </w:r>
            <w:r w:rsidRPr="00941856">
              <w:rPr>
                <w:rFonts w:ascii="Arial Narrow" w:hAnsi="Arial Narrow" w:cs="Arial"/>
                <w:color w:val="000000" w:themeColor="text1"/>
                <w:sz w:val="20"/>
                <w:szCs w:val="20"/>
              </w:rPr>
              <w:t xml:space="preserve"> de Passation des Marchés</w:t>
            </w:r>
            <w:r w:rsidR="006F4E9C">
              <w:rPr>
                <w:rFonts w:ascii="Arial Narrow" w:hAnsi="Arial Narrow" w:cs="Arial"/>
                <w:color w:val="000000" w:themeColor="text1"/>
                <w:sz w:val="20"/>
                <w:szCs w:val="20"/>
              </w:rPr>
              <w:t xml:space="preserve"> d</w:t>
            </w:r>
            <w:r w:rsidR="00AD2DB4">
              <w:rPr>
                <w:rFonts w:ascii="Arial Narrow" w:hAnsi="Arial Narrow" w:cs="Arial"/>
                <w:color w:val="000000" w:themeColor="text1"/>
                <w:sz w:val="20"/>
                <w:szCs w:val="20"/>
              </w:rPr>
              <w:t xml:space="preserve">e </w:t>
            </w:r>
            <w:r w:rsidR="00474A1D">
              <w:rPr>
                <w:rFonts w:ascii="Arial Narrow" w:hAnsi="Arial Narrow" w:cs="Arial"/>
                <w:color w:val="000000" w:themeColor="text1"/>
                <w:sz w:val="20"/>
                <w:szCs w:val="20"/>
              </w:rPr>
              <w:t>K</w:t>
            </w:r>
            <w:r w:rsidR="00AD2DB4">
              <w:rPr>
                <w:rFonts w:ascii="Arial Narrow" w:hAnsi="Arial Narrow" w:cs="Arial"/>
                <w:color w:val="000000" w:themeColor="text1"/>
                <w:sz w:val="20"/>
                <w:szCs w:val="20"/>
              </w:rPr>
              <w:t>entzou</w:t>
            </w:r>
            <w:r w:rsidRPr="00941856">
              <w:rPr>
                <w:rFonts w:ascii="Arial Narrow" w:hAnsi="Arial Narrow" w:cs="Arial"/>
                <w:color w:val="000000" w:themeColor="text1"/>
                <w:sz w:val="20"/>
                <w:szCs w:val="20"/>
              </w:rPr>
              <w:t xml:space="preserve">. Le Dossier Administratif du soumissionnaire doit être complet et toutes les pièces présentées doivent être valides et authentiques. La caution de soumission doit être conforme au modèle donné dans le </w:t>
            </w:r>
            <w:r w:rsidRPr="00941856">
              <w:rPr>
                <w:rFonts w:ascii="Arial Narrow" w:hAnsi="Arial Narrow" w:cs="Arial"/>
                <w:b/>
                <w:color w:val="000000" w:themeColor="text1"/>
                <w:sz w:val="20"/>
                <w:szCs w:val="20"/>
              </w:rPr>
              <w:t xml:space="preserve">DAO </w:t>
            </w:r>
            <w:r w:rsidRPr="00941856">
              <w:rPr>
                <w:rFonts w:ascii="Arial Narrow" w:hAnsi="Arial Narrow" w:cs="Arial"/>
                <w:color w:val="000000" w:themeColor="text1"/>
                <w:sz w:val="20"/>
                <w:szCs w:val="20"/>
              </w:rPr>
              <w:t>et fournie en original.</w:t>
            </w:r>
          </w:p>
          <w:p w:rsidR="00A9310B" w:rsidRPr="00941856" w:rsidRDefault="00A9310B" w:rsidP="00030759">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Les offres administratives conformes seront ensuite évaluées techniquement par la Sous-commission d’Analyse qui confirmera la validité des pièces administratives.</w:t>
            </w:r>
          </w:p>
          <w:p w:rsidR="00A9310B" w:rsidRPr="00941856" w:rsidRDefault="00A9310B" w:rsidP="00030759">
            <w:pPr>
              <w:jc w:val="both"/>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2. Deuxième étape : Évaluation des offres techniques</w:t>
            </w:r>
          </w:p>
          <w:p w:rsidR="00A9310B" w:rsidRPr="00941856" w:rsidRDefault="00A9310B" w:rsidP="00030759">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Sur la base du barème de notation figurant ci-dessous, la Sous-commission d’Analyse évaluera les Offres Techniques pour faire ressortir les soumissionnaires présentant des offres acceptables, c’est-à-dire celles dont le nombre de « </w:t>
            </w:r>
            <w:r w:rsidRPr="00941856">
              <w:rPr>
                <w:rFonts w:ascii="Arial Narrow" w:hAnsi="Arial Narrow" w:cs="Arial"/>
                <w:b/>
                <w:color w:val="000000" w:themeColor="text1"/>
                <w:sz w:val="20"/>
                <w:szCs w:val="20"/>
              </w:rPr>
              <w:t>oui</w:t>
            </w:r>
            <w:r w:rsidRPr="00941856">
              <w:rPr>
                <w:rFonts w:ascii="Arial Narrow" w:hAnsi="Arial Narrow" w:cs="Arial"/>
                <w:color w:val="000000" w:themeColor="text1"/>
                <w:sz w:val="20"/>
                <w:szCs w:val="20"/>
              </w:rPr>
              <w:t xml:space="preserve"> » est supérieur ou égal à </w:t>
            </w:r>
            <w:r w:rsidR="0058461F">
              <w:rPr>
                <w:rFonts w:ascii="Arial Narrow" w:hAnsi="Arial Narrow" w:cs="Arial"/>
                <w:b/>
                <w:color w:val="000000" w:themeColor="text1"/>
                <w:sz w:val="20"/>
                <w:szCs w:val="20"/>
              </w:rPr>
              <w:t>70 %</w:t>
            </w:r>
            <w:r w:rsidRPr="00941856">
              <w:rPr>
                <w:rFonts w:ascii="Arial Narrow" w:hAnsi="Arial Narrow" w:cs="Arial"/>
                <w:color w:val="000000" w:themeColor="text1"/>
                <w:sz w:val="20"/>
                <w:szCs w:val="20"/>
              </w:rPr>
              <w:t xml:space="preserve"> du nombre total de </w:t>
            </w:r>
            <w:r w:rsidRPr="00941856">
              <w:rPr>
                <w:rFonts w:ascii="Arial Narrow" w:hAnsi="Arial Narrow" w:cs="Arial"/>
                <w:b/>
                <w:color w:val="000000" w:themeColor="text1"/>
                <w:sz w:val="20"/>
                <w:szCs w:val="20"/>
              </w:rPr>
              <w:t>« oui »</w:t>
            </w:r>
            <w:r w:rsidRPr="00941856">
              <w:rPr>
                <w:rFonts w:ascii="Arial Narrow" w:hAnsi="Arial Narrow" w:cs="Arial"/>
                <w:color w:val="000000" w:themeColor="text1"/>
                <w:sz w:val="20"/>
                <w:szCs w:val="20"/>
              </w:rPr>
              <w:t>.</w:t>
            </w:r>
          </w:p>
          <w:p w:rsidR="00A9310B" w:rsidRPr="00941856" w:rsidRDefault="00A9310B" w:rsidP="00030759">
            <w:pPr>
              <w:rPr>
                <w:rFonts w:ascii="Arial Narrow" w:hAnsi="Arial Narrow" w:cs="Arial"/>
                <w:color w:val="000000" w:themeColor="text1"/>
                <w:sz w:val="20"/>
                <w:szCs w:val="20"/>
              </w:rPr>
            </w:pPr>
            <w:r w:rsidRPr="00941856">
              <w:rPr>
                <w:rFonts w:ascii="Arial Narrow" w:hAnsi="Arial Narrow" w:cs="Arial"/>
                <w:color w:val="000000" w:themeColor="text1"/>
                <w:sz w:val="20"/>
                <w:szCs w:val="20"/>
              </w:rPr>
              <w:t>Les soumissionnaires seront évalués suivant la grille de notation</w:t>
            </w:r>
            <w:r w:rsidR="006A16AE">
              <w:rPr>
                <w:rFonts w:ascii="Arial Narrow" w:hAnsi="Arial Narrow" w:cs="Arial"/>
                <w:color w:val="000000" w:themeColor="text1"/>
                <w:sz w:val="20"/>
                <w:szCs w:val="20"/>
              </w:rPr>
              <w:t xml:space="preserve"> en annexe</w:t>
            </w:r>
            <w:r w:rsidRPr="00941856">
              <w:rPr>
                <w:rFonts w:ascii="Arial Narrow" w:hAnsi="Arial Narrow" w:cs="Arial"/>
                <w:color w:val="000000" w:themeColor="text1"/>
                <w:sz w:val="20"/>
                <w:szCs w:val="20"/>
              </w:rPr>
              <w:t> :</w:t>
            </w:r>
          </w:p>
          <w:p w:rsidR="00A9310B" w:rsidRPr="00941856" w:rsidRDefault="00A9310B" w:rsidP="00030759">
            <w:pPr>
              <w:rPr>
                <w:rFonts w:ascii="Arial Narrow" w:hAnsi="Arial Narrow" w:cs="Arial"/>
                <w:b/>
                <w:color w:val="000000" w:themeColor="text1"/>
                <w:sz w:val="20"/>
                <w:szCs w:val="20"/>
              </w:rPr>
            </w:pPr>
            <w:r w:rsidRPr="00941856">
              <w:rPr>
                <w:rFonts w:ascii="Arial Narrow" w:hAnsi="Arial Narrow" w:cs="Arial"/>
                <w:b/>
                <w:color w:val="000000" w:themeColor="text1"/>
                <w:sz w:val="20"/>
                <w:szCs w:val="20"/>
              </w:rPr>
              <w:t>3. Troisième étape : Vérification des offres financières</w:t>
            </w:r>
          </w:p>
          <w:p w:rsidR="00A9310B" w:rsidRPr="00941856" w:rsidRDefault="00A9310B" w:rsidP="00030759">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Les propositions financières sont ouvertes en présence des soumissionnaires (ou de leurs représentants) retenus à la suite de l’examen du dossier administratif et de l’évaluation de l’offre technique.</w:t>
            </w:r>
          </w:p>
          <w:p w:rsidR="00A9310B" w:rsidRPr="00941856" w:rsidRDefault="00A9310B" w:rsidP="00030759">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Les noms des soumissionnaires et les prix proposés sont lus à haute voix et consignés par écrit lors de l’ouverture des propositions financières. La Commission de Passation des Marchés dresse un procès-verbal de la séance.</w:t>
            </w:r>
          </w:p>
          <w:p w:rsidR="00A9310B" w:rsidRPr="00941856" w:rsidRDefault="00A9310B" w:rsidP="00030759">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La Sous-commission d’Analyse établit si les propositions financières sont complètes, c’est-à-dire si tous les éléments de la proposition technique correspondante ont été chiffrés et corrige toute erreur de calcul.</w:t>
            </w:r>
          </w:p>
          <w:p w:rsidR="00A9310B" w:rsidRPr="00941856" w:rsidRDefault="00A9310B" w:rsidP="00030759">
            <w:pPr>
              <w:jc w:val="both"/>
              <w:rPr>
                <w:rFonts w:ascii="Arial Narrow" w:hAnsi="Arial Narrow" w:cs="Arial"/>
                <w:color w:val="000000" w:themeColor="text1"/>
                <w:sz w:val="20"/>
                <w:szCs w:val="20"/>
                <w:lang w:val="fr-CM"/>
              </w:rPr>
            </w:pPr>
            <w:r w:rsidRPr="00941856">
              <w:rPr>
                <w:rFonts w:ascii="Arial Narrow" w:hAnsi="Arial Narrow" w:cs="Arial"/>
                <w:color w:val="000000" w:themeColor="text1"/>
                <w:sz w:val="20"/>
                <w:szCs w:val="20"/>
              </w:rPr>
              <w:t>Les corrections se feront de la manière suivante :</w:t>
            </w:r>
          </w:p>
          <w:p w:rsidR="00A9310B" w:rsidRPr="00941856" w:rsidRDefault="00A9310B" w:rsidP="005B0F0F">
            <w:pPr>
              <w:pStyle w:val="Listepuces"/>
              <w:numPr>
                <w:ilvl w:val="0"/>
                <w:numId w:val="59"/>
              </w:numPr>
              <w:tabs>
                <w:tab w:val="left" w:pos="241"/>
              </w:tabs>
              <w:spacing w:before="0" w:after="0" w:line="240" w:lineRule="auto"/>
              <w:ind w:left="-23" w:firstLine="0"/>
              <w:jc w:val="left"/>
              <w:rPr>
                <w:rFonts w:ascii="Arial Narrow" w:hAnsi="Arial Narrow" w:cs="Arial"/>
                <w:color w:val="000000" w:themeColor="text1"/>
                <w:sz w:val="20"/>
                <w:szCs w:val="20"/>
                <w:lang w:val="fr-FR"/>
              </w:rPr>
            </w:pPr>
            <w:r w:rsidRPr="00941856">
              <w:rPr>
                <w:rFonts w:ascii="Arial Narrow" w:hAnsi="Arial Narrow" w:cs="Arial"/>
                <w:b/>
                <w:bCs/>
                <w:color w:val="000000" w:themeColor="text1"/>
                <w:sz w:val="20"/>
                <w:szCs w:val="20"/>
                <w:lang w:val="fr-CM"/>
              </w:rPr>
              <w:t>Premièrement</w:t>
            </w:r>
            <w:r w:rsidRPr="00941856">
              <w:rPr>
                <w:rFonts w:ascii="Arial Narrow" w:hAnsi="Arial Narrow" w:cs="Arial"/>
                <w:color w:val="000000" w:themeColor="text1"/>
                <w:sz w:val="20"/>
                <w:szCs w:val="20"/>
                <w:lang w:val="fr-FR"/>
              </w:rPr>
              <w:t>, lorsqu’il y a une contradiction entre les montants en chiffres et en lettres, le montant en lettres fera foi ;</w:t>
            </w:r>
          </w:p>
          <w:p w:rsidR="00A9310B" w:rsidRPr="00941856" w:rsidRDefault="00A9310B" w:rsidP="005B0F0F">
            <w:pPr>
              <w:pStyle w:val="Listepuces"/>
              <w:numPr>
                <w:ilvl w:val="0"/>
                <w:numId w:val="59"/>
              </w:numPr>
              <w:tabs>
                <w:tab w:val="left" w:pos="241"/>
              </w:tabs>
              <w:spacing w:before="0" w:after="0" w:line="240" w:lineRule="auto"/>
              <w:ind w:left="-23" w:firstLine="0"/>
              <w:jc w:val="left"/>
              <w:rPr>
                <w:rFonts w:ascii="Arial Narrow" w:hAnsi="Arial Narrow" w:cs="Arial"/>
                <w:color w:val="000000" w:themeColor="text1"/>
                <w:sz w:val="20"/>
                <w:szCs w:val="20"/>
                <w:lang w:val="fr-FR"/>
              </w:rPr>
            </w:pPr>
            <w:r w:rsidRPr="00941856">
              <w:rPr>
                <w:rFonts w:ascii="Arial Narrow" w:hAnsi="Arial Narrow" w:cs="Arial"/>
                <w:b/>
                <w:bCs/>
                <w:color w:val="000000" w:themeColor="text1"/>
                <w:sz w:val="20"/>
                <w:szCs w:val="20"/>
                <w:lang w:val="fr-FR"/>
              </w:rPr>
              <w:t>Deuxièmement</w:t>
            </w:r>
            <w:r w:rsidRPr="00941856">
              <w:rPr>
                <w:rFonts w:ascii="Arial Narrow" w:hAnsi="Arial Narrow" w:cs="Arial"/>
                <w:color w:val="000000" w:themeColor="text1"/>
                <w:sz w:val="20"/>
                <w:szCs w:val="20"/>
                <w:lang w:val="fr-FR"/>
              </w:rPr>
              <w:t xml:space="preserve">, lorsqu’il y a une erreur de multiplication des prix </w:t>
            </w:r>
            <w:proofErr w:type="spellStart"/>
            <w:r w:rsidRPr="00941856">
              <w:rPr>
                <w:rFonts w:ascii="Arial Narrow" w:hAnsi="Arial Narrow" w:cs="Arial"/>
                <w:color w:val="000000" w:themeColor="text1"/>
                <w:sz w:val="20"/>
                <w:szCs w:val="20"/>
                <w:lang w:val="fr-FR"/>
              </w:rPr>
              <w:t>unitairespar</w:t>
            </w:r>
            <w:proofErr w:type="spellEnd"/>
            <w:r w:rsidRPr="00941856">
              <w:rPr>
                <w:rFonts w:ascii="Arial Narrow" w:hAnsi="Arial Narrow" w:cs="Arial"/>
                <w:color w:val="000000" w:themeColor="text1"/>
                <w:sz w:val="20"/>
                <w:szCs w:val="20"/>
                <w:lang w:val="fr-FR"/>
              </w:rPr>
              <w:t xml:space="preserve"> la quantité correspondante, étant entendu que seul le prix unitaire du Bordereau des Prix Unitaires fait foi ;</w:t>
            </w:r>
          </w:p>
          <w:p w:rsidR="00A9310B" w:rsidRPr="00941856" w:rsidRDefault="00A9310B" w:rsidP="005B0F0F">
            <w:pPr>
              <w:pStyle w:val="Listepuces"/>
              <w:numPr>
                <w:ilvl w:val="0"/>
                <w:numId w:val="59"/>
              </w:numPr>
              <w:tabs>
                <w:tab w:val="left" w:pos="241"/>
              </w:tabs>
              <w:spacing w:before="0" w:after="0" w:line="240" w:lineRule="auto"/>
              <w:ind w:left="-23" w:firstLine="0"/>
              <w:jc w:val="left"/>
              <w:rPr>
                <w:rFonts w:ascii="Arial Narrow" w:hAnsi="Arial Narrow" w:cs="Arial"/>
                <w:color w:val="000000" w:themeColor="text1"/>
                <w:sz w:val="20"/>
                <w:szCs w:val="20"/>
                <w:lang w:val="fr-FR"/>
              </w:rPr>
            </w:pPr>
            <w:r w:rsidRPr="00941856">
              <w:rPr>
                <w:rFonts w:ascii="Arial Narrow" w:hAnsi="Arial Narrow" w:cs="Arial"/>
                <w:b/>
                <w:bCs/>
                <w:color w:val="000000" w:themeColor="text1"/>
                <w:sz w:val="20"/>
                <w:szCs w:val="20"/>
                <w:lang w:val="fr-FR"/>
              </w:rPr>
              <w:t xml:space="preserve">Troisièmement </w:t>
            </w:r>
            <w:r w:rsidRPr="00941856">
              <w:rPr>
                <w:rFonts w:ascii="Arial Narrow" w:hAnsi="Arial Narrow" w:cs="Arial"/>
                <w:color w:val="000000" w:themeColor="text1"/>
                <w:sz w:val="20"/>
                <w:szCs w:val="20"/>
                <w:lang w:val="fr-FR"/>
              </w:rPr>
              <w:t>en appliquant les rabais éventuels offerts par le soumissionnaire.</w:t>
            </w:r>
          </w:p>
          <w:p w:rsidR="00A9310B" w:rsidRPr="00941856" w:rsidRDefault="00A9310B" w:rsidP="00030759">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Le montant figurant dans la soumission, corrigé conformément à la procédure susmentionnée, est réputé engager le soumissionnaire. Si le soumissionnaire dont l’offre ainsi corrigée est </w:t>
            </w:r>
            <w:proofErr w:type="gramStart"/>
            <w:r w:rsidRPr="00941856">
              <w:rPr>
                <w:rFonts w:ascii="Arial Narrow" w:hAnsi="Arial Narrow" w:cs="Arial"/>
                <w:color w:val="000000" w:themeColor="text1"/>
                <w:sz w:val="20"/>
                <w:szCs w:val="20"/>
              </w:rPr>
              <w:t>retenue</w:t>
            </w:r>
            <w:proofErr w:type="gramEnd"/>
            <w:r w:rsidRPr="00941856">
              <w:rPr>
                <w:rFonts w:ascii="Arial Narrow" w:hAnsi="Arial Narrow" w:cs="Arial"/>
                <w:color w:val="000000" w:themeColor="text1"/>
                <w:sz w:val="20"/>
                <w:szCs w:val="20"/>
              </w:rPr>
              <w:t xml:space="preserve"> n’accepte pas la correction effectuée, son offre est rejetée et la garantie de soumission peut être retenue conformément à la réglementation en vigueur.</w:t>
            </w:r>
          </w:p>
          <w:p w:rsidR="00A9310B" w:rsidRPr="00941856" w:rsidRDefault="00A9310B" w:rsidP="00030759">
            <w:pPr>
              <w:widowControl w:val="0"/>
              <w:autoSpaceDE w:val="0"/>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La Commission de Passation des Marchés pourra demander des éclaircissements aux soumissionnaires sur tous les points qu’elle jugera utile pour la compréhension des offres. Les réponses qui lui seront adressées devront parvenir par lettre ou par télécopie, mais aucun changement du montant de la soumission n’est recherché, offert ou autorisé, sauf si cela est nécessaire pour confirmer la correction des erreurs de calcul découvertes lors de l’évaluation des offres, conformément aux dispositions du présent </w:t>
            </w:r>
            <w:r w:rsidRPr="00941856">
              <w:rPr>
                <w:rFonts w:ascii="Arial Narrow" w:hAnsi="Arial Narrow" w:cs="Arial"/>
                <w:b/>
                <w:color w:val="000000" w:themeColor="text1"/>
                <w:sz w:val="20"/>
                <w:szCs w:val="20"/>
              </w:rPr>
              <w:t>RPAO</w:t>
            </w:r>
            <w:r w:rsidRPr="00941856">
              <w:rPr>
                <w:rFonts w:ascii="Arial Narrow" w:hAnsi="Arial Narrow" w:cs="Arial"/>
                <w:color w:val="000000" w:themeColor="text1"/>
                <w:sz w:val="20"/>
                <w:szCs w:val="20"/>
              </w:rPr>
              <w:t>.</w:t>
            </w:r>
          </w:p>
        </w:tc>
      </w:tr>
      <w:tr w:rsidR="00941856" w:rsidRPr="00941856" w:rsidTr="005B0F0F">
        <w:trPr>
          <w:trHeight w:val="605"/>
        </w:trPr>
        <w:tc>
          <w:tcPr>
            <w:tcW w:w="1441" w:type="dxa"/>
            <w:vAlign w:val="center"/>
          </w:tcPr>
          <w:p w:rsidR="00D86521" w:rsidRPr="00941856" w:rsidRDefault="00D86521"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lastRenderedPageBreak/>
              <w:t>33.</w:t>
            </w:r>
          </w:p>
        </w:tc>
        <w:tc>
          <w:tcPr>
            <w:tcW w:w="9044" w:type="dxa"/>
            <w:vAlign w:val="center"/>
          </w:tcPr>
          <w:p w:rsidR="00D86521" w:rsidRPr="00941856" w:rsidRDefault="00D86521" w:rsidP="00030759">
            <w:pPr>
              <w:pStyle w:val="Titre2"/>
              <w:spacing w:before="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36. Préférence accordée aux soumissionnaires nationaux</w:t>
            </w:r>
          </w:p>
          <w:p w:rsidR="00D86521" w:rsidRPr="00941856" w:rsidRDefault="00D86521" w:rsidP="005B0F0F">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Si cette disposition est mentionnée dans le </w:t>
            </w:r>
            <w:r w:rsidRPr="00941856">
              <w:rPr>
                <w:rFonts w:ascii="Arial Narrow" w:hAnsi="Arial Narrow" w:cs="Arial"/>
                <w:b/>
                <w:color w:val="000000" w:themeColor="text1"/>
                <w:sz w:val="20"/>
                <w:szCs w:val="20"/>
              </w:rPr>
              <w:t>RPAO</w:t>
            </w:r>
            <w:r w:rsidRPr="00941856">
              <w:rPr>
                <w:rFonts w:ascii="Arial Narrow" w:hAnsi="Arial Narrow" w:cs="Arial"/>
                <w:color w:val="000000" w:themeColor="text1"/>
                <w:sz w:val="20"/>
                <w:szCs w:val="20"/>
              </w:rPr>
              <w:t>, les entrepreneurs nationaux peuvent bénéficier d’une marge de préférence nationale telle que prévue par le Code des Marchés Publics aux fins d’évaluation des offres.</w:t>
            </w:r>
          </w:p>
        </w:tc>
      </w:tr>
      <w:tr w:rsidR="00941856" w:rsidRPr="00941856" w:rsidTr="005B0F0F">
        <w:trPr>
          <w:trHeight w:val="605"/>
        </w:trPr>
        <w:tc>
          <w:tcPr>
            <w:tcW w:w="1441" w:type="dxa"/>
            <w:vAlign w:val="center"/>
          </w:tcPr>
          <w:p w:rsidR="00D86521" w:rsidRPr="00941856" w:rsidRDefault="00D86521"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34.1.</w:t>
            </w:r>
          </w:p>
        </w:tc>
        <w:tc>
          <w:tcPr>
            <w:tcW w:w="9044" w:type="dxa"/>
            <w:vAlign w:val="center"/>
          </w:tcPr>
          <w:p w:rsidR="00D86521" w:rsidRPr="00941856" w:rsidRDefault="00D86521" w:rsidP="00030759">
            <w:pPr>
              <w:pStyle w:val="Titre2"/>
              <w:spacing w:before="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37. Attribution</w:t>
            </w:r>
          </w:p>
          <w:p w:rsidR="00D86521" w:rsidRPr="00941856" w:rsidRDefault="00D86521"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37.1.</w:t>
            </w:r>
            <w:r w:rsidRPr="00941856">
              <w:rPr>
                <w:rFonts w:ascii="Arial Narrow" w:hAnsi="Arial Narrow" w:cs="Arial"/>
                <w:color w:val="000000" w:themeColor="text1"/>
                <w:sz w:val="20"/>
                <w:szCs w:val="20"/>
              </w:rPr>
              <w:t xml:space="preserve"> L’Autorité contractante attribuera le Marché au Soumissionnaire dont l’offre a</w:t>
            </w:r>
            <w:r w:rsidR="0037418A">
              <w:rPr>
                <w:rFonts w:ascii="Arial Narrow" w:hAnsi="Arial Narrow" w:cs="Arial"/>
                <w:color w:val="000000" w:themeColor="text1"/>
                <w:sz w:val="20"/>
                <w:szCs w:val="20"/>
              </w:rPr>
              <w:t>ura</w:t>
            </w:r>
            <w:r w:rsidRPr="00941856">
              <w:rPr>
                <w:rFonts w:ascii="Arial Narrow" w:hAnsi="Arial Narrow" w:cs="Arial"/>
                <w:color w:val="000000" w:themeColor="text1"/>
                <w:sz w:val="20"/>
                <w:szCs w:val="20"/>
              </w:rPr>
              <w:t xml:space="preserve"> été reconnue conforme pour l’essentiel au Dossier d’Appel d’offres et qui dispose</w:t>
            </w:r>
            <w:r w:rsidR="0037418A">
              <w:rPr>
                <w:rFonts w:ascii="Arial Narrow" w:hAnsi="Arial Narrow" w:cs="Arial"/>
                <w:color w:val="000000" w:themeColor="text1"/>
                <w:sz w:val="20"/>
                <w:szCs w:val="20"/>
              </w:rPr>
              <w:t>ra</w:t>
            </w:r>
            <w:r w:rsidRPr="00941856">
              <w:rPr>
                <w:rFonts w:ascii="Arial Narrow" w:hAnsi="Arial Narrow" w:cs="Arial"/>
                <w:color w:val="000000" w:themeColor="text1"/>
                <w:sz w:val="20"/>
                <w:szCs w:val="20"/>
              </w:rPr>
              <w:t xml:space="preserve"> des capacités techniques et financières requises pour exécuter le Marché de façon satisfaisante et dont l’offre a</w:t>
            </w:r>
            <w:r w:rsidR="0037418A">
              <w:rPr>
                <w:rFonts w:ascii="Arial Narrow" w:hAnsi="Arial Narrow" w:cs="Arial"/>
                <w:color w:val="000000" w:themeColor="text1"/>
                <w:sz w:val="20"/>
                <w:szCs w:val="20"/>
              </w:rPr>
              <w:t>ura</w:t>
            </w:r>
            <w:r w:rsidRPr="00941856">
              <w:rPr>
                <w:rFonts w:ascii="Arial Narrow" w:hAnsi="Arial Narrow" w:cs="Arial"/>
                <w:color w:val="000000" w:themeColor="text1"/>
                <w:sz w:val="20"/>
                <w:szCs w:val="20"/>
              </w:rPr>
              <w:t xml:space="preserve"> été évaluée la moins-disante en incluant le cas échéant les rabais proposés.</w:t>
            </w:r>
          </w:p>
        </w:tc>
      </w:tr>
      <w:tr w:rsidR="00941856" w:rsidRPr="00941856" w:rsidTr="001F1A75">
        <w:trPr>
          <w:trHeight w:val="261"/>
        </w:trPr>
        <w:tc>
          <w:tcPr>
            <w:tcW w:w="1441" w:type="dxa"/>
            <w:vAlign w:val="center"/>
          </w:tcPr>
          <w:p w:rsidR="00D86521" w:rsidRPr="00941856" w:rsidRDefault="0041184E"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35.</w:t>
            </w:r>
          </w:p>
        </w:tc>
        <w:tc>
          <w:tcPr>
            <w:tcW w:w="9044" w:type="dxa"/>
            <w:vAlign w:val="center"/>
          </w:tcPr>
          <w:p w:rsidR="00D86521" w:rsidRPr="00941856" w:rsidRDefault="0041184E" w:rsidP="00030759">
            <w:pPr>
              <w:pStyle w:val="Titre2"/>
              <w:spacing w:before="0" w:after="0"/>
              <w:jc w:val="both"/>
              <w:outlineLvl w:val="1"/>
              <w:rPr>
                <w:rFonts w:ascii="Arial Narrow" w:hAnsi="Arial Narrow" w:cs="Arial"/>
                <w:b w:val="0"/>
                <w:bCs w:val="0"/>
                <w:i w:val="0"/>
                <w:color w:val="000000" w:themeColor="text1"/>
                <w:sz w:val="20"/>
                <w:szCs w:val="20"/>
              </w:rPr>
            </w:pPr>
            <w:r w:rsidRPr="00941856">
              <w:rPr>
                <w:rFonts w:ascii="Arial Narrow" w:hAnsi="Arial Narrow" w:cs="Arial"/>
                <w:i w:val="0"/>
                <w:color w:val="000000" w:themeColor="text1"/>
                <w:sz w:val="20"/>
                <w:szCs w:val="20"/>
              </w:rPr>
              <w:t>38.</w:t>
            </w:r>
            <w:r w:rsidR="00D86521" w:rsidRPr="00941856">
              <w:rPr>
                <w:rFonts w:ascii="Arial Narrow" w:hAnsi="Arial Narrow" w:cs="Arial"/>
                <w:i w:val="0"/>
                <w:color w:val="000000" w:themeColor="text1"/>
                <w:sz w:val="20"/>
                <w:szCs w:val="20"/>
              </w:rPr>
              <w:t xml:space="preserve"> Droit du Maître d’Ouvrage de déclarer un Appel d’Offres infructueux</w:t>
            </w:r>
          </w:p>
          <w:p w:rsidR="00D86521" w:rsidRPr="00941856" w:rsidRDefault="00D86521" w:rsidP="005B0F0F">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tc>
      </w:tr>
      <w:tr w:rsidR="00941856" w:rsidRPr="00941856" w:rsidTr="005B0F0F">
        <w:trPr>
          <w:trHeight w:val="605"/>
        </w:trPr>
        <w:tc>
          <w:tcPr>
            <w:tcW w:w="1441" w:type="dxa"/>
            <w:vAlign w:val="center"/>
          </w:tcPr>
          <w:p w:rsidR="00D86521" w:rsidRPr="00941856" w:rsidRDefault="0041184E"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36.</w:t>
            </w:r>
          </w:p>
        </w:tc>
        <w:tc>
          <w:tcPr>
            <w:tcW w:w="9044" w:type="dxa"/>
            <w:vAlign w:val="center"/>
          </w:tcPr>
          <w:p w:rsidR="0041184E" w:rsidRPr="00941856" w:rsidRDefault="0041184E" w:rsidP="00030759">
            <w:pPr>
              <w:pStyle w:val="Titre2"/>
              <w:spacing w:before="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39. Notification de l’attribution du marché</w:t>
            </w:r>
          </w:p>
          <w:p w:rsidR="00D86521" w:rsidRPr="00941856" w:rsidRDefault="0041184E"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Avant l’expiration du délai de validité des offres fixé par le </w:t>
            </w:r>
            <w:r w:rsidRPr="00941856">
              <w:rPr>
                <w:rFonts w:ascii="Arial Narrow" w:hAnsi="Arial Narrow" w:cs="Arial"/>
                <w:b/>
                <w:color w:val="000000" w:themeColor="text1"/>
                <w:sz w:val="20"/>
                <w:szCs w:val="20"/>
              </w:rPr>
              <w:t>RPAO</w:t>
            </w:r>
            <w:r w:rsidRPr="00941856">
              <w:rPr>
                <w:rFonts w:ascii="Arial Narrow" w:hAnsi="Arial Narrow" w:cs="Arial"/>
                <w:color w:val="000000" w:themeColor="text1"/>
                <w:sz w:val="20"/>
                <w:szCs w:val="20"/>
              </w:rPr>
              <w:t>, l’Autorité contractante notifiera à l’attributaire du Marché par télécopie confirmée par lettre recommandée ou par tout autre moyen que sa soumission a</w:t>
            </w:r>
            <w:r w:rsidR="0037418A">
              <w:rPr>
                <w:rFonts w:ascii="Arial Narrow" w:hAnsi="Arial Narrow" w:cs="Arial"/>
                <w:color w:val="000000" w:themeColor="text1"/>
                <w:sz w:val="20"/>
                <w:szCs w:val="20"/>
              </w:rPr>
              <w:t>ura</w:t>
            </w:r>
            <w:r w:rsidRPr="00941856">
              <w:rPr>
                <w:rFonts w:ascii="Arial Narrow" w:hAnsi="Arial Narrow" w:cs="Arial"/>
                <w:color w:val="000000" w:themeColor="text1"/>
                <w:sz w:val="20"/>
                <w:szCs w:val="20"/>
              </w:rPr>
              <w:t xml:space="preserve"> été retenue. Cette lettre indiquera le montant que l’Autorité contractante paiera à l’Entrepreneur au titre de l’exécution des travaux et le délai d’exécution.</w:t>
            </w:r>
          </w:p>
        </w:tc>
      </w:tr>
      <w:tr w:rsidR="00941856" w:rsidRPr="00941856" w:rsidTr="005B0F0F">
        <w:trPr>
          <w:trHeight w:val="605"/>
        </w:trPr>
        <w:tc>
          <w:tcPr>
            <w:tcW w:w="1441" w:type="dxa"/>
            <w:vAlign w:val="center"/>
          </w:tcPr>
          <w:p w:rsidR="00D86521" w:rsidRPr="00941856" w:rsidRDefault="0041184E"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 xml:space="preserve">37.1. </w:t>
            </w:r>
          </w:p>
        </w:tc>
        <w:tc>
          <w:tcPr>
            <w:tcW w:w="9044" w:type="dxa"/>
            <w:vAlign w:val="center"/>
          </w:tcPr>
          <w:p w:rsidR="0041184E" w:rsidRPr="00941856" w:rsidRDefault="0041184E" w:rsidP="00030759">
            <w:pPr>
              <w:pStyle w:val="Titre2"/>
              <w:spacing w:before="0" w:after="0"/>
              <w:jc w:val="both"/>
              <w:outlineLvl w:val="1"/>
              <w:rPr>
                <w:rFonts w:ascii="Arial Narrow" w:hAnsi="Arial Narrow" w:cs="Arial"/>
                <w:b w:val="0"/>
                <w:bCs w:val="0"/>
                <w:i w:val="0"/>
                <w:color w:val="000000" w:themeColor="text1"/>
                <w:sz w:val="20"/>
                <w:szCs w:val="20"/>
              </w:rPr>
            </w:pPr>
            <w:r w:rsidRPr="00941856">
              <w:rPr>
                <w:rFonts w:ascii="Arial Narrow" w:hAnsi="Arial Narrow" w:cs="Arial"/>
                <w:i w:val="0"/>
                <w:color w:val="000000" w:themeColor="text1"/>
                <w:sz w:val="20"/>
                <w:szCs w:val="20"/>
              </w:rPr>
              <w:t>40. Publication des résultats d’attribution du marché et recours</w:t>
            </w:r>
          </w:p>
          <w:p w:rsidR="00D86521" w:rsidRPr="00941856" w:rsidRDefault="0041184E" w:rsidP="00030759">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40.1.</w:t>
            </w:r>
            <w:r w:rsidRPr="00941856">
              <w:rPr>
                <w:rFonts w:ascii="Arial Narrow" w:hAnsi="Arial Narrow" w:cs="Arial"/>
                <w:color w:val="000000" w:themeColor="text1"/>
                <w:sz w:val="20"/>
                <w:szCs w:val="20"/>
              </w:rPr>
              <w:t xml:space="preserve"> L’Autorité contractante communique à tout soumissionnaire ou administration concernée, sur requête à lui adressée dans un délai maximal de cinq (</w:t>
            </w:r>
            <w:r w:rsidRPr="00941856">
              <w:rPr>
                <w:rFonts w:ascii="Arial Narrow" w:hAnsi="Arial Narrow" w:cs="Arial"/>
                <w:b/>
                <w:color w:val="000000" w:themeColor="text1"/>
                <w:sz w:val="20"/>
                <w:szCs w:val="20"/>
              </w:rPr>
              <w:t>5</w:t>
            </w:r>
            <w:r w:rsidRPr="00941856">
              <w:rPr>
                <w:rFonts w:ascii="Arial Narrow" w:hAnsi="Arial Narrow" w:cs="Arial"/>
                <w:color w:val="000000" w:themeColor="text1"/>
                <w:sz w:val="20"/>
                <w:szCs w:val="20"/>
              </w:rPr>
              <w:t>) jours après la publication des résultats d’attribution, le rapport de l’observateur indépendant ainsi que le procès-verbal de la séance d’attribution du marché y relatif auquel est annexé le rapport d’analyse des offres.</w:t>
            </w:r>
          </w:p>
        </w:tc>
      </w:tr>
      <w:tr w:rsidR="00941856" w:rsidRPr="00941856" w:rsidTr="005B0F0F">
        <w:trPr>
          <w:trHeight w:val="605"/>
        </w:trPr>
        <w:tc>
          <w:tcPr>
            <w:tcW w:w="1441" w:type="dxa"/>
            <w:vAlign w:val="center"/>
          </w:tcPr>
          <w:p w:rsidR="00D86521" w:rsidRPr="00941856" w:rsidRDefault="0041184E"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t>38.</w:t>
            </w:r>
          </w:p>
        </w:tc>
        <w:tc>
          <w:tcPr>
            <w:tcW w:w="9044" w:type="dxa"/>
            <w:vAlign w:val="center"/>
          </w:tcPr>
          <w:p w:rsidR="0041184E" w:rsidRPr="00941856" w:rsidRDefault="0041184E" w:rsidP="00030759">
            <w:pPr>
              <w:pStyle w:val="Titre2"/>
              <w:spacing w:before="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41. Signature du marché</w:t>
            </w:r>
          </w:p>
          <w:p w:rsidR="0041184E" w:rsidRPr="00941856" w:rsidRDefault="0041184E" w:rsidP="005B0F0F">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41.1.</w:t>
            </w:r>
            <w:r w:rsidRPr="00941856">
              <w:rPr>
                <w:rFonts w:ascii="Arial Narrow" w:hAnsi="Arial Narrow" w:cs="Arial"/>
                <w:color w:val="000000" w:themeColor="text1"/>
                <w:sz w:val="20"/>
                <w:szCs w:val="20"/>
              </w:rPr>
              <w:t xml:space="preserve"> Après publication des résultats, le projet de marché souscrit par l’attributaire est soumis à la Commission de Passation des Marchés et le cas échéant à la Commission Spécialisée de Contrôle des Marchés compétente, pour adoption.</w:t>
            </w:r>
          </w:p>
          <w:p w:rsidR="0041184E" w:rsidRPr="00941856" w:rsidRDefault="0041184E" w:rsidP="005B0F0F">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41.2.</w:t>
            </w:r>
            <w:r w:rsidRPr="00941856">
              <w:rPr>
                <w:rFonts w:ascii="Arial Narrow" w:hAnsi="Arial Narrow" w:cs="Arial"/>
                <w:color w:val="000000" w:themeColor="text1"/>
                <w:sz w:val="20"/>
                <w:szCs w:val="20"/>
              </w:rPr>
              <w:t xml:space="preserve"> L’Autorité contractante dispose d’un délai de sept (</w:t>
            </w:r>
            <w:r w:rsidRPr="00941856">
              <w:rPr>
                <w:rFonts w:ascii="Arial Narrow" w:hAnsi="Arial Narrow" w:cs="Arial"/>
                <w:b/>
                <w:color w:val="000000" w:themeColor="text1"/>
                <w:sz w:val="20"/>
                <w:szCs w:val="20"/>
              </w:rPr>
              <w:t>07</w:t>
            </w:r>
            <w:r w:rsidRPr="00941856">
              <w:rPr>
                <w:rFonts w:ascii="Arial Narrow" w:hAnsi="Arial Narrow" w:cs="Arial"/>
                <w:color w:val="000000" w:themeColor="text1"/>
                <w:sz w:val="20"/>
                <w:szCs w:val="20"/>
              </w:rPr>
              <w:t>) jours pour la signature du marché à compter de la date de réception du projet de marché adopté par la commission des marchés compétente et souscrit par l’attributaire.</w:t>
            </w:r>
          </w:p>
          <w:p w:rsidR="00D86521" w:rsidRPr="00941856" w:rsidRDefault="0041184E" w:rsidP="005B0F0F">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b/>
                <w:color w:val="000000" w:themeColor="text1"/>
                <w:sz w:val="20"/>
                <w:szCs w:val="20"/>
              </w:rPr>
              <w:t>41.3.</w:t>
            </w:r>
            <w:r w:rsidRPr="00941856">
              <w:rPr>
                <w:rFonts w:ascii="Arial Narrow" w:hAnsi="Arial Narrow" w:cs="Arial"/>
                <w:color w:val="000000" w:themeColor="text1"/>
                <w:sz w:val="20"/>
                <w:szCs w:val="20"/>
              </w:rPr>
              <w:t xml:space="preserve"> Le marché doit être notifié à son titulaire dans les cinq (</w:t>
            </w:r>
            <w:r w:rsidRPr="00941856">
              <w:rPr>
                <w:rFonts w:ascii="Arial Narrow" w:hAnsi="Arial Narrow" w:cs="Arial"/>
                <w:b/>
                <w:color w:val="000000" w:themeColor="text1"/>
                <w:sz w:val="20"/>
                <w:szCs w:val="20"/>
              </w:rPr>
              <w:t>5</w:t>
            </w:r>
            <w:r w:rsidRPr="00941856">
              <w:rPr>
                <w:rFonts w:ascii="Arial Narrow" w:hAnsi="Arial Narrow" w:cs="Arial"/>
                <w:color w:val="000000" w:themeColor="text1"/>
                <w:sz w:val="20"/>
                <w:szCs w:val="20"/>
              </w:rPr>
              <w:t>) jours qui s</w:t>
            </w:r>
            <w:r w:rsidR="00030759" w:rsidRPr="00941856">
              <w:rPr>
                <w:rFonts w:ascii="Arial Narrow" w:hAnsi="Arial Narrow" w:cs="Arial"/>
                <w:color w:val="000000" w:themeColor="text1"/>
                <w:sz w:val="20"/>
                <w:szCs w:val="20"/>
              </w:rPr>
              <w:t>uivent la date de sa signature.</w:t>
            </w:r>
          </w:p>
        </w:tc>
      </w:tr>
      <w:tr w:rsidR="00D86521" w:rsidRPr="00941856" w:rsidTr="005B0F0F">
        <w:trPr>
          <w:trHeight w:val="605"/>
        </w:trPr>
        <w:tc>
          <w:tcPr>
            <w:tcW w:w="1441" w:type="dxa"/>
            <w:vAlign w:val="center"/>
          </w:tcPr>
          <w:p w:rsidR="00D86521" w:rsidRPr="00941856" w:rsidRDefault="0041184E" w:rsidP="00030759">
            <w:pPr>
              <w:jc w:val="center"/>
              <w:rPr>
                <w:rFonts w:ascii="Arial Narrow" w:hAnsi="Arial Narrow" w:cs="Segoe UI Semibold"/>
                <w:b/>
                <w:color w:val="000000" w:themeColor="text1"/>
                <w:sz w:val="20"/>
                <w:szCs w:val="20"/>
              </w:rPr>
            </w:pPr>
            <w:r w:rsidRPr="00941856">
              <w:rPr>
                <w:rFonts w:ascii="Arial Narrow" w:hAnsi="Arial Narrow" w:cs="Segoe UI Semibold"/>
                <w:b/>
                <w:color w:val="000000" w:themeColor="text1"/>
                <w:sz w:val="20"/>
                <w:szCs w:val="20"/>
              </w:rPr>
              <w:lastRenderedPageBreak/>
              <w:t>39.</w:t>
            </w:r>
            <w:r w:rsidR="00030759" w:rsidRPr="00941856">
              <w:rPr>
                <w:rFonts w:ascii="Arial Narrow" w:hAnsi="Arial Narrow" w:cs="Segoe UI Semibold"/>
                <w:b/>
                <w:color w:val="000000" w:themeColor="text1"/>
                <w:sz w:val="20"/>
                <w:szCs w:val="20"/>
              </w:rPr>
              <w:t>2</w:t>
            </w:r>
          </w:p>
        </w:tc>
        <w:tc>
          <w:tcPr>
            <w:tcW w:w="9044" w:type="dxa"/>
            <w:vAlign w:val="center"/>
          </w:tcPr>
          <w:p w:rsidR="0041184E" w:rsidRPr="00941856" w:rsidRDefault="00030759" w:rsidP="00030759">
            <w:pPr>
              <w:pStyle w:val="Titre2"/>
              <w:spacing w:before="0" w:after="0"/>
              <w:jc w:val="both"/>
              <w:outlineLvl w:val="1"/>
              <w:rPr>
                <w:rFonts w:ascii="Arial Narrow" w:hAnsi="Arial Narrow" w:cs="Arial"/>
                <w:i w:val="0"/>
                <w:color w:val="000000" w:themeColor="text1"/>
                <w:sz w:val="20"/>
                <w:szCs w:val="20"/>
              </w:rPr>
            </w:pPr>
            <w:r w:rsidRPr="00941856">
              <w:rPr>
                <w:rFonts w:ascii="Arial Narrow" w:hAnsi="Arial Narrow" w:cs="Arial"/>
                <w:i w:val="0"/>
                <w:color w:val="000000" w:themeColor="text1"/>
                <w:sz w:val="20"/>
                <w:szCs w:val="20"/>
              </w:rPr>
              <w:t>42.</w:t>
            </w:r>
            <w:r w:rsidR="0041184E" w:rsidRPr="00941856">
              <w:rPr>
                <w:rFonts w:ascii="Arial Narrow" w:hAnsi="Arial Narrow" w:cs="Arial"/>
                <w:i w:val="0"/>
                <w:color w:val="000000" w:themeColor="text1"/>
                <w:sz w:val="20"/>
                <w:szCs w:val="20"/>
              </w:rPr>
              <w:t xml:space="preserve"> Cautionnement définitif</w:t>
            </w:r>
          </w:p>
          <w:p w:rsidR="00D86521" w:rsidRPr="00941856" w:rsidRDefault="0041184E" w:rsidP="004A5177">
            <w:pPr>
              <w:autoSpaceDE w:val="0"/>
              <w:autoSpaceDN w:val="0"/>
              <w:adjustRightInd w:val="0"/>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Le </w:t>
            </w:r>
            <w:r w:rsidR="004A5177" w:rsidRPr="00941856">
              <w:rPr>
                <w:rFonts w:ascii="Arial Narrow" w:hAnsi="Arial Narrow" w:cs="Arial"/>
                <w:color w:val="000000" w:themeColor="text1"/>
                <w:sz w:val="20"/>
                <w:szCs w:val="20"/>
              </w:rPr>
              <w:t xml:space="preserve">cautionnement dont le taux est de </w:t>
            </w:r>
            <w:r w:rsidRPr="00941856">
              <w:rPr>
                <w:rFonts w:ascii="Arial Narrow" w:hAnsi="Arial Narrow" w:cs="Arial"/>
                <w:b/>
                <w:color w:val="000000" w:themeColor="text1"/>
                <w:sz w:val="20"/>
                <w:szCs w:val="20"/>
              </w:rPr>
              <w:t>5%</w:t>
            </w:r>
            <w:r w:rsidRPr="00941856">
              <w:rPr>
                <w:rFonts w:ascii="Arial Narrow" w:hAnsi="Arial Narrow" w:cs="Arial"/>
                <w:color w:val="000000" w:themeColor="text1"/>
                <w:sz w:val="20"/>
                <w:szCs w:val="20"/>
              </w:rPr>
              <w:t xml:space="preserve"> du montant du marché, peut être remplacé par la garantie d’une caution d’un établissement bancaire agréé conformément aux textes en vigueur, et émise au profit de l’Autorité contractante ou par une caution personnelle e</w:t>
            </w:r>
            <w:r w:rsidR="00030759" w:rsidRPr="00941856">
              <w:rPr>
                <w:rFonts w:ascii="Arial Narrow" w:hAnsi="Arial Narrow" w:cs="Arial"/>
                <w:color w:val="000000" w:themeColor="text1"/>
                <w:sz w:val="20"/>
                <w:szCs w:val="20"/>
              </w:rPr>
              <w:t>t solidaire.</w:t>
            </w:r>
          </w:p>
        </w:tc>
      </w:tr>
    </w:tbl>
    <w:p w:rsidR="00AA1135" w:rsidRPr="00941856" w:rsidRDefault="00AA1135">
      <w:pPr>
        <w:rPr>
          <w:rFonts w:ascii="Arial" w:hAnsi="Arial" w:cs="Arial"/>
          <w:b/>
          <w:color w:val="000000" w:themeColor="text1"/>
          <w:sz w:val="24"/>
          <w:szCs w:val="24"/>
        </w:rPr>
      </w:pPr>
      <w:r w:rsidRPr="00941856">
        <w:rPr>
          <w:rFonts w:ascii="Arial" w:hAnsi="Arial" w:cs="Arial"/>
          <w:b/>
          <w:color w:val="000000" w:themeColor="text1"/>
          <w:sz w:val="24"/>
          <w:szCs w:val="24"/>
        </w:rPr>
        <w:br w:type="page"/>
      </w:r>
    </w:p>
    <w:p w:rsidR="00300982" w:rsidRPr="00941856" w:rsidRDefault="00300982" w:rsidP="00A9310B">
      <w:pPr>
        <w:rPr>
          <w:color w:val="000000" w:themeColor="text1"/>
        </w:rPr>
      </w:pPr>
    </w:p>
    <w:p w:rsidR="00300982" w:rsidRPr="00941856" w:rsidRDefault="00300982" w:rsidP="00A9310B">
      <w:pPr>
        <w:rPr>
          <w:color w:val="000000" w:themeColor="text1"/>
        </w:rPr>
      </w:pPr>
    </w:p>
    <w:p w:rsidR="00300982" w:rsidRPr="00941856" w:rsidRDefault="00300982" w:rsidP="00A9310B">
      <w:pPr>
        <w:rPr>
          <w:color w:val="000000" w:themeColor="text1"/>
        </w:rPr>
      </w:pPr>
    </w:p>
    <w:p w:rsidR="00300982" w:rsidRPr="00941856" w:rsidRDefault="00300982" w:rsidP="00A9310B">
      <w:pPr>
        <w:rPr>
          <w:color w:val="000000" w:themeColor="text1"/>
        </w:rPr>
      </w:pPr>
    </w:p>
    <w:p w:rsidR="00300982" w:rsidRPr="00941856" w:rsidRDefault="00300982" w:rsidP="00A9310B">
      <w:pPr>
        <w:rPr>
          <w:color w:val="000000" w:themeColor="text1"/>
        </w:rPr>
      </w:pPr>
    </w:p>
    <w:p w:rsidR="00300982" w:rsidRPr="00941856" w:rsidRDefault="00300982" w:rsidP="00A9310B">
      <w:pPr>
        <w:rPr>
          <w:color w:val="000000" w:themeColor="text1"/>
        </w:rPr>
      </w:pPr>
    </w:p>
    <w:p w:rsidR="00300982" w:rsidRPr="00941856" w:rsidRDefault="00300982" w:rsidP="00A9310B">
      <w:pPr>
        <w:rPr>
          <w:color w:val="000000" w:themeColor="text1"/>
        </w:rPr>
      </w:pPr>
    </w:p>
    <w:p w:rsidR="00300982" w:rsidRPr="00941856" w:rsidRDefault="00300982" w:rsidP="00A9310B">
      <w:pPr>
        <w:rPr>
          <w:color w:val="000000" w:themeColor="text1"/>
        </w:rPr>
      </w:pPr>
    </w:p>
    <w:p w:rsidR="00300982" w:rsidRPr="00941856" w:rsidRDefault="00300982" w:rsidP="00A9310B">
      <w:pPr>
        <w:rPr>
          <w:color w:val="000000" w:themeColor="text1"/>
        </w:rPr>
      </w:pPr>
    </w:p>
    <w:p w:rsidR="00300982" w:rsidRPr="00941856" w:rsidRDefault="00300982" w:rsidP="00A9310B">
      <w:pPr>
        <w:rPr>
          <w:color w:val="000000" w:themeColor="text1"/>
        </w:rPr>
      </w:pPr>
    </w:p>
    <w:p w:rsidR="00300982" w:rsidRPr="00941856" w:rsidRDefault="00300982" w:rsidP="00A9310B">
      <w:pPr>
        <w:rPr>
          <w:color w:val="000000" w:themeColor="text1"/>
        </w:rPr>
      </w:pPr>
    </w:p>
    <w:p w:rsidR="00300982" w:rsidRPr="00941856" w:rsidRDefault="00300982" w:rsidP="00A9310B">
      <w:pPr>
        <w:rPr>
          <w:color w:val="000000" w:themeColor="text1"/>
        </w:rPr>
      </w:pPr>
    </w:p>
    <w:p w:rsidR="00300982" w:rsidRPr="00941856" w:rsidRDefault="00300982" w:rsidP="00A9310B">
      <w:pPr>
        <w:rPr>
          <w:color w:val="000000" w:themeColor="text1"/>
        </w:rPr>
      </w:pPr>
    </w:p>
    <w:p w:rsidR="00300982" w:rsidRPr="00941856" w:rsidRDefault="00300982" w:rsidP="00A9310B">
      <w:pPr>
        <w:rPr>
          <w:color w:val="000000" w:themeColor="text1"/>
        </w:rPr>
      </w:pPr>
    </w:p>
    <w:p w:rsidR="00300982" w:rsidRPr="00941856" w:rsidRDefault="00300982" w:rsidP="00300982">
      <w:pPr>
        <w:jc w:val="center"/>
        <w:rPr>
          <w:rFonts w:ascii="Arial" w:hAnsi="Arial" w:cs="Arial"/>
          <w:b/>
          <w:color w:val="000000" w:themeColor="text1"/>
          <w:sz w:val="40"/>
          <w:u w:val="single"/>
        </w:rPr>
      </w:pPr>
      <w:r w:rsidRPr="00941856">
        <w:rPr>
          <w:rFonts w:ascii="Arial" w:hAnsi="Arial" w:cs="Arial"/>
          <w:b/>
          <w:color w:val="000000" w:themeColor="text1"/>
          <w:sz w:val="40"/>
          <w:u w:val="single"/>
        </w:rPr>
        <w:t>PIECE 4:</w:t>
      </w:r>
    </w:p>
    <w:p w:rsidR="00AF0E00" w:rsidRDefault="00300982" w:rsidP="00300982">
      <w:pPr>
        <w:jc w:val="center"/>
        <w:rPr>
          <w:rFonts w:ascii="Arial" w:hAnsi="Arial" w:cs="Arial"/>
          <w:b/>
          <w:color w:val="000000" w:themeColor="text1"/>
          <w:sz w:val="40"/>
        </w:rPr>
      </w:pPr>
      <w:r w:rsidRPr="00941856">
        <w:rPr>
          <w:rFonts w:ascii="Arial" w:hAnsi="Arial" w:cs="Arial"/>
          <w:b/>
          <w:color w:val="000000" w:themeColor="text1"/>
          <w:sz w:val="40"/>
        </w:rPr>
        <w:t>CAHIER DE CLAUSES ADMINISTRATIVES PARTICULIÈRES</w:t>
      </w:r>
    </w:p>
    <w:p w:rsidR="00A9310B" w:rsidRPr="00941856" w:rsidRDefault="00A9310B" w:rsidP="00AF0E00">
      <w:pPr>
        <w:rPr>
          <w:rFonts w:ascii="Arial" w:hAnsi="Arial" w:cs="Arial"/>
          <w:b/>
          <w:color w:val="000000" w:themeColor="text1"/>
          <w:sz w:val="40"/>
        </w:rPr>
      </w:pPr>
      <w:r w:rsidRPr="00941856">
        <w:rPr>
          <w:rFonts w:ascii="Arial" w:hAnsi="Arial" w:cs="Arial"/>
          <w:b/>
          <w:color w:val="000000" w:themeColor="text1"/>
          <w:sz w:val="40"/>
        </w:rPr>
        <w:br w:type="page"/>
      </w:r>
    </w:p>
    <w:tbl>
      <w:tblPr>
        <w:tblStyle w:val="Grilledutableau"/>
        <w:tblpPr w:leftFromText="141" w:rightFromText="141" w:vertAnchor="page" w:horzAnchor="margin" w:tblpY="1231"/>
        <w:tblW w:w="10348" w:type="dxa"/>
        <w:tblLayout w:type="fixed"/>
        <w:tblLook w:val="04A0" w:firstRow="1" w:lastRow="0" w:firstColumn="1" w:lastColumn="0" w:noHBand="0" w:noVBand="1"/>
      </w:tblPr>
      <w:tblGrid>
        <w:gridCol w:w="10348"/>
      </w:tblGrid>
      <w:tr w:rsidR="00941856" w:rsidRPr="00941856" w:rsidTr="00FC3638">
        <w:trPr>
          <w:trHeight w:val="4575"/>
        </w:trPr>
        <w:tc>
          <w:tcPr>
            <w:tcW w:w="10348" w:type="dxa"/>
            <w:tcBorders>
              <w:top w:val="nil"/>
              <w:left w:val="nil"/>
              <w:bottom w:val="nil"/>
              <w:right w:val="nil"/>
            </w:tcBorders>
          </w:tcPr>
          <w:p w:rsidR="00FC3638" w:rsidRPr="00941856" w:rsidRDefault="00FC3638" w:rsidP="00FC3638">
            <w:pPr>
              <w:spacing w:after="120"/>
              <w:rPr>
                <w:rFonts w:ascii="Arial Narrow" w:hAnsi="Arial Narrow" w:cs="Arial"/>
                <w:b/>
                <w:color w:val="000000" w:themeColor="text1"/>
                <w:sz w:val="28"/>
                <w:szCs w:val="28"/>
              </w:rPr>
            </w:pPr>
            <w:r w:rsidRPr="00941856">
              <w:rPr>
                <w:rFonts w:ascii="Arial Narrow" w:hAnsi="Arial Narrow" w:cs="Arial"/>
                <w:b/>
                <w:color w:val="000000" w:themeColor="text1"/>
                <w:sz w:val="28"/>
                <w:szCs w:val="28"/>
              </w:rPr>
              <w:lastRenderedPageBreak/>
              <w:t>CHAPITRE I : DISPOSITIONS GENERALES</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1 : Objet du marché</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 xml:space="preserve">Article 2 : Procédure de passation du marché </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 xml:space="preserve">Article 3 : Définitions et attributions </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4 : Langue, lois et réglementation applicables au marché</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5 : Pièces constitutives du marché</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6 : Textes généraux applicables</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7 : Communication</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8 : Ordres de service</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9 : Marchés à tranches conditionnelles</w:t>
            </w:r>
          </w:p>
          <w:p w:rsidR="00FC3638" w:rsidRPr="00941856" w:rsidRDefault="00FC3638" w:rsidP="00FC3638">
            <w:pPr>
              <w:spacing w:after="120"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10 : Matériel et personnel de l’entrepreneur</w:t>
            </w:r>
          </w:p>
          <w:p w:rsidR="00FC3638" w:rsidRPr="00941856" w:rsidRDefault="00FC3638" w:rsidP="00FC3638">
            <w:pPr>
              <w:spacing w:after="120"/>
              <w:rPr>
                <w:rFonts w:ascii="Arial Narrow" w:hAnsi="Arial Narrow" w:cs="Arial"/>
                <w:color w:val="000000" w:themeColor="text1"/>
                <w:sz w:val="28"/>
                <w:szCs w:val="28"/>
              </w:rPr>
            </w:pPr>
            <w:r w:rsidRPr="00941856">
              <w:rPr>
                <w:rFonts w:ascii="Arial Narrow" w:hAnsi="Arial Narrow" w:cs="Arial"/>
                <w:b/>
                <w:color w:val="000000" w:themeColor="text1"/>
                <w:sz w:val="28"/>
                <w:szCs w:val="28"/>
              </w:rPr>
              <w:t>CHAPITRE II : CLAUSES FINANCIERES</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11 : Garanties et cautions</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12 : Montant du marché</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13 : Lieu et mode de paiement</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14 : Variation des prix</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15 : Formules de révision des prix</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16 : Formules d’actualisation des prix</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17 : Travaux en régie</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18 : Valorisation des travaux</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19 : Valorisation des approvisionnements</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 xml:space="preserve">Article 20 : Avances </w:t>
            </w:r>
          </w:p>
          <w:p w:rsidR="00FC3638" w:rsidRPr="00941856" w:rsidRDefault="00FC3638" w:rsidP="00FC3638">
            <w:pPr>
              <w:spacing w:line="276" w:lineRule="auto"/>
              <w:rPr>
                <w:rFonts w:ascii="Arial Narrow" w:hAnsi="Arial Narrow" w:cs="Arial"/>
                <w:color w:val="000000" w:themeColor="text1"/>
                <w:sz w:val="16"/>
                <w:szCs w:val="16"/>
              </w:rPr>
            </w:pPr>
            <w:r w:rsidRPr="00941856">
              <w:rPr>
                <w:rFonts w:ascii="Arial Narrow" w:hAnsi="Arial Narrow" w:cs="Arial"/>
                <w:color w:val="000000" w:themeColor="text1"/>
                <w:sz w:val="28"/>
                <w:szCs w:val="28"/>
              </w:rPr>
              <w:t>Article 21 : Règlement des travaux</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 xml:space="preserve">Article 22 : Intérêts moratoires </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 xml:space="preserve">Article 23 : Pénalités de retard </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24 : Règlement en cas de groupement d’entreprises</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 xml:space="preserve">Article 25 : Décompte final </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26 : Décompte général et définitif</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27 : Régime fiscal et douanier</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28 : Timbre et enregistrement du marché</w:t>
            </w:r>
          </w:p>
          <w:p w:rsidR="00FC3638" w:rsidRPr="00941856" w:rsidRDefault="00FC3638" w:rsidP="00FC3638">
            <w:pPr>
              <w:spacing w:before="120"/>
              <w:rPr>
                <w:rFonts w:ascii="Arial Narrow" w:hAnsi="Arial Narrow" w:cs="Arial"/>
                <w:color w:val="000000" w:themeColor="text1"/>
                <w:sz w:val="28"/>
                <w:szCs w:val="28"/>
              </w:rPr>
            </w:pPr>
            <w:r w:rsidRPr="00941856">
              <w:rPr>
                <w:rFonts w:ascii="Arial Narrow" w:hAnsi="Arial Narrow" w:cs="Arial"/>
                <w:b/>
                <w:color w:val="000000" w:themeColor="text1"/>
                <w:sz w:val="28"/>
                <w:szCs w:val="28"/>
              </w:rPr>
              <w:t>CHAPITRE III : EXECUTION DES TRAVAUX</w:t>
            </w:r>
          </w:p>
          <w:p w:rsidR="00FC3638" w:rsidRPr="00941856" w:rsidRDefault="00FC3638" w:rsidP="00FC3638">
            <w:pPr>
              <w:spacing w:before="120"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29 : Consistance des travaux</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30 : Obligations du Maître d’ouvrage</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31 : Délai d’exécution du marché</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 xml:space="preserve">Article 32 : Rôles et responsabilités de l’entrepreneur </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 xml:space="preserve">Article 33 : Mise à disposition des documents et du site </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34 : Assurance des ouvrages et responsabilités civiles</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35 : Pièces à fournir par l’entrepreneur</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lastRenderedPageBreak/>
              <w:t>Article 36 : Organisation et sécurité du chantier</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37 : Implantation des ouvrages</w:t>
            </w:r>
          </w:p>
          <w:p w:rsidR="00FC3638" w:rsidRPr="00941856" w:rsidRDefault="00FC3638" w:rsidP="00FC3638">
            <w:pPr>
              <w:spacing w:line="276" w:lineRule="auto"/>
              <w:rPr>
                <w:rFonts w:ascii="Arial Narrow" w:hAnsi="Arial Narrow" w:cs="Arial"/>
                <w:color w:val="000000" w:themeColor="text1"/>
                <w:sz w:val="16"/>
                <w:szCs w:val="16"/>
              </w:rPr>
            </w:pPr>
            <w:r w:rsidRPr="00941856">
              <w:rPr>
                <w:rFonts w:ascii="Arial Narrow" w:hAnsi="Arial Narrow" w:cs="Arial"/>
                <w:color w:val="000000" w:themeColor="text1"/>
                <w:sz w:val="28"/>
                <w:szCs w:val="28"/>
              </w:rPr>
              <w:t>Article 38 : Sous-traitance</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39 : Laboratoire de chantier et essais</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40 : Journal de chantier</w:t>
            </w:r>
          </w:p>
          <w:p w:rsidR="00FC3638" w:rsidRPr="00941856" w:rsidRDefault="00FC3638" w:rsidP="00FC3638">
            <w:pPr>
              <w:spacing w:after="120"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41 : Utilisation des explosifs</w:t>
            </w:r>
          </w:p>
          <w:p w:rsidR="00FC3638" w:rsidRPr="00941856" w:rsidRDefault="00FC3638" w:rsidP="00FC3638">
            <w:pPr>
              <w:rPr>
                <w:rFonts w:ascii="Arial Narrow" w:hAnsi="Arial Narrow" w:cs="Arial"/>
                <w:b/>
                <w:color w:val="000000" w:themeColor="text1"/>
                <w:sz w:val="28"/>
                <w:szCs w:val="28"/>
              </w:rPr>
            </w:pPr>
            <w:r w:rsidRPr="00941856">
              <w:rPr>
                <w:rFonts w:ascii="Arial Narrow" w:hAnsi="Arial Narrow" w:cs="Arial"/>
                <w:b/>
                <w:color w:val="000000" w:themeColor="text1"/>
                <w:sz w:val="28"/>
                <w:szCs w:val="28"/>
              </w:rPr>
              <w:t>CHAPITRE IV : DE LA RECEPTION</w:t>
            </w:r>
          </w:p>
          <w:p w:rsidR="00FC3638" w:rsidRPr="00941856" w:rsidRDefault="00FC3638" w:rsidP="00FC3638">
            <w:pPr>
              <w:spacing w:before="120"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42 : Réception provisoire</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43 : Documents à fournir après exécution des travaux</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44 : Délai de garantie</w:t>
            </w:r>
          </w:p>
          <w:p w:rsidR="00FC3638" w:rsidRPr="00941856" w:rsidRDefault="00FC3638" w:rsidP="00FC3638">
            <w:pPr>
              <w:spacing w:after="120"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45 : Réception définitive</w:t>
            </w:r>
          </w:p>
          <w:p w:rsidR="00FC3638" w:rsidRPr="00941856" w:rsidRDefault="00FC3638" w:rsidP="00FC3638">
            <w:pPr>
              <w:spacing w:after="120"/>
              <w:rPr>
                <w:rFonts w:ascii="Arial Narrow" w:hAnsi="Arial Narrow" w:cs="Arial"/>
                <w:b/>
                <w:color w:val="000000" w:themeColor="text1"/>
                <w:sz w:val="28"/>
                <w:szCs w:val="28"/>
              </w:rPr>
            </w:pPr>
            <w:r w:rsidRPr="00941856">
              <w:rPr>
                <w:rFonts w:ascii="Arial Narrow" w:hAnsi="Arial Narrow" w:cs="Arial"/>
                <w:b/>
                <w:color w:val="000000" w:themeColor="text1"/>
                <w:sz w:val="28"/>
                <w:szCs w:val="28"/>
              </w:rPr>
              <w:t>CHAPITRE V : DISPOSITIONS DIVERSES</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46 : Résiliation du marché</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47 : Cas de force majeure</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48 : Différends et litiges</w:t>
            </w:r>
          </w:p>
          <w:p w:rsidR="00FC3638" w:rsidRPr="00941856" w:rsidRDefault="00FC3638" w:rsidP="00FC3638">
            <w:pPr>
              <w:spacing w:line="276" w:lineRule="auto"/>
              <w:rPr>
                <w:rFonts w:ascii="Arial Narrow" w:hAnsi="Arial Narrow" w:cs="Arial"/>
                <w:color w:val="000000" w:themeColor="text1"/>
                <w:sz w:val="16"/>
                <w:szCs w:val="16"/>
              </w:rPr>
            </w:pPr>
            <w:r w:rsidRPr="00941856">
              <w:rPr>
                <w:rFonts w:ascii="Arial Narrow" w:hAnsi="Arial Narrow" w:cs="Arial"/>
                <w:color w:val="000000" w:themeColor="text1"/>
                <w:sz w:val="28"/>
                <w:szCs w:val="28"/>
              </w:rPr>
              <w:t>Article 49 : Edition et diffusion du présent marché</w:t>
            </w:r>
          </w:p>
          <w:p w:rsidR="00FC3638" w:rsidRPr="00941856" w:rsidRDefault="00FC3638" w:rsidP="00FC3638">
            <w:pPr>
              <w:spacing w:line="276" w:lineRule="auto"/>
              <w:rPr>
                <w:rFonts w:ascii="Arial Narrow" w:hAnsi="Arial Narrow" w:cs="Arial"/>
                <w:color w:val="000000" w:themeColor="text1"/>
                <w:sz w:val="28"/>
                <w:szCs w:val="28"/>
              </w:rPr>
            </w:pPr>
            <w:r w:rsidRPr="00941856">
              <w:rPr>
                <w:rFonts w:ascii="Arial Narrow" w:hAnsi="Arial Narrow" w:cs="Arial"/>
                <w:color w:val="000000" w:themeColor="text1"/>
                <w:sz w:val="28"/>
                <w:szCs w:val="28"/>
              </w:rPr>
              <w:t>Article 50 : Entrée en vigueur du marché</w:t>
            </w:r>
          </w:p>
        </w:tc>
      </w:tr>
    </w:tbl>
    <w:p w:rsidR="0080675A" w:rsidRPr="00941856" w:rsidRDefault="00AA1135" w:rsidP="00A9310B">
      <w:pPr>
        <w:rPr>
          <w:color w:val="000000" w:themeColor="text1"/>
        </w:rPr>
      </w:pPr>
      <w:r w:rsidRPr="00941856">
        <w:rPr>
          <w:rFonts w:ascii="Arial" w:hAnsi="Arial" w:cs="Arial"/>
          <w:b/>
          <w:color w:val="000000" w:themeColor="text1"/>
          <w:sz w:val="24"/>
          <w:szCs w:val="24"/>
        </w:rPr>
        <w:lastRenderedPageBreak/>
        <w:br w:type="page"/>
      </w:r>
    </w:p>
    <w:p w:rsidR="00C6564C" w:rsidRPr="00941856" w:rsidRDefault="00C6564C" w:rsidP="006F0854">
      <w:pPr>
        <w:widowControl w:val="0"/>
        <w:autoSpaceDE w:val="0"/>
        <w:autoSpaceDN w:val="0"/>
        <w:adjustRightInd w:val="0"/>
        <w:spacing w:after="200"/>
        <w:jc w:val="center"/>
        <w:rPr>
          <w:rFonts w:ascii="Dutch801 Rm BT" w:hAnsi="Dutch801 Rm BT" w:cs="Segoe UI Semibold"/>
          <w:b/>
          <w:color w:val="000000" w:themeColor="text1"/>
          <w:sz w:val="28"/>
          <w:szCs w:val="28"/>
        </w:rPr>
      </w:pPr>
      <w:r w:rsidRPr="00941856">
        <w:rPr>
          <w:rFonts w:ascii="Dutch801 Rm BT" w:hAnsi="Dutch801 Rm BT" w:cs="Segoe UI Semibold"/>
          <w:b/>
          <w:bCs/>
          <w:color w:val="000000" w:themeColor="text1"/>
          <w:sz w:val="28"/>
          <w:szCs w:val="28"/>
        </w:rPr>
        <w:lastRenderedPageBreak/>
        <w:t>CHAPITRE I : GENERALITES</w:t>
      </w:r>
    </w:p>
    <w:p w:rsidR="00C6564C" w:rsidRPr="00941856" w:rsidRDefault="00965404" w:rsidP="00C133DF">
      <w:pPr>
        <w:rPr>
          <w:rFonts w:ascii="Dutch801 Rm BT" w:hAnsi="Dutch801 Rm BT" w:cs="Segoe UI Semibold"/>
          <w:b/>
          <w:color w:val="000000" w:themeColor="text1"/>
          <w:sz w:val="26"/>
          <w:szCs w:val="26"/>
        </w:rPr>
      </w:pPr>
      <w:r w:rsidRPr="00941856">
        <w:rPr>
          <w:rFonts w:ascii="Dutch801 Rm BT" w:hAnsi="Dutch801 Rm BT" w:cs="Segoe UI Semibold"/>
          <w:b/>
          <w:color w:val="000000" w:themeColor="text1"/>
          <w:sz w:val="26"/>
          <w:szCs w:val="26"/>
        </w:rPr>
        <w:t>ARTICLE 1 : OBJET DU MARCHE</w:t>
      </w:r>
    </w:p>
    <w:p w:rsidR="00C6564C" w:rsidRPr="00941856" w:rsidRDefault="00C6564C" w:rsidP="00300982">
      <w:pPr>
        <w:widowControl w:val="0"/>
        <w:autoSpaceDE w:val="0"/>
        <w:autoSpaceDN w:val="0"/>
        <w:adjustRightInd w:val="0"/>
        <w:spacing w:after="60" w:line="312"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 présent marché a pour objet </w:t>
      </w:r>
      <w:r w:rsidR="00723EAB" w:rsidRPr="00941856">
        <w:rPr>
          <w:rFonts w:ascii="Arial" w:hAnsi="Arial" w:cs="Arial"/>
          <w:color w:val="000000" w:themeColor="text1"/>
          <w:sz w:val="24"/>
          <w:szCs w:val="24"/>
        </w:rPr>
        <w:t>les</w:t>
      </w:r>
      <w:r w:rsidR="00256DC9">
        <w:rPr>
          <w:rFonts w:ascii="Arial" w:hAnsi="Arial" w:cs="Arial"/>
          <w:b/>
          <w:bCs/>
          <w:color w:val="000000" w:themeColor="text1"/>
          <w:sz w:val="24"/>
          <w:szCs w:val="24"/>
        </w:rPr>
        <w:t xml:space="preserve"> travaux de construction de deux mini-adductions en eau potable dans </w:t>
      </w:r>
      <w:r w:rsidR="000C43B7">
        <w:rPr>
          <w:rFonts w:ascii="Arial" w:hAnsi="Arial" w:cs="Arial"/>
          <w:b/>
          <w:bCs/>
          <w:color w:val="000000" w:themeColor="text1"/>
          <w:sz w:val="24"/>
          <w:szCs w:val="24"/>
        </w:rPr>
        <w:t>les localités de Kentzou Oka-cimencam</w:t>
      </w:r>
      <w:r w:rsidR="00256DC9">
        <w:rPr>
          <w:rFonts w:ascii="Arial" w:hAnsi="Arial" w:cs="Arial"/>
          <w:b/>
          <w:bCs/>
          <w:color w:val="000000" w:themeColor="text1"/>
          <w:sz w:val="24"/>
          <w:szCs w:val="24"/>
        </w:rPr>
        <w:t xml:space="preserve"> et Kentzou</w:t>
      </w:r>
      <w:r w:rsidR="000C43B7">
        <w:rPr>
          <w:rFonts w:ascii="Arial" w:hAnsi="Arial" w:cs="Arial"/>
          <w:b/>
          <w:bCs/>
          <w:color w:val="000000" w:themeColor="text1"/>
          <w:sz w:val="24"/>
          <w:szCs w:val="24"/>
        </w:rPr>
        <w:t xml:space="preserve"> </w:t>
      </w:r>
      <w:r w:rsidR="00256DC9">
        <w:rPr>
          <w:rFonts w:ascii="Arial" w:hAnsi="Arial" w:cs="Arial"/>
          <w:b/>
          <w:bCs/>
          <w:color w:val="000000" w:themeColor="text1"/>
          <w:sz w:val="24"/>
          <w:szCs w:val="24"/>
        </w:rPr>
        <w:t>Mbolembo</w:t>
      </w:r>
      <w:r w:rsidR="000C43B7">
        <w:rPr>
          <w:rFonts w:ascii="Arial" w:hAnsi="Arial" w:cs="Arial"/>
          <w:b/>
          <w:bCs/>
          <w:color w:val="000000" w:themeColor="text1"/>
          <w:sz w:val="24"/>
          <w:szCs w:val="24"/>
        </w:rPr>
        <w:t xml:space="preserve"> </w:t>
      </w:r>
      <w:r w:rsidR="00745CC4" w:rsidRPr="00745CC4">
        <w:rPr>
          <w:rFonts w:ascii="Arial" w:hAnsi="Arial" w:cs="Arial"/>
          <w:b/>
          <w:bCs/>
          <w:color w:val="000000" w:themeColor="text1"/>
          <w:spacing w:val="6"/>
          <w:sz w:val="24"/>
          <w:szCs w:val="24"/>
        </w:rPr>
        <w:t>dans la</w:t>
      </w:r>
      <w:r w:rsidR="00FD583E" w:rsidRPr="00941856">
        <w:rPr>
          <w:rFonts w:ascii="Arial" w:hAnsi="Arial" w:cs="Arial"/>
          <w:b/>
          <w:bCs/>
          <w:color w:val="000000" w:themeColor="text1"/>
          <w:spacing w:val="6"/>
          <w:sz w:val="24"/>
          <w:szCs w:val="24"/>
        </w:rPr>
        <w:t xml:space="preserve"> C</w:t>
      </w:r>
      <w:r w:rsidR="007A1D0A" w:rsidRPr="00941856">
        <w:rPr>
          <w:rFonts w:ascii="Arial" w:hAnsi="Arial" w:cs="Arial"/>
          <w:b/>
          <w:bCs/>
          <w:color w:val="000000" w:themeColor="text1"/>
          <w:spacing w:val="6"/>
          <w:sz w:val="24"/>
          <w:szCs w:val="24"/>
        </w:rPr>
        <w:t>ommune</w:t>
      </w:r>
      <w:r w:rsidR="00666813" w:rsidRPr="00941856">
        <w:rPr>
          <w:rFonts w:ascii="Arial" w:hAnsi="Arial" w:cs="Arial"/>
          <w:b/>
          <w:bCs/>
          <w:color w:val="000000" w:themeColor="text1"/>
          <w:spacing w:val="6"/>
          <w:sz w:val="24"/>
          <w:szCs w:val="24"/>
        </w:rPr>
        <w:t xml:space="preserve"> d</w:t>
      </w:r>
      <w:r w:rsidR="00BA1C57">
        <w:rPr>
          <w:rFonts w:ascii="Arial" w:hAnsi="Arial" w:cs="Arial"/>
          <w:b/>
          <w:bCs/>
          <w:color w:val="000000" w:themeColor="text1"/>
          <w:spacing w:val="6"/>
          <w:sz w:val="24"/>
          <w:szCs w:val="24"/>
        </w:rPr>
        <w:t xml:space="preserve">e </w:t>
      </w:r>
      <w:r w:rsidR="00474A1D">
        <w:rPr>
          <w:rFonts w:ascii="Arial" w:hAnsi="Arial" w:cs="Arial"/>
          <w:b/>
          <w:bCs/>
          <w:color w:val="000000" w:themeColor="text1"/>
          <w:spacing w:val="6"/>
          <w:sz w:val="24"/>
          <w:szCs w:val="24"/>
        </w:rPr>
        <w:t>K</w:t>
      </w:r>
      <w:r w:rsidR="00BA1C57">
        <w:rPr>
          <w:rFonts w:ascii="Arial" w:hAnsi="Arial" w:cs="Arial"/>
          <w:b/>
          <w:bCs/>
          <w:color w:val="000000" w:themeColor="text1"/>
          <w:spacing w:val="6"/>
          <w:sz w:val="24"/>
          <w:szCs w:val="24"/>
        </w:rPr>
        <w:t>entzou</w:t>
      </w:r>
      <w:r w:rsidR="00666813" w:rsidRPr="00941856">
        <w:rPr>
          <w:rFonts w:ascii="Arial" w:hAnsi="Arial" w:cs="Arial"/>
          <w:b/>
          <w:bCs/>
          <w:color w:val="000000" w:themeColor="text1"/>
          <w:spacing w:val="6"/>
          <w:sz w:val="24"/>
          <w:szCs w:val="24"/>
        </w:rPr>
        <w:t xml:space="preserve">, </w:t>
      </w:r>
      <w:r w:rsidR="00EB7BFD" w:rsidRPr="00941856">
        <w:rPr>
          <w:rFonts w:ascii="Arial" w:hAnsi="Arial" w:cs="Arial"/>
          <w:color w:val="000000" w:themeColor="text1"/>
          <w:spacing w:val="6"/>
          <w:sz w:val="24"/>
          <w:szCs w:val="24"/>
        </w:rPr>
        <w:t xml:space="preserve">Département de la </w:t>
      </w:r>
      <w:r w:rsidR="00474A1D">
        <w:rPr>
          <w:rFonts w:ascii="Arial" w:hAnsi="Arial" w:cs="Arial"/>
          <w:b/>
          <w:bCs/>
          <w:color w:val="000000" w:themeColor="text1"/>
          <w:spacing w:val="6"/>
          <w:sz w:val="24"/>
          <w:szCs w:val="24"/>
        </w:rPr>
        <w:t>K</w:t>
      </w:r>
      <w:r w:rsidR="00CF7EAC">
        <w:rPr>
          <w:rFonts w:ascii="Arial" w:hAnsi="Arial" w:cs="Arial"/>
          <w:b/>
          <w:bCs/>
          <w:color w:val="000000" w:themeColor="text1"/>
          <w:spacing w:val="6"/>
          <w:sz w:val="24"/>
          <w:szCs w:val="24"/>
        </w:rPr>
        <w:t>adey</w:t>
      </w:r>
      <w:r w:rsidR="00EB7BFD" w:rsidRPr="00941856">
        <w:rPr>
          <w:rFonts w:ascii="Arial" w:hAnsi="Arial" w:cs="Arial"/>
          <w:color w:val="000000" w:themeColor="text1"/>
          <w:spacing w:val="6"/>
          <w:sz w:val="24"/>
          <w:szCs w:val="24"/>
        </w:rPr>
        <w:t xml:space="preserve">, Région </w:t>
      </w:r>
      <w:r w:rsidR="00CF7EAC">
        <w:rPr>
          <w:rFonts w:ascii="Arial" w:hAnsi="Arial" w:cs="Arial"/>
          <w:color w:val="000000" w:themeColor="text1"/>
          <w:spacing w:val="6"/>
          <w:sz w:val="24"/>
          <w:szCs w:val="24"/>
        </w:rPr>
        <w:t>de</w:t>
      </w:r>
      <w:r w:rsidR="000C43B7">
        <w:rPr>
          <w:rFonts w:ascii="Arial" w:hAnsi="Arial" w:cs="Arial"/>
          <w:color w:val="000000" w:themeColor="text1"/>
          <w:spacing w:val="6"/>
          <w:sz w:val="24"/>
          <w:szCs w:val="24"/>
        </w:rPr>
        <w:t xml:space="preserve"> </w:t>
      </w:r>
      <w:r w:rsidR="00CF7EAC">
        <w:rPr>
          <w:rFonts w:ascii="Arial" w:hAnsi="Arial" w:cs="Arial"/>
          <w:color w:val="000000" w:themeColor="text1"/>
          <w:spacing w:val="6"/>
          <w:sz w:val="24"/>
          <w:szCs w:val="24"/>
        </w:rPr>
        <w:t>l</w:t>
      </w:r>
      <w:r w:rsidR="00474A1D">
        <w:rPr>
          <w:rFonts w:ascii="Arial" w:hAnsi="Arial" w:cs="Arial"/>
          <w:color w:val="000000" w:themeColor="text1"/>
          <w:spacing w:val="6"/>
          <w:sz w:val="24"/>
          <w:szCs w:val="24"/>
        </w:rPr>
        <w:t>’E</w:t>
      </w:r>
      <w:r w:rsidR="00CF7EAC">
        <w:rPr>
          <w:rFonts w:ascii="Arial" w:hAnsi="Arial" w:cs="Arial"/>
          <w:color w:val="000000" w:themeColor="text1"/>
          <w:spacing w:val="6"/>
          <w:sz w:val="24"/>
          <w:szCs w:val="24"/>
        </w:rPr>
        <w:t>st</w:t>
      </w:r>
      <w:r w:rsidR="00C85CE4" w:rsidRPr="00941856">
        <w:rPr>
          <w:rFonts w:ascii="Arial" w:hAnsi="Arial" w:cs="Arial"/>
          <w:color w:val="000000" w:themeColor="text1"/>
          <w:spacing w:val="6"/>
          <w:sz w:val="24"/>
          <w:szCs w:val="24"/>
        </w:rPr>
        <w:t xml:space="preserve"> en </w:t>
      </w:r>
      <w:r w:rsidR="00C85CE4" w:rsidRPr="00941856">
        <w:rPr>
          <w:rFonts w:ascii="Arial" w:hAnsi="Arial" w:cs="Arial"/>
          <w:b/>
          <w:i/>
          <w:color w:val="000000" w:themeColor="text1"/>
          <w:spacing w:val="6"/>
          <w:sz w:val="24"/>
          <w:szCs w:val="24"/>
        </w:rPr>
        <w:t>procédure d’urgence</w:t>
      </w:r>
      <w:r w:rsidR="00C85CE4" w:rsidRPr="00941856">
        <w:rPr>
          <w:rFonts w:ascii="Arial" w:hAnsi="Arial" w:cs="Arial"/>
          <w:color w:val="000000" w:themeColor="text1"/>
          <w:spacing w:val="6"/>
          <w:sz w:val="24"/>
          <w:szCs w:val="24"/>
        </w:rPr>
        <w:t>.</w:t>
      </w:r>
    </w:p>
    <w:p w:rsidR="00C6564C" w:rsidRPr="00941856" w:rsidRDefault="00EB7BFD" w:rsidP="004A3FF0">
      <w:pPr>
        <w:widowControl w:val="0"/>
        <w:autoSpaceDE w:val="0"/>
        <w:autoSpaceDN w:val="0"/>
        <w:adjustRightInd w:val="0"/>
        <w:spacing w:after="0" w:line="312" w:lineRule="auto"/>
        <w:ind w:firstLine="708"/>
        <w:jc w:val="both"/>
        <w:rPr>
          <w:rFonts w:ascii="Arial Narrow" w:hAnsi="Arial Narrow" w:cs="Arial"/>
          <w:color w:val="000000" w:themeColor="text1"/>
          <w:sz w:val="26"/>
          <w:szCs w:val="26"/>
        </w:rPr>
      </w:pPr>
      <w:r w:rsidRPr="00941856">
        <w:rPr>
          <w:rFonts w:ascii="Arial" w:hAnsi="Arial" w:cs="Arial"/>
          <w:color w:val="000000" w:themeColor="text1"/>
          <w:sz w:val="24"/>
          <w:szCs w:val="24"/>
        </w:rPr>
        <w:t xml:space="preserve">Les travaux objet du présent Appel d’Offres sont financés par les ressources transférées du Budget d’investissement Public du </w:t>
      </w:r>
      <w:r w:rsidR="00CF7EAC">
        <w:rPr>
          <w:rFonts w:ascii="Arial" w:hAnsi="Arial" w:cs="Arial"/>
          <w:b/>
          <w:bCs/>
          <w:color w:val="000000" w:themeColor="text1"/>
          <w:sz w:val="24"/>
          <w:szCs w:val="24"/>
        </w:rPr>
        <w:t>Ministère de l’Eau et de l’Energie (MINEE)</w:t>
      </w:r>
      <w:r w:rsidR="004A3FF0" w:rsidRPr="004A3FF0">
        <w:rPr>
          <w:rFonts w:ascii="Arial" w:hAnsi="Arial" w:cs="Arial"/>
          <w:b/>
          <w:bCs/>
          <w:color w:val="000000" w:themeColor="text1"/>
          <w:sz w:val="24"/>
          <w:szCs w:val="24"/>
        </w:rPr>
        <w:t xml:space="preserve">, Exercice </w:t>
      </w:r>
      <w:r w:rsidR="00A42390">
        <w:rPr>
          <w:rFonts w:ascii="Arial" w:hAnsi="Arial" w:cs="Arial"/>
          <w:b/>
          <w:bCs/>
          <w:color w:val="000000" w:themeColor="text1"/>
          <w:sz w:val="24"/>
          <w:szCs w:val="24"/>
        </w:rPr>
        <w:t>2025</w:t>
      </w:r>
      <w:r w:rsidR="00300982" w:rsidRPr="00941856">
        <w:rPr>
          <w:rFonts w:ascii="Arial Narrow" w:hAnsi="Arial Narrow" w:cs="Arial"/>
          <w:b/>
          <w:color w:val="000000" w:themeColor="text1"/>
          <w:sz w:val="26"/>
          <w:szCs w:val="26"/>
        </w:rPr>
        <w:t>.</w:t>
      </w:r>
    </w:p>
    <w:p w:rsidR="00C6564C" w:rsidRPr="00941856" w:rsidRDefault="00965404" w:rsidP="00C133DF">
      <w:pPr>
        <w:rPr>
          <w:rFonts w:ascii="Dutch801 Rm BT" w:hAnsi="Dutch801 Rm BT" w:cs="Segoe UI Semibold"/>
          <w:b/>
          <w:color w:val="000000" w:themeColor="text1"/>
          <w:sz w:val="26"/>
          <w:szCs w:val="26"/>
        </w:rPr>
      </w:pPr>
      <w:r w:rsidRPr="00941856">
        <w:rPr>
          <w:rFonts w:ascii="Dutch801 Rm BT" w:hAnsi="Dutch801 Rm BT" w:cs="Segoe UI Semibold"/>
          <w:b/>
          <w:color w:val="000000" w:themeColor="text1"/>
          <w:sz w:val="26"/>
          <w:szCs w:val="26"/>
        </w:rPr>
        <w:t>ARTICLE 2 : PROCEDURE DE PASSATION DU MARCHE</w:t>
      </w:r>
    </w:p>
    <w:p w:rsidR="00C6564C" w:rsidRPr="00941856" w:rsidRDefault="00C6564C" w:rsidP="00300982">
      <w:pPr>
        <w:widowControl w:val="0"/>
        <w:autoSpaceDE w:val="0"/>
        <w:autoSpaceDN w:val="0"/>
        <w:adjustRightInd w:val="0"/>
        <w:spacing w:after="0" w:line="276" w:lineRule="auto"/>
        <w:ind w:firstLine="708"/>
        <w:jc w:val="both"/>
        <w:rPr>
          <w:rFonts w:ascii="Arial" w:hAnsi="Arial" w:cs="Arial"/>
          <w:noProof/>
          <w:color w:val="000000" w:themeColor="text1"/>
          <w:sz w:val="24"/>
          <w:szCs w:val="24"/>
        </w:rPr>
      </w:pPr>
      <w:r w:rsidRPr="00941856">
        <w:rPr>
          <w:rFonts w:ascii="Arial" w:hAnsi="Arial" w:cs="Arial"/>
          <w:color w:val="000000" w:themeColor="text1"/>
          <w:sz w:val="24"/>
          <w:szCs w:val="24"/>
        </w:rPr>
        <w:t>L</w:t>
      </w:r>
      <w:r w:rsidR="001824A1" w:rsidRPr="00941856">
        <w:rPr>
          <w:rFonts w:ascii="Arial" w:hAnsi="Arial" w:cs="Arial"/>
          <w:color w:val="000000" w:themeColor="text1"/>
          <w:sz w:val="24"/>
          <w:szCs w:val="24"/>
        </w:rPr>
        <w:t>e</w:t>
      </w:r>
      <w:r w:rsidRPr="00941856">
        <w:rPr>
          <w:rFonts w:ascii="Arial" w:hAnsi="Arial" w:cs="Arial"/>
          <w:color w:val="000000" w:themeColor="text1"/>
          <w:sz w:val="24"/>
          <w:szCs w:val="24"/>
        </w:rPr>
        <w:t xml:space="preserve"> présent </w:t>
      </w:r>
      <w:r w:rsidR="001824A1" w:rsidRPr="00941856">
        <w:rPr>
          <w:rFonts w:ascii="Arial" w:hAnsi="Arial" w:cs="Arial"/>
          <w:color w:val="000000" w:themeColor="text1"/>
          <w:sz w:val="24"/>
          <w:szCs w:val="24"/>
        </w:rPr>
        <w:t>marché</w:t>
      </w:r>
      <w:r w:rsidRPr="00941856">
        <w:rPr>
          <w:rFonts w:ascii="Arial" w:hAnsi="Arial" w:cs="Arial"/>
          <w:color w:val="000000" w:themeColor="text1"/>
          <w:sz w:val="24"/>
          <w:szCs w:val="24"/>
        </w:rPr>
        <w:t xml:space="preserve"> est passé </w:t>
      </w:r>
      <w:r w:rsidRPr="00941856">
        <w:rPr>
          <w:rFonts w:ascii="Arial" w:hAnsi="Arial" w:cs="Arial"/>
          <w:noProof/>
          <w:color w:val="000000" w:themeColor="text1"/>
          <w:sz w:val="24"/>
          <w:szCs w:val="24"/>
        </w:rPr>
        <w:t xml:space="preserve">après </w:t>
      </w:r>
      <w:r w:rsidRPr="00941856">
        <w:rPr>
          <w:rFonts w:ascii="Arial" w:hAnsi="Arial" w:cs="Arial"/>
          <w:b/>
          <w:bCs/>
          <w:noProof/>
          <w:color w:val="000000" w:themeColor="text1"/>
          <w:sz w:val="24"/>
          <w:szCs w:val="24"/>
        </w:rPr>
        <w:t>Appel d'Offres National Ouvert</w:t>
      </w:r>
      <w:r w:rsidRPr="00941856">
        <w:rPr>
          <w:rFonts w:ascii="Arial" w:hAnsi="Arial" w:cs="Arial"/>
          <w:noProof/>
          <w:color w:val="000000" w:themeColor="text1"/>
          <w:sz w:val="24"/>
          <w:szCs w:val="24"/>
        </w:rPr>
        <w:t xml:space="preserve"> à des entreprises de droit camerounais.</w:t>
      </w:r>
    </w:p>
    <w:p w:rsidR="00C6564C" w:rsidRPr="00941856" w:rsidRDefault="00965404" w:rsidP="00C6564C">
      <w:pPr>
        <w:widowControl w:val="0"/>
        <w:suppressAutoHyphens/>
        <w:autoSpaceDE w:val="0"/>
        <w:autoSpaceDN w:val="0"/>
        <w:spacing w:before="120" w:after="60" w:line="240" w:lineRule="auto"/>
        <w:jc w:val="both"/>
        <w:textAlignment w:val="baseline"/>
        <w:rPr>
          <w:rFonts w:ascii="Dutch801 Rm BT" w:eastAsia="Times New Roman" w:hAnsi="Dutch801 Rm BT" w:cs="Segoe UI Semibold"/>
          <w:color w:val="000000" w:themeColor="text1"/>
          <w:sz w:val="26"/>
          <w:szCs w:val="26"/>
          <w:lang w:eastAsia="fr-FR"/>
        </w:rPr>
      </w:pPr>
      <w:r w:rsidRPr="00941856">
        <w:rPr>
          <w:rFonts w:ascii="Dutch801 Rm BT" w:eastAsia="Times New Roman" w:hAnsi="Dutch801 Rm BT" w:cs="Segoe UI Semibold"/>
          <w:b/>
          <w:bCs/>
          <w:color w:val="000000" w:themeColor="text1"/>
          <w:sz w:val="26"/>
          <w:szCs w:val="26"/>
          <w:lang w:eastAsia="fr-FR"/>
        </w:rPr>
        <w:t>ARTICLE3: DEFINITIONS</w:t>
      </w:r>
      <w:r w:rsidR="000C43B7">
        <w:rPr>
          <w:rFonts w:ascii="Dutch801 Rm BT" w:eastAsia="Times New Roman" w:hAnsi="Dutch801 Rm BT" w:cs="Segoe UI Semibold"/>
          <w:b/>
          <w:bCs/>
          <w:color w:val="000000" w:themeColor="text1"/>
          <w:sz w:val="26"/>
          <w:szCs w:val="26"/>
          <w:lang w:eastAsia="fr-FR"/>
        </w:rPr>
        <w:t xml:space="preserve"> </w:t>
      </w:r>
      <w:r w:rsidRPr="00941856">
        <w:rPr>
          <w:rFonts w:ascii="Dutch801 Rm BT" w:eastAsia="Times New Roman" w:hAnsi="Dutch801 Rm BT" w:cs="Segoe UI Semibold"/>
          <w:b/>
          <w:bCs/>
          <w:color w:val="000000" w:themeColor="text1"/>
          <w:sz w:val="26"/>
          <w:szCs w:val="26"/>
          <w:lang w:eastAsia="fr-FR"/>
        </w:rPr>
        <w:t>ET</w:t>
      </w:r>
      <w:r w:rsidR="000C43B7">
        <w:rPr>
          <w:rFonts w:ascii="Dutch801 Rm BT" w:eastAsia="Times New Roman" w:hAnsi="Dutch801 Rm BT" w:cs="Segoe UI Semibold"/>
          <w:b/>
          <w:bCs/>
          <w:color w:val="000000" w:themeColor="text1"/>
          <w:sz w:val="26"/>
          <w:szCs w:val="26"/>
          <w:lang w:eastAsia="fr-FR"/>
        </w:rPr>
        <w:t xml:space="preserve"> </w:t>
      </w:r>
      <w:r w:rsidRPr="00941856">
        <w:rPr>
          <w:rFonts w:ascii="Dutch801 Rm BT" w:eastAsia="Times New Roman" w:hAnsi="Dutch801 Rm BT" w:cs="Segoe UI Semibold"/>
          <w:b/>
          <w:bCs/>
          <w:color w:val="000000" w:themeColor="text1"/>
          <w:sz w:val="26"/>
          <w:szCs w:val="26"/>
          <w:lang w:eastAsia="fr-FR"/>
        </w:rPr>
        <w:t>ATTRIBUTIONS</w:t>
      </w:r>
    </w:p>
    <w:p w:rsidR="00B74E3D" w:rsidRPr="00941856" w:rsidRDefault="00B74E3D" w:rsidP="00AC1A42">
      <w:pPr>
        <w:widowControl w:val="0"/>
        <w:suppressAutoHyphens/>
        <w:autoSpaceDE w:val="0"/>
        <w:autoSpaceDN w:val="0"/>
        <w:spacing w:after="120" w:line="276" w:lineRule="auto"/>
        <w:jc w:val="both"/>
        <w:textAlignment w:val="baseline"/>
        <w:rPr>
          <w:rFonts w:ascii="Segoe UI Semibold" w:eastAsia="Times New Roman" w:hAnsi="Segoe UI Semibold" w:cs="Segoe UI Semibold"/>
          <w:b/>
          <w:iCs/>
          <w:color w:val="000000" w:themeColor="text1"/>
          <w:sz w:val="24"/>
          <w:szCs w:val="24"/>
          <w:lang w:eastAsia="fr-FR"/>
        </w:rPr>
      </w:pPr>
      <w:r w:rsidRPr="00941856">
        <w:rPr>
          <w:rFonts w:ascii="Dutch801 Rm BT" w:eastAsia="Times New Roman" w:hAnsi="Dutch801 Rm BT" w:cs="Segoe UI Semibold"/>
          <w:b/>
          <w:iCs/>
          <w:color w:val="000000" w:themeColor="text1"/>
          <w:sz w:val="26"/>
          <w:szCs w:val="26"/>
          <w:lang w:eastAsia="fr-FR"/>
        </w:rPr>
        <w:t>3.1. Définitions générales</w:t>
      </w:r>
    </w:p>
    <w:p w:rsidR="00C6564C" w:rsidRPr="00941856" w:rsidRDefault="00C6564C" w:rsidP="00300982">
      <w:pPr>
        <w:widowControl w:val="0"/>
        <w:suppressAutoHyphens/>
        <w:autoSpaceDE w:val="0"/>
        <w:autoSpaceDN w:val="0"/>
        <w:spacing w:after="120" w:line="276" w:lineRule="auto"/>
        <w:ind w:firstLine="708"/>
        <w:jc w:val="both"/>
        <w:textAlignment w:val="baseline"/>
        <w:rPr>
          <w:rFonts w:ascii="Arial" w:eastAsia="Times New Roman" w:hAnsi="Arial" w:cs="Arial"/>
          <w:iCs/>
          <w:color w:val="000000" w:themeColor="text1"/>
          <w:sz w:val="24"/>
          <w:szCs w:val="24"/>
          <w:lang w:eastAsia="fr-FR"/>
        </w:rPr>
      </w:pPr>
      <w:r w:rsidRPr="00941856">
        <w:rPr>
          <w:rFonts w:ascii="Arial" w:eastAsia="Times New Roman" w:hAnsi="Arial" w:cs="Arial"/>
          <w:iCs/>
          <w:color w:val="000000" w:themeColor="text1"/>
          <w:sz w:val="24"/>
          <w:szCs w:val="24"/>
          <w:lang w:eastAsia="fr-FR"/>
        </w:rPr>
        <w:t>Pour l’application des dispositions du présent marché et des textes généraux auxquels il se réfère, les définitions et attributions ci-après sont admises :</w:t>
      </w:r>
    </w:p>
    <w:p w:rsidR="008D0310" w:rsidRPr="00941856" w:rsidRDefault="008D0310" w:rsidP="00C85CE4">
      <w:pPr>
        <w:pStyle w:val="Paragraphedeliste"/>
        <w:widowControl w:val="0"/>
        <w:numPr>
          <w:ilvl w:val="0"/>
          <w:numId w:val="4"/>
        </w:numPr>
        <w:tabs>
          <w:tab w:val="clear" w:pos="360"/>
        </w:tabs>
        <w:suppressAutoHyphens/>
        <w:autoSpaceDE w:val="0"/>
        <w:autoSpaceDN w:val="0"/>
        <w:spacing w:after="0"/>
        <w:ind w:left="709" w:hanging="425"/>
        <w:contextualSpacing w:val="0"/>
        <w:jc w:val="both"/>
        <w:textAlignment w:val="baseline"/>
        <w:rPr>
          <w:rFonts w:ascii="Arial" w:eastAsia="Times New Roman" w:hAnsi="Arial" w:cs="Arial"/>
          <w:iCs/>
          <w:color w:val="000000" w:themeColor="text1"/>
          <w:sz w:val="24"/>
          <w:szCs w:val="24"/>
          <w:lang w:eastAsia="fr-FR"/>
        </w:rPr>
      </w:pPr>
      <w:r w:rsidRPr="00941856">
        <w:rPr>
          <w:rFonts w:ascii="Arial" w:eastAsia="Times New Roman" w:hAnsi="Arial" w:cs="Arial"/>
          <w:b/>
          <w:iCs/>
          <w:color w:val="000000" w:themeColor="text1"/>
          <w:sz w:val="24"/>
          <w:szCs w:val="24"/>
          <w:lang w:eastAsia="fr-FR"/>
        </w:rPr>
        <w:t>Le</w:t>
      </w:r>
      <w:r w:rsidR="000C43B7">
        <w:rPr>
          <w:rFonts w:ascii="Arial" w:eastAsia="Times New Roman" w:hAnsi="Arial" w:cs="Arial"/>
          <w:b/>
          <w:iCs/>
          <w:color w:val="000000" w:themeColor="text1"/>
          <w:sz w:val="24"/>
          <w:szCs w:val="24"/>
          <w:lang w:eastAsia="fr-FR"/>
        </w:rPr>
        <w:t xml:space="preserve"> </w:t>
      </w:r>
      <w:r w:rsidRPr="00941856">
        <w:rPr>
          <w:rFonts w:ascii="Arial" w:eastAsia="Times New Roman" w:hAnsi="Arial" w:cs="Arial"/>
          <w:b/>
          <w:iCs/>
          <w:color w:val="000000" w:themeColor="text1"/>
          <w:sz w:val="24"/>
          <w:szCs w:val="24"/>
          <w:lang w:eastAsia="fr-FR"/>
        </w:rPr>
        <w:t>Maître d’ouvrage</w:t>
      </w:r>
      <w:r w:rsidRPr="00941856">
        <w:rPr>
          <w:rFonts w:ascii="Arial" w:eastAsia="Times New Roman" w:hAnsi="Arial" w:cs="Arial"/>
          <w:iCs/>
          <w:color w:val="000000" w:themeColor="text1"/>
          <w:sz w:val="24"/>
          <w:szCs w:val="24"/>
          <w:lang w:eastAsia="fr-FR"/>
        </w:rPr>
        <w:t xml:space="preserve"> est le </w:t>
      </w:r>
      <w:r w:rsidR="007A1D0A" w:rsidRPr="00941856">
        <w:rPr>
          <w:rFonts w:ascii="Arial" w:eastAsia="Times New Roman" w:hAnsi="Arial" w:cs="Arial"/>
          <w:b/>
          <w:iCs/>
          <w:color w:val="000000" w:themeColor="text1"/>
          <w:sz w:val="24"/>
          <w:szCs w:val="24"/>
          <w:lang w:eastAsia="fr-FR"/>
        </w:rPr>
        <w:t>Maire de la Commune</w:t>
      </w:r>
      <w:r w:rsidR="00ED4ABD" w:rsidRPr="00941856">
        <w:rPr>
          <w:rFonts w:ascii="Arial" w:eastAsia="Times New Roman" w:hAnsi="Arial" w:cs="Arial"/>
          <w:b/>
          <w:iCs/>
          <w:color w:val="000000" w:themeColor="text1"/>
          <w:sz w:val="24"/>
          <w:szCs w:val="24"/>
          <w:lang w:eastAsia="fr-FR"/>
        </w:rPr>
        <w:t xml:space="preserve"> d</w:t>
      </w:r>
      <w:r w:rsidR="00BA1C57">
        <w:rPr>
          <w:rFonts w:ascii="Arial" w:eastAsia="Times New Roman" w:hAnsi="Arial" w:cs="Arial"/>
          <w:b/>
          <w:iCs/>
          <w:color w:val="000000" w:themeColor="text1"/>
          <w:sz w:val="24"/>
          <w:szCs w:val="24"/>
          <w:lang w:eastAsia="fr-FR"/>
        </w:rPr>
        <w:t xml:space="preserve">e </w:t>
      </w:r>
      <w:r w:rsidR="00474A1D">
        <w:rPr>
          <w:rFonts w:ascii="Arial" w:eastAsia="Times New Roman" w:hAnsi="Arial" w:cs="Arial"/>
          <w:b/>
          <w:iCs/>
          <w:color w:val="000000" w:themeColor="text1"/>
          <w:sz w:val="24"/>
          <w:szCs w:val="24"/>
          <w:lang w:eastAsia="fr-FR"/>
        </w:rPr>
        <w:t>K</w:t>
      </w:r>
      <w:r w:rsidR="00BA1C57">
        <w:rPr>
          <w:rFonts w:ascii="Arial" w:eastAsia="Times New Roman" w:hAnsi="Arial" w:cs="Arial"/>
          <w:b/>
          <w:iCs/>
          <w:color w:val="000000" w:themeColor="text1"/>
          <w:sz w:val="24"/>
          <w:szCs w:val="24"/>
          <w:lang w:eastAsia="fr-FR"/>
        </w:rPr>
        <w:t>entzou</w:t>
      </w:r>
      <w:r w:rsidRPr="00941856">
        <w:rPr>
          <w:rFonts w:ascii="Arial" w:eastAsia="Times New Roman" w:hAnsi="Arial" w:cs="Arial"/>
          <w:b/>
          <w:iCs/>
          <w:color w:val="000000" w:themeColor="text1"/>
          <w:sz w:val="24"/>
          <w:szCs w:val="24"/>
          <w:lang w:eastAsia="fr-FR"/>
        </w:rPr>
        <w:t> </w:t>
      </w:r>
      <w:r w:rsidR="004A3FF0">
        <w:rPr>
          <w:rFonts w:ascii="Arial" w:eastAsia="Times New Roman" w:hAnsi="Arial" w:cs="Arial"/>
          <w:iCs/>
          <w:color w:val="000000" w:themeColor="text1"/>
          <w:sz w:val="24"/>
          <w:szCs w:val="24"/>
          <w:lang w:eastAsia="fr-FR"/>
        </w:rPr>
        <w:t xml:space="preserve">: Il est le propriétaire </w:t>
      </w:r>
      <w:proofErr w:type="spellStart"/>
      <w:r w:rsidR="00A35035" w:rsidRPr="00941856">
        <w:rPr>
          <w:rFonts w:ascii="Arial" w:eastAsia="Times New Roman" w:hAnsi="Arial" w:cs="Arial"/>
          <w:iCs/>
          <w:color w:val="000000" w:themeColor="text1"/>
          <w:sz w:val="24"/>
          <w:szCs w:val="24"/>
          <w:lang w:eastAsia="fr-FR"/>
        </w:rPr>
        <w:t>del’</w:t>
      </w:r>
      <w:r w:rsidRPr="00941856">
        <w:rPr>
          <w:rFonts w:ascii="Arial" w:eastAsia="Times New Roman" w:hAnsi="Arial" w:cs="Arial"/>
          <w:iCs/>
          <w:color w:val="000000" w:themeColor="text1"/>
          <w:sz w:val="24"/>
          <w:szCs w:val="24"/>
          <w:lang w:eastAsia="fr-FR"/>
        </w:rPr>
        <w:t>ouvrage</w:t>
      </w:r>
      <w:proofErr w:type="spellEnd"/>
      <w:r w:rsidRPr="00941856">
        <w:rPr>
          <w:rFonts w:ascii="Arial" w:eastAsia="Times New Roman" w:hAnsi="Arial" w:cs="Arial"/>
          <w:iCs/>
          <w:color w:val="000000" w:themeColor="text1"/>
          <w:sz w:val="24"/>
          <w:szCs w:val="24"/>
          <w:lang w:eastAsia="fr-FR"/>
        </w:rPr>
        <w:t>.</w:t>
      </w:r>
    </w:p>
    <w:p w:rsidR="00C6564C" w:rsidRPr="00941856" w:rsidRDefault="00C6564C" w:rsidP="00C85CE4">
      <w:pPr>
        <w:pStyle w:val="Paragraphedeliste"/>
        <w:widowControl w:val="0"/>
        <w:numPr>
          <w:ilvl w:val="0"/>
          <w:numId w:val="4"/>
        </w:numPr>
        <w:tabs>
          <w:tab w:val="clear" w:pos="360"/>
        </w:tabs>
        <w:suppressAutoHyphens/>
        <w:autoSpaceDE w:val="0"/>
        <w:autoSpaceDN w:val="0"/>
        <w:spacing w:after="0"/>
        <w:ind w:left="709" w:hanging="425"/>
        <w:contextualSpacing w:val="0"/>
        <w:jc w:val="both"/>
        <w:textAlignment w:val="baseline"/>
        <w:rPr>
          <w:rFonts w:ascii="Arial" w:eastAsia="Times New Roman" w:hAnsi="Arial" w:cs="Arial"/>
          <w:iCs/>
          <w:color w:val="000000" w:themeColor="text1"/>
          <w:sz w:val="24"/>
          <w:szCs w:val="24"/>
          <w:lang w:eastAsia="fr-FR"/>
        </w:rPr>
      </w:pPr>
      <w:r w:rsidRPr="00941856">
        <w:rPr>
          <w:rFonts w:ascii="Arial" w:eastAsia="Times New Roman" w:hAnsi="Arial" w:cs="Arial"/>
          <w:b/>
          <w:iCs/>
          <w:color w:val="000000" w:themeColor="text1"/>
          <w:sz w:val="24"/>
          <w:szCs w:val="24"/>
          <w:lang w:eastAsia="fr-FR"/>
        </w:rPr>
        <w:t>L’Autorité Contractante </w:t>
      </w:r>
      <w:r w:rsidRPr="00941856">
        <w:rPr>
          <w:rFonts w:ascii="Arial" w:eastAsia="Times New Roman" w:hAnsi="Arial" w:cs="Arial"/>
          <w:iCs/>
          <w:color w:val="000000" w:themeColor="text1"/>
          <w:sz w:val="24"/>
          <w:szCs w:val="24"/>
          <w:lang w:eastAsia="fr-FR"/>
        </w:rPr>
        <w:t xml:space="preserve">est </w:t>
      </w:r>
      <w:proofErr w:type="spellStart"/>
      <w:r w:rsidRPr="00941856">
        <w:rPr>
          <w:rFonts w:ascii="Arial" w:eastAsia="Times New Roman" w:hAnsi="Arial" w:cs="Arial"/>
          <w:iCs/>
          <w:color w:val="000000" w:themeColor="text1"/>
          <w:sz w:val="24"/>
          <w:szCs w:val="24"/>
          <w:lang w:eastAsia="fr-FR"/>
        </w:rPr>
        <w:t>le</w:t>
      </w:r>
      <w:r w:rsidR="007A1D0A" w:rsidRPr="00941856">
        <w:rPr>
          <w:rFonts w:ascii="Arial" w:eastAsia="Times New Roman" w:hAnsi="Arial" w:cs="Arial"/>
          <w:b/>
          <w:iCs/>
          <w:color w:val="000000" w:themeColor="text1"/>
          <w:sz w:val="24"/>
          <w:szCs w:val="24"/>
          <w:lang w:eastAsia="fr-FR"/>
        </w:rPr>
        <w:t>Maire</w:t>
      </w:r>
      <w:proofErr w:type="spellEnd"/>
      <w:r w:rsidR="007A1D0A" w:rsidRPr="00941856">
        <w:rPr>
          <w:rFonts w:ascii="Arial" w:eastAsia="Times New Roman" w:hAnsi="Arial" w:cs="Arial"/>
          <w:b/>
          <w:iCs/>
          <w:color w:val="000000" w:themeColor="text1"/>
          <w:sz w:val="24"/>
          <w:szCs w:val="24"/>
          <w:lang w:eastAsia="fr-FR"/>
        </w:rPr>
        <w:t xml:space="preserve"> de la Commune</w:t>
      </w:r>
      <w:r w:rsidR="00ED4ABD" w:rsidRPr="00941856">
        <w:rPr>
          <w:rFonts w:ascii="Arial" w:eastAsia="Times New Roman" w:hAnsi="Arial" w:cs="Arial"/>
          <w:b/>
          <w:iCs/>
          <w:color w:val="000000" w:themeColor="text1"/>
          <w:sz w:val="24"/>
          <w:szCs w:val="24"/>
          <w:lang w:eastAsia="fr-FR"/>
        </w:rPr>
        <w:t xml:space="preserve"> d</w:t>
      </w:r>
      <w:r w:rsidR="00BA1C57">
        <w:rPr>
          <w:rFonts w:ascii="Arial" w:eastAsia="Times New Roman" w:hAnsi="Arial" w:cs="Arial"/>
          <w:b/>
          <w:iCs/>
          <w:color w:val="000000" w:themeColor="text1"/>
          <w:sz w:val="24"/>
          <w:szCs w:val="24"/>
          <w:lang w:eastAsia="fr-FR"/>
        </w:rPr>
        <w:t xml:space="preserve">e </w:t>
      </w:r>
      <w:proofErr w:type="spellStart"/>
      <w:r w:rsidR="00474A1D">
        <w:rPr>
          <w:rFonts w:ascii="Arial" w:eastAsia="Times New Roman" w:hAnsi="Arial" w:cs="Arial"/>
          <w:b/>
          <w:iCs/>
          <w:color w:val="000000" w:themeColor="text1"/>
          <w:sz w:val="24"/>
          <w:szCs w:val="24"/>
          <w:lang w:eastAsia="fr-FR"/>
        </w:rPr>
        <w:t>K</w:t>
      </w:r>
      <w:r w:rsidR="00BA1C57">
        <w:rPr>
          <w:rFonts w:ascii="Arial" w:eastAsia="Times New Roman" w:hAnsi="Arial" w:cs="Arial"/>
          <w:b/>
          <w:iCs/>
          <w:color w:val="000000" w:themeColor="text1"/>
          <w:sz w:val="24"/>
          <w:szCs w:val="24"/>
          <w:lang w:eastAsia="fr-FR"/>
        </w:rPr>
        <w:t>entzou</w:t>
      </w:r>
      <w:r w:rsidR="00DB1FC1" w:rsidRPr="00941856">
        <w:rPr>
          <w:rFonts w:ascii="Arial" w:eastAsia="Times New Roman" w:hAnsi="Arial" w:cs="Arial"/>
          <w:b/>
          <w:iCs/>
          <w:color w:val="000000" w:themeColor="text1"/>
          <w:sz w:val="24"/>
          <w:szCs w:val="24"/>
          <w:lang w:eastAsia="fr-FR"/>
        </w:rPr>
        <w:t>.</w:t>
      </w:r>
      <w:r w:rsidR="008D0310" w:rsidRPr="00941856">
        <w:rPr>
          <w:rFonts w:ascii="Arial" w:eastAsia="Times New Roman" w:hAnsi="Arial" w:cs="Arial"/>
          <w:iCs/>
          <w:color w:val="000000" w:themeColor="text1"/>
          <w:sz w:val="24"/>
          <w:szCs w:val="24"/>
          <w:lang w:eastAsia="fr-FR"/>
        </w:rPr>
        <w:t>A</w:t>
      </w:r>
      <w:proofErr w:type="spellEnd"/>
      <w:r w:rsidR="008D0310" w:rsidRPr="00941856">
        <w:rPr>
          <w:rFonts w:ascii="Arial" w:eastAsia="Times New Roman" w:hAnsi="Arial" w:cs="Arial"/>
          <w:iCs/>
          <w:color w:val="000000" w:themeColor="text1"/>
          <w:sz w:val="24"/>
          <w:szCs w:val="24"/>
          <w:lang w:eastAsia="fr-FR"/>
        </w:rPr>
        <w:t xml:space="preserve"> ce titre, </w:t>
      </w:r>
      <w:r w:rsidR="00AC1A42" w:rsidRPr="00941856">
        <w:rPr>
          <w:rFonts w:ascii="Arial" w:eastAsia="Times New Roman" w:hAnsi="Arial" w:cs="Arial"/>
          <w:iCs/>
          <w:color w:val="000000" w:themeColor="text1"/>
          <w:sz w:val="24"/>
          <w:szCs w:val="24"/>
          <w:lang w:eastAsia="fr-FR"/>
        </w:rPr>
        <w:t>i</w:t>
      </w:r>
      <w:r w:rsidR="00AC1A42" w:rsidRPr="00941856">
        <w:rPr>
          <w:rFonts w:ascii="Arial" w:hAnsi="Arial" w:cs="Arial"/>
          <w:color w:val="000000" w:themeColor="text1"/>
          <w:sz w:val="24"/>
          <w:szCs w:val="24"/>
        </w:rPr>
        <w:t xml:space="preserve">l est le signataire de la lettre commande et en assure le bon </w:t>
      </w:r>
      <w:proofErr w:type="spellStart"/>
      <w:r w:rsidR="00AC1A42" w:rsidRPr="00941856">
        <w:rPr>
          <w:rFonts w:ascii="Arial" w:hAnsi="Arial" w:cs="Arial"/>
          <w:color w:val="000000" w:themeColor="text1"/>
          <w:sz w:val="24"/>
          <w:szCs w:val="24"/>
        </w:rPr>
        <w:t>fonctionnement.</w:t>
      </w:r>
      <w:r w:rsidR="004B5552" w:rsidRPr="00941856">
        <w:rPr>
          <w:rFonts w:ascii="Arial" w:eastAsia="Times New Roman" w:hAnsi="Arial" w:cs="Arial"/>
          <w:iCs/>
          <w:color w:val="000000" w:themeColor="text1"/>
          <w:sz w:val="24"/>
          <w:szCs w:val="24"/>
          <w:lang w:eastAsia="fr-FR"/>
        </w:rPr>
        <w:t>I</w:t>
      </w:r>
      <w:r w:rsidR="004B5552" w:rsidRPr="00941856">
        <w:rPr>
          <w:rFonts w:ascii="Arial" w:hAnsi="Arial" w:cs="Arial"/>
          <w:color w:val="000000" w:themeColor="text1"/>
          <w:sz w:val="24"/>
          <w:szCs w:val="24"/>
        </w:rPr>
        <w:t>l</w:t>
      </w:r>
      <w:proofErr w:type="spellEnd"/>
      <w:r w:rsidR="004B5552" w:rsidRPr="00941856">
        <w:rPr>
          <w:rFonts w:ascii="Arial" w:hAnsi="Arial" w:cs="Arial"/>
          <w:color w:val="000000" w:themeColor="text1"/>
          <w:sz w:val="24"/>
          <w:szCs w:val="24"/>
        </w:rPr>
        <w:t xml:space="preserve"> veille à la conservation des originaux des documents de la lettre commande et</w:t>
      </w:r>
      <w:r w:rsidR="004B5552" w:rsidRPr="00941856">
        <w:rPr>
          <w:rFonts w:ascii="Arial" w:hAnsi="Arial" w:cs="Arial"/>
          <w:color w:val="000000" w:themeColor="text1"/>
          <w:spacing w:val="12"/>
          <w:sz w:val="24"/>
          <w:szCs w:val="24"/>
        </w:rPr>
        <w:t xml:space="preserve"> procède </w:t>
      </w:r>
      <w:r w:rsidR="004B5552" w:rsidRPr="00941856">
        <w:rPr>
          <w:rFonts w:ascii="Arial" w:hAnsi="Arial" w:cs="Arial"/>
          <w:color w:val="000000" w:themeColor="text1"/>
          <w:sz w:val="24"/>
          <w:szCs w:val="24"/>
        </w:rPr>
        <w:t xml:space="preserve">à la transmission des copies au </w:t>
      </w:r>
      <w:r w:rsidR="004B5552" w:rsidRPr="00941856">
        <w:rPr>
          <w:rFonts w:ascii="Arial" w:hAnsi="Arial" w:cs="Arial"/>
          <w:b/>
          <w:color w:val="000000" w:themeColor="text1"/>
          <w:sz w:val="24"/>
          <w:szCs w:val="24"/>
        </w:rPr>
        <w:t>Ministère en charge des Marchés publics</w:t>
      </w:r>
      <w:r w:rsidR="004B5552" w:rsidRPr="00941856">
        <w:rPr>
          <w:rFonts w:ascii="Arial" w:hAnsi="Arial" w:cs="Arial"/>
          <w:color w:val="000000" w:themeColor="text1"/>
          <w:sz w:val="24"/>
          <w:szCs w:val="24"/>
        </w:rPr>
        <w:t xml:space="preserve"> et à</w:t>
      </w:r>
      <w:r w:rsidR="004B5552" w:rsidRPr="00941856">
        <w:rPr>
          <w:rFonts w:ascii="Arial" w:hAnsi="Arial" w:cs="Arial"/>
          <w:color w:val="000000" w:themeColor="text1"/>
          <w:spacing w:val="6"/>
          <w:sz w:val="24"/>
          <w:szCs w:val="24"/>
        </w:rPr>
        <w:t xml:space="preserve"> l’Organisme chargé de la régulation</w:t>
      </w:r>
      <w:r w:rsidR="004B5552" w:rsidRPr="00941856">
        <w:rPr>
          <w:rFonts w:ascii="Arial" w:hAnsi="Arial" w:cs="Arial"/>
          <w:color w:val="000000" w:themeColor="text1"/>
          <w:sz w:val="24"/>
          <w:szCs w:val="24"/>
        </w:rPr>
        <w:t> par le point focal désigné à cet effet. Il notifie les ordres de services de commencer les travaux</w:t>
      </w:r>
      <w:r w:rsidR="00AC1A42" w:rsidRPr="00941856">
        <w:rPr>
          <w:rFonts w:ascii="Arial" w:hAnsi="Arial" w:cs="Arial"/>
          <w:color w:val="000000" w:themeColor="text1"/>
          <w:sz w:val="24"/>
          <w:szCs w:val="24"/>
        </w:rPr>
        <w:t xml:space="preserve">. </w:t>
      </w:r>
    </w:p>
    <w:p w:rsidR="00AC1A42" w:rsidRPr="00941856" w:rsidRDefault="005A7126" w:rsidP="00C85CE4">
      <w:pPr>
        <w:pStyle w:val="Paragraphedeliste"/>
        <w:widowControl w:val="0"/>
        <w:numPr>
          <w:ilvl w:val="0"/>
          <w:numId w:val="4"/>
        </w:numPr>
        <w:tabs>
          <w:tab w:val="clear" w:pos="360"/>
        </w:tabs>
        <w:suppressAutoHyphens/>
        <w:autoSpaceDE w:val="0"/>
        <w:autoSpaceDN w:val="0"/>
        <w:spacing w:after="0"/>
        <w:ind w:left="709" w:hanging="425"/>
        <w:contextualSpacing w:val="0"/>
        <w:jc w:val="both"/>
        <w:textAlignment w:val="baseline"/>
        <w:rPr>
          <w:rFonts w:ascii="Arial" w:eastAsia="Times New Roman" w:hAnsi="Arial" w:cs="Arial"/>
          <w:iCs/>
          <w:color w:val="000000" w:themeColor="text1"/>
          <w:sz w:val="24"/>
          <w:szCs w:val="24"/>
          <w:lang w:eastAsia="fr-FR"/>
        </w:rPr>
      </w:pPr>
      <w:r>
        <w:rPr>
          <w:rFonts w:ascii="Arial" w:hAnsi="Arial" w:cs="Arial"/>
          <w:b/>
          <w:color w:val="000000" w:themeColor="text1"/>
          <w:sz w:val="24"/>
          <w:szCs w:val="24"/>
        </w:rPr>
        <w:t xml:space="preserve">Le Chef </w:t>
      </w:r>
      <w:r w:rsidR="00AC1A42" w:rsidRPr="00941856">
        <w:rPr>
          <w:rFonts w:ascii="Arial" w:hAnsi="Arial" w:cs="Arial"/>
          <w:b/>
          <w:color w:val="000000" w:themeColor="text1"/>
          <w:sz w:val="24"/>
          <w:szCs w:val="24"/>
        </w:rPr>
        <w:t>service du marché</w:t>
      </w:r>
      <w:r w:rsidR="00AC1A42" w:rsidRPr="00941856">
        <w:rPr>
          <w:rFonts w:ascii="Arial" w:hAnsi="Arial" w:cs="Arial"/>
          <w:color w:val="000000" w:themeColor="text1"/>
          <w:sz w:val="24"/>
          <w:szCs w:val="24"/>
        </w:rPr>
        <w:t xml:space="preserve"> est le </w:t>
      </w:r>
      <w:r w:rsidR="00BA1C57">
        <w:rPr>
          <w:rFonts w:ascii="Arial" w:eastAsia="Times New Roman" w:hAnsi="Arial" w:cs="Arial"/>
          <w:b/>
          <w:iCs/>
          <w:color w:val="000000" w:themeColor="text1"/>
          <w:sz w:val="24"/>
          <w:szCs w:val="24"/>
          <w:lang w:eastAsia="fr-FR"/>
        </w:rPr>
        <w:t xml:space="preserve">Chef Service Technique </w:t>
      </w:r>
      <w:r w:rsidR="00702564" w:rsidRPr="00941856">
        <w:rPr>
          <w:rFonts w:ascii="Arial" w:eastAsia="Times New Roman" w:hAnsi="Arial" w:cs="Arial"/>
          <w:b/>
          <w:iCs/>
          <w:color w:val="000000" w:themeColor="text1"/>
          <w:sz w:val="24"/>
          <w:szCs w:val="24"/>
          <w:lang w:eastAsia="fr-FR"/>
        </w:rPr>
        <w:t xml:space="preserve">de </w:t>
      </w:r>
      <w:r w:rsidR="00ED4ABD" w:rsidRPr="00941856">
        <w:rPr>
          <w:rFonts w:ascii="Arial" w:eastAsia="Times New Roman" w:hAnsi="Arial" w:cs="Arial"/>
          <w:b/>
          <w:iCs/>
          <w:color w:val="000000" w:themeColor="text1"/>
          <w:sz w:val="24"/>
          <w:szCs w:val="24"/>
          <w:lang w:eastAsia="fr-FR"/>
        </w:rPr>
        <w:t xml:space="preserve">la </w:t>
      </w:r>
      <w:r w:rsidR="00BA1C57">
        <w:rPr>
          <w:rFonts w:ascii="Arial" w:eastAsia="Times New Roman" w:hAnsi="Arial" w:cs="Arial"/>
          <w:b/>
          <w:iCs/>
          <w:color w:val="000000" w:themeColor="text1"/>
          <w:sz w:val="24"/>
          <w:szCs w:val="24"/>
          <w:lang w:eastAsia="fr-FR"/>
        </w:rPr>
        <w:t xml:space="preserve">Commune de </w:t>
      </w:r>
      <w:r w:rsidR="00474A1D">
        <w:rPr>
          <w:rFonts w:ascii="Arial" w:eastAsia="Times New Roman" w:hAnsi="Arial" w:cs="Arial"/>
          <w:b/>
          <w:iCs/>
          <w:color w:val="000000" w:themeColor="text1"/>
          <w:sz w:val="24"/>
          <w:szCs w:val="24"/>
          <w:lang w:eastAsia="fr-FR"/>
        </w:rPr>
        <w:t>K</w:t>
      </w:r>
      <w:r w:rsidR="00BA1C57">
        <w:rPr>
          <w:rFonts w:ascii="Arial" w:eastAsia="Times New Roman" w:hAnsi="Arial" w:cs="Arial"/>
          <w:b/>
          <w:iCs/>
          <w:color w:val="000000" w:themeColor="text1"/>
          <w:sz w:val="24"/>
          <w:szCs w:val="24"/>
          <w:lang w:eastAsia="fr-FR"/>
        </w:rPr>
        <w:t>entzou</w:t>
      </w:r>
      <w:r w:rsidR="00AC1A42" w:rsidRPr="00941856">
        <w:rPr>
          <w:rFonts w:ascii="Arial" w:hAnsi="Arial" w:cs="Arial"/>
          <w:color w:val="000000" w:themeColor="text1"/>
          <w:sz w:val="24"/>
          <w:szCs w:val="24"/>
        </w:rPr>
        <w:t>: A ce titre, il coordonne les opérations nécessaires à la bonne exécution des différentes phases du projet et apporte à l’Autorité Contractante une assistance générale à caractère technique, administrative et financière à toutes les phases du projet. Par ailleurs</w:t>
      </w:r>
      <w:r w:rsidR="00702FD8" w:rsidRPr="00941856">
        <w:rPr>
          <w:rFonts w:ascii="Arial" w:hAnsi="Arial" w:cs="Arial"/>
          <w:color w:val="000000" w:themeColor="text1"/>
          <w:sz w:val="24"/>
          <w:szCs w:val="24"/>
        </w:rPr>
        <w:t xml:space="preserve">, </w:t>
      </w:r>
      <w:r w:rsidR="00AC1A42" w:rsidRPr="00941856">
        <w:rPr>
          <w:rFonts w:ascii="Arial" w:hAnsi="Arial" w:cs="Arial"/>
          <w:color w:val="000000" w:themeColor="text1"/>
          <w:sz w:val="24"/>
          <w:szCs w:val="24"/>
        </w:rPr>
        <w:t>il veille au respect des clauses administratives, techniques et financières et des délais contractuels.</w:t>
      </w:r>
    </w:p>
    <w:p w:rsidR="00247472" w:rsidRPr="00941856" w:rsidRDefault="00247472" w:rsidP="00C85CE4">
      <w:pPr>
        <w:pStyle w:val="Paragraphedeliste"/>
        <w:widowControl w:val="0"/>
        <w:numPr>
          <w:ilvl w:val="0"/>
          <w:numId w:val="4"/>
        </w:numPr>
        <w:shd w:val="clear" w:color="auto" w:fill="FFFFFF"/>
        <w:tabs>
          <w:tab w:val="clear" w:pos="360"/>
        </w:tabs>
        <w:autoSpaceDE w:val="0"/>
        <w:adjustRightInd w:val="0"/>
        <w:spacing w:after="0"/>
        <w:ind w:left="709" w:right="-147" w:hanging="357"/>
        <w:contextualSpacing w:val="0"/>
        <w:jc w:val="both"/>
        <w:rPr>
          <w:rFonts w:ascii="Arial" w:eastAsia="MS Mincho" w:hAnsi="Arial" w:cs="Arial"/>
          <w:color w:val="000000" w:themeColor="text1"/>
          <w:sz w:val="24"/>
          <w:szCs w:val="24"/>
        </w:rPr>
      </w:pPr>
      <w:r w:rsidRPr="00941856">
        <w:rPr>
          <w:rFonts w:ascii="Arial" w:eastAsia="MS Mincho" w:hAnsi="Arial" w:cs="Arial"/>
          <w:b/>
          <w:color w:val="000000" w:themeColor="text1"/>
          <w:sz w:val="24"/>
          <w:szCs w:val="24"/>
        </w:rPr>
        <w:t>L’Ingénieur du marché</w:t>
      </w:r>
      <w:r w:rsidRPr="00941856">
        <w:rPr>
          <w:rFonts w:ascii="Arial" w:eastAsia="MS Mincho" w:hAnsi="Arial" w:cs="Arial"/>
          <w:color w:val="000000" w:themeColor="text1"/>
          <w:sz w:val="24"/>
          <w:szCs w:val="24"/>
        </w:rPr>
        <w:t xml:space="preserve"> est l</w:t>
      </w:r>
      <w:r w:rsidRPr="00941856">
        <w:rPr>
          <w:rFonts w:ascii="Arial" w:eastAsia="MS Mincho" w:hAnsi="Arial" w:cs="Arial"/>
          <w:iCs/>
          <w:color w:val="000000" w:themeColor="text1"/>
          <w:sz w:val="24"/>
          <w:szCs w:val="24"/>
        </w:rPr>
        <w:t xml:space="preserve">e </w:t>
      </w:r>
      <w:r w:rsidRPr="00941856">
        <w:rPr>
          <w:rFonts w:ascii="Arial" w:hAnsi="Arial" w:cs="Arial"/>
          <w:b/>
          <w:iCs/>
          <w:color w:val="000000" w:themeColor="text1"/>
          <w:sz w:val="24"/>
          <w:szCs w:val="24"/>
        </w:rPr>
        <w:t xml:space="preserve">Délégué Départemental de </w:t>
      </w:r>
      <w:r w:rsidR="004A5177" w:rsidRPr="00941856">
        <w:rPr>
          <w:rFonts w:ascii="Arial" w:hAnsi="Arial" w:cs="Arial"/>
          <w:b/>
          <w:iCs/>
          <w:color w:val="000000" w:themeColor="text1"/>
          <w:sz w:val="24"/>
          <w:szCs w:val="24"/>
        </w:rPr>
        <w:t>l’</w:t>
      </w:r>
      <w:r w:rsidR="005A7126">
        <w:rPr>
          <w:rFonts w:ascii="Arial" w:hAnsi="Arial" w:cs="Arial"/>
          <w:b/>
          <w:iCs/>
          <w:color w:val="000000" w:themeColor="text1"/>
          <w:sz w:val="24"/>
          <w:szCs w:val="24"/>
        </w:rPr>
        <w:t>Eau et de l’Energie</w:t>
      </w:r>
      <w:r w:rsidR="004A5177" w:rsidRPr="00941856">
        <w:rPr>
          <w:rFonts w:ascii="Arial" w:hAnsi="Arial" w:cs="Arial"/>
          <w:b/>
          <w:iCs/>
          <w:color w:val="000000" w:themeColor="text1"/>
          <w:sz w:val="24"/>
          <w:szCs w:val="24"/>
        </w:rPr>
        <w:t xml:space="preserve"> / </w:t>
      </w:r>
      <w:r w:rsidR="00474A1D">
        <w:rPr>
          <w:rFonts w:ascii="Arial" w:hAnsi="Arial" w:cs="Arial"/>
          <w:b/>
          <w:iCs/>
          <w:color w:val="000000" w:themeColor="text1"/>
          <w:sz w:val="24"/>
          <w:szCs w:val="24"/>
        </w:rPr>
        <w:t>KADEY</w:t>
      </w:r>
      <w:r w:rsidRPr="00941856">
        <w:rPr>
          <w:rFonts w:ascii="Arial" w:eastAsia="MS Mincho" w:hAnsi="Arial" w:cs="Arial"/>
          <w:b/>
          <w:iCs/>
          <w:color w:val="000000" w:themeColor="text1"/>
          <w:sz w:val="24"/>
          <w:szCs w:val="24"/>
        </w:rPr>
        <w:t> </w:t>
      </w:r>
      <w:proofErr w:type="gramStart"/>
      <w:r w:rsidRPr="00941856">
        <w:rPr>
          <w:rFonts w:ascii="Arial" w:eastAsia="MS Mincho" w:hAnsi="Arial" w:cs="Arial"/>
          <w:bCs/>
          <w:iCs/>
          <w:color w:val="000000" w:themeColor="text1"/>
          <w:sz w:val="24"/>
          <w:szCs w:val="24"/>
        </w:rPr>
        <w:t>:</w:t>
      </w:r>
      <w:r w:rsidRPr="00941856">
        <w:rPr>
          <w:rFonts w:ascii="Arial" w:eastAsia="MS Mincho" w:hAnsi="Arial" w:cs="Arial"/>
          <w:iCs/>
          <w:color w:val="000000" w:themeColor="text1"/>
          <w:sz w:val="24"/>
          <w:szCs w:val="24"/>
        </w:rPr>
        <w:t>A</w:t>
      </w:r>
      <w:proofErr w:type="gramEnd"/>
      <w:r w:rsidRPr="00941856">
        <w:rPr>
          <w:rFonts w:ascii="Arial" w:eastAsia="MS Mincho" w:hAnsi="Arial" w:cs="Arial"/>
          <w:iCs/>
          <w:color w:val="000000" w:themeColor="text1"/>
          <w:sz w:val="24"/>
          <w:szCs w:val="24"/>
        </w:rPr>
        <w:t xml:space="preserve"> ce titre, il</w:t>
      </w:r>
      <w:r w:rsidRPr="00941856">
        <w:rPr>
          <w:rFonts w:ascii="Arial" w:eastAsia="MS Mincho" w:hAnsi="Arial" w:cs="Arial"/>
          <w:color w:val="000000" w:themeColor="text1"/>
          <w:sz w:val="24"/>
          <w:szCs w:val="24"/>
        </w:rPr>
        <w:t xml:space="preserve"> est </w:t>
      </w:r>
      <w:r w:rsidR="00C140D8">
        <w:rPr>
          <w:rFonts w:ascii="Arial" w:eastAsia="MS Mincho" w:hAnsi="Arial" w:cs="Arial"/>
          <w:color w:val="000000" w:themeColor="text1"/>
          <w:sz w:val="24"/>
          <w:szCs w:val="24"/>
        </w:rPr>
        <w:t>chargé de valider</w:t>
      </w:r>
      <w:r w:rsidR="000328EA" w:rsidRPr="00941856">
        <w:rPr>
          <w:rFonts w:ascii="Arial" w:eastAsia="MS Mincho" w:hAnsi="Arial" w:cs="Arial"/>
          <w:color w:val="000000" w:themeColor="text1"/>
          <w:sz w:val="24"/>
          <w:szCs w:val="24"/>
        </w:rPr>
        <w:t xml:space="preserve"> les procès-</w:t>
      </w:r>
      <w:r w:rsidR="00ED4ABD" w:rsidRPr="00941856">
        <w:rPr>
          <w:rFonts w:ascii="Arial" w:eastAsia="MS Mincho" w:hAnsi="Arial" w:cs="Arial"/>
          <w:color w:val="000000" w:themeColor="text1"/>
          <w:sz w:val="24"/>
          <w:szCs w:val="24"/>
        </w:rPr>
        <w:t>verbaux de démarrage et les réceptions (provisoire et définitive) a</w:t>
      </w:r>
      <w:r w:rsidR="00C140D8">
        <w:rPr>
          <w:rFonts w:ascii="Arial" w:eastAsia="MS Mincho" w:hAnsi="Arial" w:cs="Arial"/>
          <w:color w:val="000000" w:themeColor="text1"/>
          <w:sz w:val="24"/>
          <w:szCs w:val="24"/>
        </w:rPr>
        <w:t>u</w:t>
      </w:r>
      <w:r w:rsidR="00ED4ABD" w:rsidRPr="00941856">
        <w:rPr>
          <w:rFonts w:ascii="Arial" w:eastAsia="MS Mincho" w:hAnsi="Arial" w:cs="Arial"/>
          <w:color w:val="000000" w:themeColor="text1"/>
          <w:sz w:val="24"/>
          <w:szCs w:val="24"/>
        </w:rPr>
        <w:t>près de l’ingénieur de suivi et contrôle</w:t>
      </w:r>
      <w:r w:rsidRPr="00941856">
        <w:rPr>
          <w:rFonts w:ascii="Arial" w:eastAsia="MS Mincho" w:hAnsi="Arial" w:cs="Arial"/>
          <w:color w:val="000000" w:themeColor="text1"/>
          <w:sz w:val="24"/>
          <w:szCs w:val="24"/>
        </w:rPr>
        <w:t xml:space="preserve"> dans la réalisation des travaux du lot correspondant.</w:t>
      </w:r>
    </w:p>
    <w:p w:rsidR="009E1D35" w:rsidRPr="00941856" w:rsidRDefault="00702FD8" w:rsidP="004A5177">
      <w:pPr>
        <w:pStyle w:val="Paragraphedeliste"/>
        <w:widowControl w:val="0"/>
        <w:numPr>
          <w:ilvl w:val="0"/>
          <w:numId w:val="4"/>
        </w:numPr>
        <w:shd w:val="clear" w:color="auto" w:fill="FFFFFF"/>
        <w:tabs>
          <w:tab w:val="clear" w:pos="360"/>
        </w:tabs>
        <w:autoSpaceDE w:val="0"/>
        <w:adjustRightInd w:val="0"/>
        <w:spacing w:after="100" w:afterAutospacing="1"/>
        <w:ind w:left="709" w:right="-147" w:hanging="357"/>
        <w:contextualSpacing w:val="0"/>
        <w:jc w:val="both"/>
        <w:rPr>
          <w:rFonts w:ascii="Arial" w:eastAsia="MS Mincho" w:hAnsi="Arial" w:cs="Arial"/>
          <w:color w:val="000000" w:themeColor="text1"/>
          <w:sz w:val="24"/>
          <w:szCs w:val="24"/>
        </w:rPr>
      </w:pPr>
      <w:r w:rsidRPr="00941856">
        <w:rPr>
          <w:rFonts w:ascii="Arial" w:hAnsi="Arial" w:cs="Arial"/>
          <w:b/>
          <w:color w:val="000000" w:themeColor="text1"/>
          <w:sz w:val="24"/>
          <w:szCs w:val="24"/>
        </w:rPr>
        <w:t>L</w:t>
      </w:r>
      <w:r w:rsidR="00290B0C" w:rsidRPr="00941856">
        <w:rPr>
          <w:rFonts w:ascii="Arial" w:hAnsi="Arial" w:cs="Arial"/>
          <w:b/>
          <w:color w:val="000000" w:themeColor="text1"/>
          <w:sz w:val="24"/>
          <w:szCs w:val="24"/>
        </w:rPr>
        <w:t xml:space="preserve">e </w:t>
      </w:r>
      <w:proofErr w:type="spellStart"/>
      <w:r w:rsidR="00290B0C" w:rsidRPr="00941856">
        <w:rPr>
          <w:rFonts w:ascii="Arial" w:hAnsi="Arial" w:cs="Arial"/>
          <w:b/>
          <w:color w:val="000000" w:themeColor="text1"/>
          <w:sz w:val="24"/>
          <w:szCs w:val="24"/>
        </w:rPr>
        <w:t>cocontractant</w:t>
      </w:r>
      <w:r w:rsidR="00290B0C" w:rsidRPr="00941856">
        <w:rPr>
          <w:rFonts w:ascii="Arial" w:hAnsi="Arial" w:cs="Arial"/>
          <w:color w:val="000000" w:themeColor="text1"/>
          <w:sz w:val="24"/>
          <w:szCs w:val="24"/>
        </w:rPr>
        <w:t>est</w:t>
      </w:r>
      <w:proofErr w:type="spellEnd"/>
      <w:r w:rsidR="00290B0C" w:rsidRPr="00941856">
        <w:rPr>
          <w:rFonts w:ascii="Arial" w:hAnsi="Arial" w:cs="Arial"/>
          <w:color w:val="000000" w:themeColor="text1"/>
          <w:sz w:val="24"/>
          <w:szCs w:val="24"/>
        </w:rPr>
        <w:t xml:space="preserve"> </w:t>
      </w:r>
      <w:r w:rsidR="00965404" w:rsidRPr="00941856">
        <w:rPr>
          <w:rFonts w:ascii="Arial" w:hAnsi="Arial" w:cs="Arial"/>
          <w:color w:val="000000" w:themeColor="text1"/>
          <w:sz w:val="24"/>
          <w:szCs w:val="24"/>
        </w:rPr>
        <w:t xml:space="preserve">l’entreprise retenue à l’issue du processus d’Appel d’Offres National </w:t>
      </w:r>
      <w:proofErr w:type="spellStart"/>
      <w:r w:rsidR="00965404" w:rsidRPr="00941856">
        <w:rPr>
          <w:rFonts w:ascii="Arial" w:hAnsi="Arial" w:cs="Arial"/>
          <w:color w:val="000000" w:themeColor="text1"/>
          <w:sz w:val="24"/>
          <w:szCs w:val="24"/>
        </w:rPr>
        <w:t>Ouvertet</w:t>
      </w:r>
      <w:proofErr w:type="spellEnd"/>
      <w:r w:rsidR="00965404" w:rsidRPr="00941856">
        <w:rPr>
          <w:rFonts w:ascii="Arial" w:hAnsi="Arial" w:cs="Arial"/>
          <w:color w:val="000000" w:themeColor="text1"/>
          <w:sz w:val="24"/>
          <w:szCs w:val="24"/>
        </w:rPr>
        <w:t xml:space="preserve"> adjudicataire </w:t>
      </w:r>
      <w:r w:rsidR="00E32A39" w:rsidRPr="00941856">
        <w:rPr>
          <w:rFonts w:ascii="Arial" w:hAnsi="Arial" w:cs="Arial"/>
          <w:color w:val="000000" w:themeColor="text1"/>
          <w:sz w:val="24"/>
          <w:szCs w:val="24"/>
        </w:rPr>
        <w:t>du marché</w:t>
      </w:r>
      <w:r w:rsidR="00965404" w:rsidRPr="00941856">
        <w:rPr>
          <w:rFonts w:ascii="Arial" w:hAnsi="Arial" w:cs="Arial"/>
          <w:color w:val="000000" w:themeColor="text1"/>
          <w:sz w:val="24"/>
          <w:szCs w:val="24"/>
        </w:rPr>
        <w:t xml:space="preserve">: Il </w:t>
      </w:r>
      <w:proofErr w:type="spellStart"/>
      <w:r w:rsidR="00965404" w:rsidRPr="00941856">
        <w:rPr>
          <w:rFonts w:ascii="Arial" w:hAnsi="Arial" w:cs="Arial"/>
          <w:color w:val="000000" w:themeColor="text1"/>
          <w:sz w:val="24"/>
          <w:szCs w:val="24"/>
        </w:rPr>
        <w:t>est</w:t>
      </w:r>
      <w:r w:rsidR="00290B0C" w:rsidRPr="00941856">
        <w:rPr>
          <w:rFonts w:ascii="Arial" w:hAnsi="Arial" w:cs="Arial"/>
          <w:color w:val="000000" w:themeColor="text1"/>
          <w:sz w:val="24"/>
          <w:szCs w:val="24"/>
        </w:rPr>
        <w:t>chargé</w:t>
      </w:r>
      <w:proofErr w:type="spellEnd"/>
      <w:r w:rsidR="00290B0C" w:rsidRPr="00941856">
        <w:rPr>
          <w:rFonts w:ascii="Arial" w:hAnsi="Arial" w:cs="Arial"/>
          <w:color w:val="000000" w:themeColor="text1"/>
          <w:sz w:val="24"/>
          <w:szCs w:val="24"/>
        </w:rPr>
        <w:t xml:space="preserve"> d’exécuter les prestations </w:t>
      </w:r>
      <w:r w:rsidR="009E1D35" w:rsidRPr="00941856">
        <w:rPr>
          <w:rFonts w:ascii="Arial" w:hAnsi="Arial" w:cs="Arial"/>
          <w:color w:val="000000" w:themeColor="text1"/>
          <w:sz w:val="24"/>
          <w:szCs w:val="24"/>
        </w:rPr>
        <w:t xml:space="preserve">objet du présent marché </w:t>
      </w:r>
      <w:r w:rsidR="00290B0C" w:rsidRPr="00941856">
        <w:rPr>
          <w:rFonts w:ascii="Arial" w:hAnsi="Arial" w:cs="Arial"/>
          <w:color w:val="000000" w:themeColor="text1"/>
          <w:sz w:val="24"/>
          <w:szCs w:val="24"/>
        </w:rPr>
        <w:t>suivant les règles de l’art et conformément au cahier de charges</w:t>
      </w:r>
      <w:r w:rsidR="009E1D35" w:rsidRPr="00941856">
        <w:rPr>
          <w:rFonts w:ascii="Arial" w:hAnsi="Arial" w:cs="Arial"/>
          <w:color w:val="000000" w:themeColor="text1"/>
          <w:sz w:val="24"/>
          <w:szCs w:val="24"/>
        </w:rPr>
        <w:t>. Il a l’obligation de transmettre à l’</w:t>
      </w:r>
      <w:r w:rsidR="009E1D35" w:rsidRPr="00941856">
        <w:rPr>
          <w:rFonts w:ascii="Arial" w:hAnsi="Arial" w:cs="Arial"/>
          <w:b/>
          <w:color w:val="000000" w:themeColor="text1"/>
          <w:sz w:val="24"/>
          <w:szCs w:val="24"/>
        </w:rPr>
        <w:t>ingénieur du marché </w:t>
      </w:r>
      <w:proofErr w:type="gramStart"/>
      <w:r w:rsidR="009E1D35" w:rsidRPr="00941856">
        <w:rPr>
          <w:rFonts w:ascii="Arial" w:hAnsi="Arial" w:cs="Arial"/>
          <w:color w:val="000000" w:themeColor="text1"/>
          <w:sz w:val="24"/>
          <w:szCs w:val="24"/>
        </w:rPr>
        <w:t>:</w:t>
      </w:r>
      <w:r w:rsidR="009E1D35" w:rsidRPr="00941856">
        <w:rPr>
          <w:rFonts w:ascii="Arial" w:eastAsia="Times New Roman" w:hAnsi="Arial" w:cs="Arial"/>
          <w:iCs/>
          <w:color w:val="000000" w:themeColor="text1"/>
          <w:sz w:val="24"/>
          <w:szCs w:val="24"/>
          <w:lang w:eastAsia="fr-FR"/>
        </w:rPr>
        <w:t>les</w:t>
      </w:r>
      <w:proofErr w:type="gramEnd"/>
      <w:r w:rsidR="009E1D35" w:rsidRPr="00941856">
        <w:rPr>
          <w:rFonts w:ascii="Arial" w:eastAsia="Times New Roman" w:hAnsi="Arial" w:cs="Arial"/>
          <w:iCs/>
          <w:color w:val="000000" w:themeColor="text1"/>
          <w:sz w:val="24"/>
          <w:szCs w:val="24"/>
          <w:lang w:eastAsia="fr-FR"/>
        </w:rPr>
        <w:t xml:space="preserve"> polices d’assurance, les programmes des travaux et les projets d’exécution, les attachements et les décomptes. </w:t>
      </w:r>
      <w:r w:rsidR="00290B0C" w:rsidRPr="00941856">
        <w:rPr>
          <w:rFonts w:ascii="Arial" w:hAnsi="Arial" w:cs="Arial"/>
          <w:color w:val="000000" w:themeColor="text1"/>
          <w:sz w:val="24"/>
          <w:szCs w:val="24"/>
        </w:rPr>
        <w:t xml:space="preserve">Par ailleurs, il </w:t>
      </w:r>
      <w:r w:rsidRPr="00941856">
        <w:rPr>
          <w:rFonts w:ascii="Arial" w:hAnsi="Arial" w:cs="Arial"/>
          <w:color w:val="000000" w:themeColor="text1"/>
          <w:sz w:val="24"/>
          <w:szCs w:val="24"/>
        </w:rPr>
        <w:t xml:space="preserve">est tenu d’assurer à l’équipe du projet </w:t>
      </w:r>
      <w:r w:rsidR="00290B0C" w:rsidRPr="00941856">
        <w:rPr>
          <w:rFonts w:ascii="Arial" w:hAnsi="Arial" w:cs="Arial"/>
          <w:color w:val="000000" w:themeColor="text1"/>
          <w:sz w:val="24"/>
          <w:szCs w:val="24"/>
        </w:rPr>
        <w:t>un</w:t>
      </w:r>
      <w:r w:rsidRPr="00941856">
        <w:rPr>
          <w:rFonts w:ascii="Arial" w:hAnsi="Arial" w:cs="Arial"/>
          <w:color w:val="000000" w:themeColor="text1"/>
          <w:sz w:val="24"/>
          <w:szCs w:val="24"/>
        </w:rPr>
        <w:t xml:space="preserve"> accès</w:t>
      </w:r>
      <w:r w:rsidR="00290B0C" w:rsidRPr="00941856">
        <w:rPr>
          <w:rFonts w:ascii="Arial" w:hAnsi="Arial" w:cs="Arial"/>
          <w:color w:val="000000" w:themeColor="text1"/>
          <w:sz w:val="24"/>
          <w:szCs w:val="24"/>
        </w:rPr>
        <w:t xml:space="preserve"> libre et </w:t>
      </w:r>
      <w:proofErr w:type="spellStart"/>
      <w:r w:rsidR="00290B0C" w:rsidRPr="00941856">
        <w:rPr>
          <w:rFonts w:ascii="Arial" w:hAnsi="Arial" w:cs="Arial"/>
          <w:color w:val="000000" w:themeColor="text1"/>
          <w:sz w:val="24"/>
          <w:szCs w:val="24"/>
        </w:rPr>
        <w:t>totald</w:t>
      </w:r>
      <w:r w:rsidRPr="00941856">
        <w:rPr>
          <w:rFonts w:ascii="Arial" w:hAnsi="Arial" w:cs="Arial"/>
          <w:color w:val="000000" w:themeColor="text1"/>
          <w:sz w:val="24"/>
          <w:szCs w:val="24"/>
        </w:rPr>
        <w:t>u</w:t>
      </w:r>
      <w:proofErr w:type="spellEnd"/>
      <w:r w:rsidRPr="00941856">
        <w:rPr>
          <w:rFonts w:ascii="Arial" w:hAnsi="Arial" w:cs="Arial"/>
          <w:color w:val="000000" w:themeColor="text1"/>
          <w:sz w:val="24"/>
          <w:szCs w:val="24"/>
        </w:rPr>
        <w:t xml:space="preserve"> lieu où s’exécutent les travaux ainsi que toutes facilités dans l’exécution de leur </w:t>
      </w:r>
      <w:r w:rsidR="00290B0C" w:rsidRPr="00941856">
        <w:rPr>
          <w:rFonts w:ascii="Arial" w:hAnsi="Arial" w:cs="Arial"/>
          <w:color w:val="000000" w:themeColor="text1"/>
          <w:sz w:val="24"/>
          <w:szCs w:val="24"/>
        </w:rPr>
        <w:t>miss</w:t>
      </w:r>
      <w:r w:rsidRPr="00941856">
        <w:rPr>
          <w:rFonts w:ascii="Arial" w:hAnsi="Arial" w:cs="Arial"/>
          <w:color w:val="000000" w:themeColor="text1"/>
          <w:sz w:val="24"/>
          <w:szCs w:val="24"/>
        </w:rPr>
        <w:t>ion.</w:t>
      </w:r>
    </w:p>
    <w:p w:rsidR="009E1D35" w:rsidRPr="00941856" w:rsidRDefault="00072040" w:rsidP="003466F0">
      <w:pPr>
        <w:pStyle w:val="Paragraphedeliste"/>
        <w:widowControl w:val="0"/>
        <w:numPr>
          <w:ilvl w:val="0"/>
          <w:numId w:val="4"/>
        </w:numPr>
        <w:shd w:val="clear" w:color="auto" w:fill="FFFFFF"/>
        <w:tabs>
          <w:tab w:val="clear" w:pos="360"/>
        </w:tabs>
        <w:autoSpaceDE w:val="0"/>
        <w:adjustRightInd w:val="0"/>
        <w:spacing w:after="0"/>
        <w:ind w:left="709" w:right="-147" w:hanging="357"/>
        <w:contextualSpacing w:val="0"/>
        <w:jc w:val="both"/>
        <w:rPr>
          <w:rFonts w:ascii="Arial" w:eastAsia="MS Mincho" w:hAnsi="Arial" w:cs="Arial"/>
          <w:color w:val="000000" w:themeColor="text1"/>
          <w:sz w:val="24"/>
          <w:szCs w:val="24"/>
        </w:rPr>
      </w:pPr>
      <w:r w:rsidRPr="00941856">
        <w:rPr>
          <w:rFonts w:ascii="Arial" w:hAnsi="Arial" w:cs="Arial"/>
          <w:color w:val="000000" w:themeColor="text1"/>
          <w:sz w:val="24"/>
          <w:szCs w:val="24"/>
        </w:rPr>
        <w:t xml:space="preserve">L’autorité chargée du contrôle externe de l’effectivité des travaux est le </w:t>
      </w:r>
      <w:r w:rsidRPr="00941856">
        <w:rPr>
          <w:rFonts w:ascii="Arial" w:hAnsi="Arial" w:cs="Arial"/>
          <w:b/>
          <w:color w:val="000000" w:themeColor="text1"/>
          <w:sz w:val="24"/>
          <w:szCs w:val="24"/>
        </w:rPr>
        <w:t xml:space="preserve">Délégué </w:t>
      </w:r>
      <w:r w:rsidRPr="00941856">
        <w:rPr>
          <w:rFonts w:ascii="Arial" w:hAnsi="Arial" w:cs="Arial"/>
          <w:b/>
          <w:color w:val="000000" w:themeColor="text1"/>
          <w:sz w:val="24"/>
          <w:szCs w:val="24"/>
        </w:rPr>
        <w:lastRenderedPageBreak/>
        <w:t xml:space="preserve">Départemental des Marchés Publics de la </w:t>
      </w:r>
      <w:r w:rsidR="00474A1D">
        <w:rPr>
          <w:rFonts w:ascii="Arial" w:hAnsi="Arial" w:cs="Arial"/>
          <w:b/>
          <w:color w:val="000000" w:themeColor="text1"/>
          <w:sz w:val="24"/>
          <w:szCs w:val="24"/>
        </w:rPr>
        <w:t>K</w:t>
      </w:r>
      <w:r w:rsidR="00BA1C57">
        <w:rPr>
          <w:rFonts w:ascii="Arial" w:hAnsi="Arial" w:cs="Arial"/>
          <w:b/>
          <w:color w:val="000000" w:themeColor="text1"/>
          <w:sz w:val="24"/>
          <w:szCs w:val="24"/>
        </w:rPr>
        <w:t>adey</w:t>
      </w:r>
      <w:r w:rsidRPr="00941856">
        <w:rPr>
          <w:rFonts w:ascii="Arial" w:hAnsi="Arial" w:cs="Arial"/>
          <w:color w:val="000000" w:themeColor="text1"/>
          <w:sz w:val="24"/>
          <w:szCs w:val="24"/>
        </w:rPr>
        <w:t>.</w:t>
      </w:r>
    </w:p>
    <w:p w:rsidR="009E1D35" w:rsidRPr="00941856" w:rsidRDefault="009E1D35" w:rsidP="006C70C2">
      <w:pPr>
        <w:pStyle w:val="Paragraphedeliste"/>
        <w:widowControl w:val="0"/>
        <w:numPr>
          <w:ilvl w:val="0"/>
          <w:numId w:val="4"/>
        </w:numPr>
        <w:shd w:val="clear" w:color="auto" w:fill="FFFFFF"/>
        <w:tabs>
          <w:tab w:val="clear" w:pos="360"/>
        </w:tabs>
        <w:autoSpaceDE w:val="0"/>
        <w:adjustRightInd w:val="0"/>
        <w:spacing w:after="60"/>
        <w:ind w:left="709" w:right="-147" w:hanging="357"/>
        <w:contextualSpacing w:val="0"/>
        <w:jc w:val="both"/>
        <w:rPr>
          <w:rFonts w:ascii="Arial" w:eastAsia="MS Mincho" w:hAnsi="Arial" w:cs="Arial"/>
          <w:color w:val="000000" w:themeColor="text1"/>
          <w:sz w:val="24"/>
          <w:szCs w:val="24"/>
        </w:rPr>
      </w:pPr>
      <w:r w:rsidRPr="00941856">
        <w:rPr>
          <w:rFonts w:ascii="Arial" w:hAnsi="Arial" w:cs="Arial"/>
          <w:color w:val="000000" w:themeColor="text1"/>
          <w:sz w:val="24"/>
          <w:szCs w:val="24"/>
        </w:rPr>
        <w:t>Les termes « </w:t>
      </w:r>
      <w:r w:rsidRPr="00941856">
        <w:rPr>
          <w:rFonts w:ascii="Arial" w:hAnsi="Arial" w:cs="Arial"/>
          <w:b/>
          <w:color w:val="000000" w:themeColor="text1"/>
          <w:sz w:val="24"/>
          <w:szCs w:val="24"/>
        </w:rPr>
        <w:t>cocontractant</w:t>
      </w:r>
      <w:r w:rsidRPr="00941856">
        <w:rPr>
          <w:rFonts w:ascii="Arial" w:hAnsi="Arial" w:cs="Arial"/>
          <w:color w:val="000000" w:themeColor="text1"/>
          <w:sz w:val="24"/>
          <w:szCs w:val="24"/>
        </w:rPr>
        <w:t> » ou « </w:t>
      </w:r>
      <w:r w:rsidRPr="00941856">
        <w:rPr>
          <w:rFonts w:ascii="Arial" w:hAnsi="Arial" w:cs="Arial"/>
          <w:b/>
          <w:color w:val="000000" w:themeColor="text1"/>
          <w:sz w:val="24"/>
          <w:szCs w:val="24"/>
        </w:rPr>
        <w:t>entrepreneur</w:t>
      </w:r>
      <w:r w:rsidRPr="00941856">
        <w:rPr>
          <w:rFonts w:ascii="Arial" w:hAnsi="Arial" w:cs="Arial"/>
          <w:color w:val="000000" w:themeColor="text1"/>
          <w:sz w:val="24"/>
          <w:szCs w:val="24"/>
        </w:rPr>
        <w:t> » désigne l’entreprise ou le groupement d’entreprises adjudicataire du présent marché.</w:t>
      </w:r>
    </w:p>
    <w:p w:rsidR="009E1D35" w:rsidRPr="00941856" w:rsidRDefault="009E1D35" w:rsidP="003466F0">
      <w:pPr>
        <w:pStyle w:val="Paragraphedeliste"/>
        <w:widowControl w:val="0"/>
        <w:numPr>
          <w:ilvl w:val="0"/>
          <w:numId w:val="4"/>
        </w:numPr>
        <w:shd w:val="clear" w:color="auto" w:fill="FFFFFF"/>
        <w:tabs>
          <w:tab w:val="clear" w:pos="360"/>
        </w:tabs>
        <w:autoSpaceDE w:val="0"/>
        <w:adjustRightInd w:val="0"/>
        <w:spacing w:after="0" w:line="312" w:lineRule="auto"/>
        <w:ind w:left="709" w:right="-147" w:hanging="357"/>
        <w:contextualSpacing w:val="0"/>
        <w:jc w:val="both"/>
        <w:rPr>
          <w:rFonts w:ascii="Arial" w:eastAsia="MS Mincho" w:hAnsi="Arial" w:cs="Arial"/>
          <w:color w:val="000000" w:themeColor="text1"/>
          <w:sz w:val="24"/>
          <w:szCs w:val="24"/>
        </w:rPr>
      </w:pPr>
      <w:r w:rsidRPr="00941856">
        <w:rPr>
          <w:rFonts w:ascii="Arial" w:hAnsi="Arial" w:cs="Arial"/>
          <w:color w:val="000000" w:themeColor="text1"/>
          <w:sz w:val="24"/>
          <w:szCs w:val="24"/>
        </w:rPr>
        <w:t>Le</w:t>
      </w:r>
      <w:r w:rsidR="00A9310B" w:rsidRPr="00941856">
        <w:rPr>
          <w:rFonts w:ascii="Arial" w:hAnsi="Arial" w:cs="Arial"/>
          <w:color w:val="000000" w:themeColor="text1"/>
          <w:sz w:val="24"/>
          <w:szCs w:val="24"/>
        </w:rPr>
        <w:t xml:space="preserve"> terme</w:t>
      </w:r>
      <w:r w:rsidRPr="00941856">
        <w:rPr>
          <w:rFonts w:ascii="Arial" w:hAnsi="Arial" w:cs="Arial"/>
          <w:color w:val="000000" w:themeColor="text1"/>
          <w:sz w:val="24"/>
          <w:szCs w:val="24"/>
        </w:rPr>
        <w:t xml:space="preserve"> « </w:t>
      </w:r>
      <w:r w:rsidRPr="00941856">
        <w:rPr>
          <w:rFonts w:ascii="Arial" w:hAnsi="Arial" w:cs="Arial"/>
          <w:b/>
          <w:color w:val="000000" w:themeColor="text1"/>
          <w:sz w:val="24"/>
          <w:szCs w:val="24"/>
        </w:rPr>
        <w:t>travaux</w:t>
      </w:r>
      <w:r w:rsidRPr="00941856">
        <w:rPr>
          <w:rFonts w:ascii="Arial" w:hAnsi="Arial" w:cs="Arial"/>
          <w:color w:val="000000" w:themeColor="text1"/>
          <w:sz w:val="24"/>
          <w:szCs w:val="24"/>
        </w:rPr>
        <w:t xml:space="preserve"> » désigne </w:t>
      </w:r>
      <w:r w:rsidR="00A9310B" w:rsidRPr="00941856">
        <w:rPr>
          <w:rFonts w:ascii="Arial" w:hAnsi="Arial" w:cs="Arial"/>
          <w:color w:val="000000" w:themeColor="text1"/>
          <w:sz w:val="24"/>
          <w:szCs w:val="24"/>
        </w:rPr>
        <w:t xml:space="preserve">les </w:t>
      </w:r>
      <w:r w:rsidR="00FD583E" w:rsidRPr="00941856">
        <w:rPr>
          <w:rFonts w:ascii="Arial" w:hAnsi="Arial" w:cs="Arial"/>
          <w:b/>
          <w:bCs/>
          <w:color w:val="000000" w:themeColor="text1"/>
          <w:sz w:val="24"/>
          <w:szCs w:val="24"/>
        </w:rPr>
        <w:t>t</w:t>
      </w:r>
      <w:r w:rsidR="00FD583E" w:rsidRPr="00941856">
        <w:rPr>
          <w:rFonts w:ascii="Arial" w:hAnsi="Arial" w:cs="Arial"/>
          <w:b/>
          <w:bCs/>
          <w:color w:val="000000" w:themeColor="text1"/>
          <w:spacing w:val="6"/>
          <w:sz w:val="24"/>
          <w:szCs w:val="24"/>
        </w:rPr>
        <w:t>ravaux de construction d</w:t>
      </w:r>
      <w:r w:rsidR="00945681">
        <w:rPr>
          <w:rFonts w:ascii="Arial" w:hAnsi="Arial" w:cs="Arial"/>
          <w:b/>
          <w:bCs/>
          <w:color w:val="000000" w:themeColor="text1"/>
          <w:spacing w:val="6"/>
          <w:sz w:val="24"/>
          <w:szCs w:val="24"/>
        </w:rPr>
        <w:t xml:space="preserve">e deux </w:t>
      </w:r>
      <w:r w:rsidR="00300982" w:rsidRPr="00941856">
        <w:rPr>
          <w:rFonts w:ascii="Arial" w:hAnsi="Arial" w:cs="Arial"/>
          <w:b/>
          <w:bCs/>
          <w:color w:val="000000" w:themeColor="text1"/>
          <w:spacing w:val="6"/>
          <w:sz w:val="24"/>
          <w:szCs w:val="24"/>
        </w:rPr>
        <w:t>mini</w:t>
      </w:r>
      <w:r w:rsidR="00945681">
        <w:rPr>
          <w:rFonts w:ascii="Arial" w:hAnsi="Arial" w:cs="Arial"/>
          <w:b/>
          <w:bCs/>
          <w:color w:val="000000" w:themeColor="text1"/>
          <w:spacing w:val="6"/>
          <w:sz w:val="24"/>
          <w:szCs w:val="24"/>
        </w:rPr>
        <w:t>-</w:t>
      </w:r>
      <w:r w:rsidR="00300982" w:rsidRPr="00941856">
        <w:rPr>
          <w:rFonts w:ascii="Arial" w:hAnsi="Arial" w:cs="Arial"/>
          <w:b/>
          <w:bCs/>
          <w:color w:val="000000" w:themeColor="text1"/>
          <w:spacing w:val="6"/>
          <w:sz w:val="24"/>
          <w:szCs w:val="24"/>
        </w:rPr>
        <w:t>adduction</w:t>
      </w:r>
      <w:r w:rsidR="00945681">
        <w:rPr>
          <w:rFonts w:ascii="Arial" w:hAnsi="Arial" w:cs="Arial"/>
          <w:b/>
          <w:bCs/>
          <w:color w:val="000000" w:themeColor="text1"/>
          <w:spacing w:val="6"/>
          <w:sz w:val="24"/>
          <w:szCs w:val="24"/>
        </w:rPr>
        <w:t>s</w:t>
      </w:r>
      <w:r w:rsidR="00996576">
        <w:rPr>
          <w:rFonts w:ascii="Arial" w:hAnsi="Arial" w:cs="Arial"/>
          <w:b/>
          <w:bCs/>
          <w:color w:val="000000" w:themeColor="text1"/>
          <w:spacing w:val="6"/>
          <w:sz w:val="24"/>
          <w:szCs w:val="24"/>
        </w:rPr>
        <w:t xml:space="preserve"> </w:t>
      </w:r>
      <w:r w:rsidR="00300982" w:rsidRPr="00941856">
        <w:rPr>
          <w:rFonts w:ascii="Arial" w:hAnsi="Arial" w:cs="Arial"/>
          <w:b/>
          <w:bCs/>
          <w:color w:val="000000" w:themeColor="text1"/>
          <w:spacing w:val="6"/>
          <w:sz w:val="24"/>
          <w:szCs w:val="24"/>
        </w:rPr>
        <w:t>en eau potable</w:t>
      </w:r>
      <w:r w:rsidR="000C43B7">
        <w:rPr>
          <w:rFonts w:ascii="Arial" w:hAnsi="Arial" w:cs="Arial"/>
          <w:b/>
          <w:bCs/>
          <w:color w:val="000000" w:themeColor="text1"/>
          <w:spacing w:val="6"/>
          <w:sz w:val="24"/>
          <w:szCs w:val="24"/>
        </w:rPr>
        <w:t xml:space="preserve"> </w:t>
      </w:r>
      <w:r w:rsidR="00FD583E" w:rsidRPr="00941856">
        <w:rPr>
          <w:rFonts w:ascii="Arial" w:hAnsi="Arial" w:cs="Arial"/>
          <w:b/>
          <w:bCs/>
          <w:color w:val="000000" w:themeColor="text1"/>
          <w:spacing w:val="6"/>
          <w:sz w:val="24"/>
          <w:szCs w:val="24"/>
        </w:rPr>
        <w:t>dans l</w:t>
      </w:r>
      <w:r w:rsidR="00945681">
        <w:rPr>
          <w:rFonts w:ascii="Arial" w:hAnsi="Arial" w:cs="Arial"/>
          <w:b/>
          <w:bCs/>
          <w:color w:val="000000" w:themeColor="text1"/>
          <w:spacing w:val="6"/>
          <w:sz w:val="24"/>
          <w:szCs w:val="24"/>
        </w:rPr>
        <w:t>es</w:t>
      </w:r>
      <w:r w:rsidR="00FD583E" w:rsidRPr="00941856">
        <w:rPr>
          <w:rFonts w:ascii="Arial" w:hAnsi="Arial" w:cs="Arial"/>
          <w:b/>
          <w:bCs/>
          <w:color w:val="000000" w:themeColor="text1"/>
          <w:spacing w:val="6"/>
          <w:sz w:val="24"/>
          <w:szCs w:val="24"/>
        </w:rPr>
        <w:t xml:space="preserve"> localité</w:t>
      </w:r>
      <w:r w:rsidR="00945681">
        <w:rPr>
          <w:rFonts w:ascii="Arial" w:hAnsi="Arial" w:cs="Arial"/>
          <w:b/>
          <w:bCs/>
          <w:color w:val="000000" w:themeColor="text1"/>
          <w:spacing w:val="6"/>
          <w:sz w:val="24"/>
          <w:szCs w:val="24"/>
        </w:rPr>
        <w:t>s</w:t>
      </w:r>
      <w:r w:rsidR="000C43B7">
        <w:rPr>
          <w:rFonts w:ascii="Arial" w:hAnsi="Arial" w:cs="Arial"/>
          <w:b/>
          <w:bCs/>
          <w:color w:val="000000" w:themeColor="text1"/>
          <w:spacing w:val="6"/>
          <w:sz w:val="24"/>
          <w:szCs w:val="24"/>
        </w:rPr>
        <w:t xml:space="preserve"> </w:t>
      </w:r>
      <w:r w:rsidR="007A1D0A" w:rsidRPr="00941856">
        <w:rPr>
          <w:rFonts w:ascii="Arial" w:hAnsi="Arial" w:cs="Arial"/>
          <w:b/>
          <w:bCs/>
          <w:color w:val="000000" w:themeColor="text1"/>
          <w:spacing w:val="6"/>
          <w:sz w:val="24"/>
          <w:szCs w:val="24"/>
        </w:rPr>
        <w:t xml:space="preserve">de </w:t>
      </w:r>
      <w:r w:rsidR="000C43B7">
        <w:rPr>
          <w:rFonts w:ascii="Arial" w:hAnsi="Arial" w:cs="Arial"/>
          <w:b/>
          <w:bCs/>
          <w:color w:val="000000" w:themeColor="text1"/>
          <w:spacing w:val="6"/>
          <w:sz w:val="24"/>
          <w:szCs w:val="24"/>
        </w:rPr>
        <w:t>Kentzou OKA-CIMENCAM</w:t>
      </w:r>
      <w:r w:rsidR="00945681">
        <w:rPr>
          <w:rFonts w:ascii="Arial" w:hAnsi="Arial" w:cs="Arial"/>
          <w:b/>
          <w:bCs/>
          <w:color w:val="000000" w:themeColor="text1"/>
          <w:spacing w:val="6"/>
          <w:sz w:val="24"/>
          <w:szCs w:val="24"/>
        </w:rPr>
        <w:t xml:space="preserve"> et Kentzou</w:t>
      </w:r>
      <w:r w:rsidR="000C43B7">
        <w:rPr>
          <w:rFonts w:ascii="Arial" w:hAnsi="Arial" w:cs="Arial"/>
          <w:b/>
          <w:bCs/>
          <w:color w:val="000000" w:themeColor="text1"/>
          <w:spacing w:val="6"/>
          <w:sz w:val="24"/>
          <w:szCs w:val="24"/>
        </w:rPr>
        <w:t xml:space="preserve"> </w:t>
      </w:r>
      <w:r w:rsidR="00945681">
        <w:rPr>
          <w:rFonts w:ascii="Arial" w:hAnsi="Arial" w:cs="Arial"/>
          <w:b/>
          <w:bCs/>
          <w:color w:val="000000" w:themeColor="text1"/>
          <w:spacing w:val="6"/>
          <w:sz w:val="24"/>
          <w:szCs w:val="24"/>
        </w:rPr>
        <w:t>Mbolembo</w:t>
      </w:r>
      <w:r w:rsidR="000C43B7">
        <w:rPr>
          <w:rFonts w:ascii="Arial" w:hAnsi="Arial" w:cs="Arial"/>
          <w:b/>
          <w:bCs/>
          <w:color w:val="000000" w:themeColor="text1"/>
          <w:spacing w:val="6"/>
          <w:sz w:val="24"/>
          <w:szCs w:val="24"/>
        </w:rPr>
        <w:t xml:space="preserve"> </w:t>
      </w:r>
      <w:r w:rsidR="00300982" w:rsidRPr="00941856">
        <w:rPr>
          <w:rFonts w:ascii="Arial" w:hAnsi="Arial" w:cs="Arial"/>
          <w:b/>
          <w:bCs/>
          <w:color w:val="000000" w:themeColor="text1"/>
          <w:spacing w:val="6"/>
          <w:sz w:val="24"/>
          <w:szCs w:val="24"/>
        </w:rPr>
        <w:t xml:space="preserve">dans la </w:t>
      </w:r>
      <w:r w:rsidR="007A1D0A" w:rsidRPr="00941856">
        <w:rPr>
          <w:rFonts w:ascii="Arial" w:hAnsi="Arial" w:cs="Arial"/>
          <w:b/>
          <w:bCs/>
          <w:color w:val="000000" w:themeColor="text1"/>
          <w:spacing w:val="6"/>
          <w:sz w:val="24"/>
          <w:szCs w:val="24"/>
        </w:rPr>
        <w:t>Commune</w:t>
      </w:r>
      <w:r w:rsidR="00ED4ABD" w:rsidRPr="00941856">
        <w:rPr>
          <w:rFonts w:ascii="Arial" w:hAnsi="Arial" w:cs="Arial"/>
          <w:b/>
          <w:bCs/>
          <w:color w:val="000000" w:themeColor="text1"/>
          <w:spacing w:val="6"/>
          <w:sz w:val="24"/>
          <w:szCs w:val="24"/>
        </w:rPr>
        <w:t xml:space="preserve"> d</w:t>
      </w:r>
      <w:r w:rsidR="00945681">
        <w:rPr>
          <w:rFonts w:ascii="Arial" w:hAnsi="Arial" w:cs="Arial"/>
          <w:b/>
          <w:bCs/>
          <w:color w:val="000000" w:themeColor="text1"/>
          <w:spacing w:val="6"/>
          <w:sz w:val="24"/>
          <w:szCs w:val="24"/>
        </w:rPr>
        <w:t xml:space="preserve">e </w:t>
      </w:r>
      <w:r w:rsidR="00474A1D">
        <w:rPr>
          <w:rFonts w:ascii="Arial" w:hAnsi="Arial" w:cs="Arial"/>
          <w:b/>
          <w:bCs/>
          <w:color w:val="000000" w:themeColor="text1"/>
          <w:spacing w:val="6"/>
          <w:sz w:val="24"/>
          <w:szCs w:val="24"/>
        </w:rPr>
        <w:t>K</w:t>
      </w:r>
      <w:r w:rsidR="00945681">
        <w:rPr>
          <w:rFonts w:ascii="Arial" w:hAnsi="Arial" w:cs="Arial"/>
          <w:b/>
          <w:bCs/>
          <w:color w:val="000000" w:themeColor="text1"/>
          <w:spacing w:val="6"/>
          <w:sz w:val="24"/>
          <w:szCs w:val="24"/>
        </w:rPr>
        <w:t>entzou</w:t>
      </w:r>
      <w:r w:rsidR="000C43B7">
        <w:rPr>
          <w:rFonts w:ascii="Arial" w:hAnsi="Arial" w:cs="Arial"/>
          <w:b/>
          <w:bCs/>
          <w:color w:val="000000" w:themeColor="text1"/>
          <w:spacing w:val="6"/>
          <w:sz w:val="24"/>
          <w:szCs w:val="24"/>
        </w:rPr>
        <w:t xml:space="preserve"> </w:t>
      </w:r>
      <w:r w:rsidR="00FD583E" w:rsidRPr="00941856">
        <w:rPr>
          <w:rFonts w:ascii="Arial" w:hAnsi="Arial" w:cs="Arial"/>
          <w:color w:val="000000" w:themeColor="text1"/>
          <w:spacing w:val="6"/>
          <w:sz w:val="24"/>
          <w:szCs w:val="24"/>
        </w:rPr>
        <w:t xml:space="preserve">Département de la </w:t>
      </w:r>
      <w:r w:rsidR="00474A1D">
        <w:rPr>
          <w:rFonts w:ascii="Arial" w:hAnsi="Arial" w:cs="Arial"/>
          <w:b/>
          <w:bCs/>
          <w:color w:val="000000" w:themeColor="text1"/>
          <w:spacing w:val="6"/>
          <w:sz w:val="24"/>
          <w:szCs w:val="24"/>
        </w:rPr>
        <w:t>K</w:t>
      </w:r>
      <w:r w:rsidR="00945681">
        <w:rPr>
          <w:rFonts w:ascii="Arial" w:hAnsi="Arial" w:cs="Arial"/>
          <w:b/>
          <w:bCs/>
          <w:color w:val="000000" w:themeColor="text1"/>
          <w:spacing w:val="6"/>
          <w:sz w:val="24"/>
          <w:szCs w:val="24"/>
        </w:rPr>
        <w:t>adey</w:t>
      </w:r>
      <w:r w:rsidR="00FD583E" w:rsidRPr="00941856">
        <w:rPr>
          <w:rFonts w:ascii="Arial" w:hAnsi="Arial" w:cs="Arial"/>
          <w:color w:val="000000" w:themeColor="text1"/>
          <w:spacing w:val="6"/>
          <w:sz w:val="24"/>
          <w:szCs w:val="24"/>
        </w:rPr>
        <w:t xml:space="preserve">, Région </w:t>
      </w:r>
      <w:r w:rsidR="00945681">
        <w:rPr>
          <w:rFonts w:ascii="Arial" w:hAnsi="Arial" w:cs="Arial"/>
          <w:color w:val="000000" w:themeColor="text1"/>
          <w:spacing w:val="6"/>
          <w:sz w:val="24"/>
          <w:szCs w:val="24"/>
        </w:rPr>
        <w:t>de</w:t>
      </w:r>
      <w:r w:rsidR="00996576">
        <w:rPr>
          <w:rFonts w:ascii="Arial" w:hAnsi="Arial" w:cs="Arial"/>
          <w:color w:val="000000" w:themeColor="text1"/>
          <w:spacing w:val="6"/>
          <w:sz w:val="24"/>
          <w:szCs w:val="24"/>
        </w:rPr>
        <w:t xml:space="preserve"> </w:t>
      </w:r>
      <w:r w:rsidR="00945681">
        <w:rPr>
          <w:rFonts w:ascii="Arial" w:hAnsi="Arial" w:cs="Arial"/>
          <w:color w:val="000000" w:themeColor="text1"/>
          <w:spacing w:val="6"/>
          <w:sz w:val="24"/>
          <w:szCs w:val="24"/>
        </w:rPr>
        <w:t>l</w:t>
      </w:r>
      <w:r w:rsidR="00474A1D">
        <w:rPr>
          <w:rFonts w:ascii="Arial" w:hAnsi="Arial" w:cs="Arial"/>
          <w:color w:val="000000" w:themeColor="text1"/>
          <w:spacing w:val="6"/>
          <w:sz w:val="24"/>
          <w:szCs w:val="24"/>
        </w:rPr>
        <w:t>’E</w:t>
      </w:r>
      <w:r w:rsidR="00945681">
        <w:rPr>
          <w:rFonts w:ascii="Arial" w:hAnsi="Arial" w:cs="Arial"/>
          <w:color w:val="000000" w:themeColor="text1"/>
          <w:spacing w:val="6"/>
          <w:sz w:val="24"/>
          <w:szCs w:val="24"/>
        </w:rPr>
        <w:t>st</w:t>
      </w:r>
      <w:r w:rsidR="00C85CE4" w:rsidRPr="00941856">
        <w:rPr>
          <w:rFonts w:ascii="Arial" w:hAnsi="Arial" w:cs="Arial"/>
          <w:color w:val="000000" w:themeColor="text1"/>
          <w:spacing w:val="6"/>
          <w:sz w:val="24"/>
          <w:szCs w:val="24"/>
        </w:rPr>
        <w:t xml:space="preserve"> en procédure d’urgence </w:t>
      </w:r>
    </w:p>
    <w:p w:rsidR="003466F0" w:rsidRPr="00941856" w:rsidRDefault="009E1D35" w:rsidP="003466F0">
      <w:pPr>
        <w:pStyle w:val="Paragraphedeliste"/>
        <w:widowControl w:val="0"/>
        <w:numPr>
          <w:ilvl w:val="0"/>
          <w:numId w:val="4"/>
        </w:numPr>
        <w:shd w:val="clear" w:color="auto" w:fill="FFFFFF"/>
        <w:tabs>
          <w:tab w:val="clear" w:pos="360"/>
        </w:tabs>
        <w:autoSpaceDE w:val="0"/>
        <w:adjustRightInd w:val="0"/>
        <w:spacing w:after="0" w:line="312" w:lineRule="auto"/>
        <w:ind w:left="709" w:right="-147" w:hanging="357"/>
        <w:contextualSpacing w:val="0"/>
        <w:jc w:val="both"/>
        <w:rPr>
          <w:rFonts w:ascii="Arial" w:eastAsia="MS Mincho" w:hAnsi="Arial" w:cs="Arial"/>
          <w:color w:val="000000" w:themeColor="text1"/>
          <w:sz w:val="24"/>
          <w:szCs w:val="24"/>
        </w:rPr>
      </w:pPr>
      <w:r w:rsidRPr="00941856">
        <w:rPr>
          <w:rFonts w:ascii="Arial" w:hAnsi="Arial" w:cs="Arial"/>
          <w:color w:val="000000" w:themeColor="text1"/>
          <w:sz w:val="24"/>
          <w:szCs w:val="24"/>
        </w:rPr>
        <w:t>Le terme « </w:t>
      </w:r>
      <w:r w:rsidRPr="00941856">
        <w:rPr>
          <w:rFonts w:ascii="Arial" w:hAnsi="Arial" w:cs="Arial"/>
          <w:b/>
          <w:color w:val="000000" w:themeColor="text1"/>
          <w:sz w:val="24"/>
          <w:szCs w:val="24"/>
        </w:rPr>
        <w:t>chantier</w:t>
      </w:r>
      <w:r w:rsidRPr="00941856">
        <w:rPr>
          <w:rFonts w:ascii="Arial" w:hAnsi="Arial" w:cs="Arial"/>
          <w:color w:val="000000" w:themeColor="text1"/>
          <w:sz w:val="24"/>
          <w:szCs w:val="24"/>
        </w:rPr>
        <w:t xml:space="preserve"> » désigne le terrain, la zone, le lieu et les autres emplacements sur, sous, dans, ou à travers lesquels les travaux conçus </w:t>
      </w:r>
      <w:r w:rsidR="00965404" w:rsidRPr="00941856">
        <w:rPr>
          <w:rFonts w:ascii="Arial" w:hAnsi="Arial" w:cs="Arial"/>
          <w:color w:val="000000" w:themeColor="text1"/>
          <w:sz w:val="24"/>
          <w:szCs w:val="24"/>
        </w:rPr>
        <w:t>pour</w:t>
      </w:r>
      <w:r w:rsidRPr="00941856">
        <w:rPr>
          <w:rFonts w:ascii="Arial" w:hAnsi="Arial" w:cs="Arial"/>
          <w:color w:val="000000" w:themeColor="text1"/>
          <w:sz w:val="24"/>
          <w:szCs w:val="24"/>
        </w:rPr>
        <w:t xml:space="preserve"> être exécutés, et tous les autres terrains et lieux fournis par le </w:t>
      </w:r>
      <w:r w:rsidRPr="00941856">
        <w:rPr>
          <w:rFonts w:ascii="Arial" w:hAnsi="Arial" w:cs="Arial"/>
          <w:b/>
          <w:color w:val="000000" w:themeColor="text1"/>
          <w:sz w:val="24"/>
          <w:szCs w:val="24"/>
        </w:rPr>
        <w:t>Maître d’Ouvrage</w:t>
      </w:r>
      <w:r w:rsidRPr="00941856">
        <w:rPr>
          <w:rFonts w:ascii="Arial" w:hAnsi="Arial" w:cs="Arial"/>
          <w:color w:val="000000" w:themeColor="text1"/>
          <w:sz w:val="24"/>
          <w:szCs w:val="24"/>
        </w:rPr>
        <w:t xml:space="preserve"> en tant que lieux de travail.</w:t>
      </w:r>
    </w:p>
    <w:p w:rsidR="003466F0" w:rsidRPr="00941856" w:rsidRDefault="003466F0" w:rsidP="003466F0">
      <w:pPr>
        <w:widowControl w:val="0"/>
        <w:shd w:val="clear" w:color="auto" w:fill="FFFFFF"/>
        <w:autoSpaceDE w:val="0"/>
        <w:adjustRightInd w:val="0"/>
        <w:spacing w:after="0"/>
        <w:ind w:right="-147"/>
        <w:jc w:val="both"/>
        <w:rPr>
          <w:rFonts w:ascii="Dutch801 Rm BT" w:eastAsia="Times New Roman" w:hAnsi="Dutch801 Rm BT" w:cs="Segoe UI Semibold"/>
          <w:b/>
          <w:iCs/>
          <w:color w:val="000000" w:themeColor="text1"/>
          <w:sz w:val="26"/>
          <w:szCs w:val="26"/>
          <w:lang w:eastAsia="fr-FR"/>
        </w:rPr>
      </w:pPr>
      <w:r w:rsidRPr="00941856">
        <w:rPr>
          <w:rFonts w:ascii="Dutch801 Rm BT" w:eastAsia="Times New Roman" w:hAnsi="Dutch801 Rm BT" w:cs="Segoe UI Semibold"/>
          <w:b/>
          <w:iCs/>
          <w:color w:val="000000" w:themeColor="text1"/>
          <w:sz w:val="26"/>
          <w:szCs w:val="26"/>
          <w:lang w:eastAsia="fr-FR"/>
        </w:rPr>
        <w:t>3.2</w:t>
      </w:r>
      <w:r w:rsidR="00A957AF" w:rsidRPr="00941856">
        <w:rPr>
          <w:rFonts w:ascii="Dutch801 Rm BT" w:eastAsia="Times New Roman" w:hAnsi="Dutch801 Rm BT" w:cs="Segoe UI Semibold"/>
          <w:b/>
          <w:iCs/>
          <w:color w:val="000000" w:themeColor="text1"/>
          <w:sz w:val="26"/>
          <w:szCs w:val="26"/>
          <w:lang w:eastAsia="fr-FR"/>
        </w:rPr>
        <w:t>.</w:t>
      </w:r>
      <w:r w:rsidRPr="00941856">
        <w:rPr>
          <w:rFonts w:ascii="Dutch801 Rm BT" w:eastAsia="Times New Roman" w:hAnsi="Dutch801 Rm BT" w:cs="Segoe UI Semibold"/>
          <w:b/>
          <w:iCs/>
          <w:color w:val="000000" w:themeColor="text1"/>
          <w:sz w:val="26"/>
          <w:szCs w:val="26"/>
          <w:lang w:eastAsia="fr-FR"/>
        </w:rPr>
        <w:t xml:space="preserve"> Montant du marché</w:t>
      </w:r>
    </w:p>
    <w:p w:rsidR="003466F0" w:rsidRPr="00941856" w:rsidRDefault="003466F0" w:rsidP="003466F0">
      <w:pPr>
        <w:pStyle w:val="Sansinterligne"/>
        <w:spacing w:line="324" w:lineRule="auto"/>
        <w:ind w:firstLine="425"/>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 montant prévisionnel des </w:t>
      </w:r>
      <w:r w:rsidR="00745CC4">
        <w:rPr>
          <w:rFonts w:ascii="Arial" w:hAnsi="Arial" w:cs="Arial"/>
          <w:color w:val="000000" w:themeColor="text1"/>
          <w:sz w:val="24"/>
          <w:szCs w:val="24"/>
        </w:rPr>
        <w:t xml:space="preserve">travaux est de </w:t>
      </w:r>
      <w:r w:rsidR="00BA1C57">
        <w:rPr>
          <w:rFonts w:ascii="Arial" w:hAnsi="Arial" w:cs="Arial"/>
          <w:color w:val="000000" w:themeColor="text1"/>
          <w:sz w:val="24"/>
          <w:szCs w:val="24"/>
        </w:rPr>
        <w:t>44 000 000</w:t>
      </w:r>
      <w:r w:rsidR="000328EA" w:rsidRPr="00941856">
        <w:rPr>
          <w:rFonts w:ascii="Arial" w:hAnsi="Arial" w:cs="Arial"/>
          <w:color w:val="000000" w:themeColor="text1"/>
          <w:sz w:val="24"/>
          <w:szCs w:val="24"/>
        </w:rPr>
        <w:t xml:space="preserve"> </w:t>
      </w:r>
      <w:proofErr w:type="spellStart"/>
      <w:r w:rsidR="000328EA" w:rsidRPr="00941856">
        <w:rPr>
          <w:rFonts w:ascii="Arial" w:hAnsi="Arial" w:cs="Arial"/>
          <w:color w:val="000000" w:themeColor="text1"/>
          <w:sz w:val="24"/>
          <w:szCs w:val="24"/>
        </w:rPr>
        <w:t>Fcfa</w:t>
      </w:r>
      <w:proofErr w:type="spellEnd"/>
      <w:r w:rsidRPr="00941856">
        <w:rPr>
          <w:rFonts w:ascii="Arial" w:hAnsi="Arial" w:cs="Arial"/>
          <w:color w:val="000000" w:themeColor="text1"/>
          <w:sz w:val="24"/>
          <w:szCs w:val="24"/>
        </w:rPr>
        <w:t>.</w:t>
      </w:r>
    </w:p>
    <w:p w:rsidR="00A957AF" w:rsidRPr="00941856" w:rsidRDefault="003466F0" w:rsidP="003466F0">
      <w:pPr>
        <w:widowControl w:val="0"/>
        <w:shd w:val="clear" w:color="auto" w:fill="FFFFFF"/>
        <w:autoSpaceDE w:val="0"/>
        <w:adjustRightInd w:val="0"/>
        <w:spacing w:after="0"/>
        <w:ind w:right="-147"/>
        <w:jc w:val="both"/>
        <w:rPr>
          <w:rFonts w:ascii="Dutch801 Rm BT" w:eastAsia="Times New Roman" w:hAnsi="Dutch801 Rm BT" w:cs="Segoe UI Semibold"/>
          <w:b/>
          <w:iCs/>
          <w:color w:val="000000" w:themeColor="text1"/>
          <w:sz w:val="26"/>
          <w:szCs w:val="26"/>
          <w:lang w:eastAsia="fr-FR"/>
        </w:rPr>
      </w:pPr>
      <w:r w:rsidRPr="00941856">
        <w:rPr>
          <w:rFonts w:ascii="Dutch801 Rm BT" w:eastAsia="Times New Roman" w:hAnsi="Dutch801 Rm BT" w:cs="Segoe UI Semibold"/>
          <w:b/>
          <w:iCs/>
          <w:color w:val="000000" w:themeColor="text1"/>
          <w:sz w:val="26"/>
          <w:szCs w:val="26"/>
          <w:lang w:eastAsia="fr-FR"/>
        </w:rPr>
        <w:t xml:space="preserve">3.3. </w:t>
      </w:r>
      <w:r w:rsidR="00A957AF" w:rsidRPr="00941856">
        <w:rPr>
          <w:rFonts w:ascii="Dutch801 Rm BT" w:eastAsia="Times New Roman" w:hAnsi="Dutch801 Rm BT" w:cs="Segoe UI Semibold"/>
          <w:b/>
          <w:iCs/>
          <w:color w:val="000000" w:themeColor="text1"/>
          <w:sz w:val="26"/>
          <w:szCs w:val="26"/>
          <w:lang w:eastAsia="fr-FR"/>
        </w:rPr>
        <w:t>Nantissement</w:t>
      </w:r>
    </w:p>
    <w:p w:rsidR="00A957AF" w:rsidRPr="00941856" w:rsidRDefault="00A957AF" w:rsidP="00300982">
      <w:pPr>
        <w:widowControl w:val="0"/>
        <w:shd w:val="clear" w:color="auto" w:fill="FFFFFF"/>
        <w:autoSpaceDE w:val="0"/>
        <w:adjustRightInd w:val="0"/>
        <w:spacing w:after="120"/>
        <w:ind w:right="-147" w:firstLine="708"/>
        <w:jc w:val="both"/>
        <w:rPr>
          <w:rFonts w:ascii="Arial" w:eastAsia="Times New Roman" w:hAnsi="Arial" w:cs="Arial"/>
          <w:iCs/>
          <w:color w:val="000000" w:themeColor="text1"/>
          <w:sz w:val="24"/>
          <w:szCs w:val="24"/>
          <w:lang w:eastAsia="fr-FR"/>
        </w:rPr>
      </w:pPr>
      <w:r w:rsidRPr="00941856">
        <w:rPr>
          <w:rFonts w:ascii="Arial" w:eastAsia="Times New Roman" w:hAnsi="Arial" w:cs="Arial"/>
          <w:iCs/>
          <w:color w:val="000000" w:themeColor="text1"/>
          <w:sz w:val="24"/>
          <w:szCs w:val="24"/>
          <w:lang w:eastAsia="fr-FR"/>
        </w:rPr>
        <w:t>La présente lettre-commande peut être donnée en nantissement, sous réserve de toute forme de cession de créance.</w:t>
      </w:r>
      <w:r w:rsidR="00243DED" w:rsidRPr="00941856">
        <w:rPr>
          <w:rFonts w:ascii="Arial" w:eastAsia="Times New Roman" w:hAnsi="Arial" w:cs="Arial"/>
          <w:iCs/>
          <w:color w:val="000000" w:themeColor="text1"/>
          <w:sz w:val="24"/>
          <w:szCs w:val="24"/>
          <w:lang w:eastAsia="fr-FR"/>
        </w:rPr>
        <w:t xml:space="preserve"> A cet effet :</w:t>
      </w:r>
    </w:p>
    <w:p w:rsidR="00243DED" w:rsidRPr="00941856" w:rsidRDefault="00A957AF" w:rsidP="006C70C2">
      <w:pPr>
        <w:pStyle w:val="Paragraphedeliste"/>
        <w:widowControl w:val="0"/>
        <w:numPr>
          <w:ilvl w:val="0"/>
          <w:numId w:val="17"/>
        </w:numPr>
        <w:shd w:val="clear" w:color="auto" w:fill="FFFFFF"/>
        <w:autoSpaceDE w:val="0"/>
        <w:adjustRightInd w:val="0"/>
        <w:spacing w:after="120"/>
        <w:ind w:right="-147"/>
        <w:jc w:val="both"/>
        <w:rPr>
          <w:rFonts w:ascii="Arial" w:eastAsia="Times New Roman" w:hAnsi="Arial" w:cs="Arial"/>
          <w:iCs/>
          <w:color w:val="000000" w:themeColor="text1"/>
          <w:sz w:val="24"/>
          <w:szCs w:val="24"/>
          <w:lang w:eastAsia="fr-FR"/>
        </w:rPr>
      </w:pPr>
      <w:r w:rsidRPr="00941856">
        <w:rPr>
          <w:rFonts w:ascii="Arial" w:eastAsia="Times New Roman" w:hAnsi="Arial" w:cs="Arial"/>
          <w:iCs/>
          <w:color w:val="000000" w:themeColor="text1"/>
          <w:sz w:val="24"/>
          <w:szCs w:val="24"/>
          <w:lang w:eastAsia="fr-FR"/>
        </w:rPr>
        <w:t>L’autorité chargée de l’ordonnancement de la dépense</w:t>
      </w:r>
      <w:r w:rsidR="00243DED" w:rsidRPr="00941856">
        <w:rPr>
          <w:rFonts w:ascii="Arial" w:eastAsia="Times New Roman" w:hAnsi="Arial" w:cs="Arial"/>
          <w:iCs/>
          <w:color w:val="000000" w:themeColor="text1"/>
          <w:sz w:val="24"/>
          <w:szCs w:val="24"/>
          <w:lang w:eastAsia="fr-FR"/>
        </w:rPr>
        <w:t xml:space="preserve"> est le </w:t>
      </w:r>
      <w:r w:rsidR="007A1D0A" w:rsidRPr="00941856">
        <w:rPr>
          <w:rFonts w:ascii="Arial" w:eastAsia="Times New Roman" w:hAnsi="Arial" w:cs="Arial"/>
          <w:b/>
          <w:iCs/>
          <w:color w:val="000000" w:themeColor="text1"/>
          <w:sz w:val="24"/>
          <w:szCs w:val="24"/>
          <w:lang w:eastAsia="fr-FR"/>
        </w:rPr>
        <w:t>Maire de la Commune</w:t>
      </w:r>
      <w:r w:rsidR="00ED4ABD" w:rsidRPr="00941856">
        <w:rPr>
          <w:rFonts w:ascii="Arial" w:eastAsia="Times New Roman" w:hAnsi="Arial" w:cs="Arial"/>
          <w:b/>
          <w:iCs/>
          <w:color w:val="000000" w:themeColor="text1"/>
          <w:sz w:val="24"/>
          <w:szCs w:val="24"/>
          <w:lang w:eastAsia="fr-FR"/>
        </w:rPr>
        <w:t xml:space="preserve"> d</w:t>
      </w:r>
      <w:r w:rsidR="00BA1C57">
        <w:rPr>
          <w:rFonts w:ascii="Arial" w:eastAsia="Times New Roman" w:hAnsi="Arial" w:cs="Arial"/>
          <w:b/>
          <w:iCs/>
          <w:color w:val="000000" w:themeColor="text1"/>
          <w:sz w:val="24"/>
          <w:szCs w:val="24"/>
          <w:lang w:eastAsia="fr-FR"/>
        </w:rPr>
        <w:t xml:space="preserve">e </w:t>
      </w:r>
      <w:r w:rsidR="00474A1D">
        <w:rPr>
          <w:rFonts w:ascii="Arial" w:eastAsia="Times New Roman" w:hAnsi="Arial" w:cs="Arial"/>
          <w:b/>
          <w:iCs/>
          <w:color w:val="000000" w:themeColor="text1"/>
          <w:sz w:val="24"/>
          <w:szCs w:val="24"/>
          <w:lang w:eastAsia="fr-FR"/>
        </w:rPr>
        <w:t>K</w:t>
      </w:r>
      <w:r w:rsidR="00BA1C57">
        <w:rPr>
          <w:rFonts w:ascii="Arial" w:eastAsia="Times New Roman" w:hAnsi="Arial" w:cs="Arial"/>
          <w:b/>
          <w:iCs/>
          <w:color w:val="000000" w:themeColor="text1"/>
          <w:sz w:val="24"/>
          <w:szCs w:val="24"/>
          <w:lang w:eastAsia="fr-FR"/>
        </w:rPr>
        <w:t>entzou</w:t>
      </w:r>
    </w:p>
    <w:p w:rsidR="00300982" w:rsidRPr="00353E7E" w:rsidRDefault="00243DED" w:rsidP="00353E7E">
      <w:pPr>
        <w:pStyle w:val="Paragraphedeliste"/>
        <w:widowControl w:val="0"/>
        <w:numPr>
          <w:ilvl w:val="0"/>
          <w:numId w:val="17"/>
        </w:numPr>
        <w:shd w:val="clear" w:color="auto" w:fill="FFFFFF"/>
        <w:autoSpaceDE w:val="0"/>
        <w:adjustRightInd w:val="0"/>
        <w:spacing w:after="120"/>
        <w:ind w:right="-147"/>
        <w:jc w:val="both"/>
        <w:rPr>
          <w:rFonts w:ascii="Arial" w:eastAsia="Times New Roman" w:hAnsi="Arial" w:cs="Arial"/>
          <w:iCs/>
          <w:color w:val="000000" w:themeColor="text1"/>
          <w:sz w:val="24"/>
          <w:szCs w:val="24"/>
          <w:lang w:eastAsia="fr-FR"/>
        </w:rPr>
      </w:pPr>
      <w:r w:rsidRPr="00941856">
        <w:rPr>
          <w:rFonts w:ascii="Arial" w:eastAsia="Times New Roman" w:hAnsi="Arial" w:cs="Arial"/>
          <w:iCs/>
          <w:color w:val="000000" w:themeColor="text1"/>
          <w:sz w:val="24"/>
          <w:szCs w:val="24"/>
          <w:lang w:eastAsia="fr-FR"/>
        </w:rPr>
        <w:t xml:space="preserve">L’autorité chargée de la validation de la dépense est le </w:t>
      </w:r>
      <w:r w:rsidRPr="00941856">
        <w:rPr>
          <w:rFonts w:ascii="Arial" w:eastAsia="Times New Roman" w:hAnsi="Arial" w:cs="Arial"/>
          <w:b/>
          <w:iCs/>
          <w:color w:val="000000" w:themeColor="text1"/>
          <w:sz w:val="24"/>
          <w:szCs w:val="24"/>
          <w:lang w:eastAsia="fr-FR"/>
        </w:rPr>
        <w:t xml:space="preserve">Contrôleur Financier </w:t>
      </w:r>
      <w:r w:rsidR="00BA1C57">
        <w:rPr>
          <w:rFonts w:ascii="Arial" w:eastAsia="Times New Roman" w:hAnsi="Arial" w:cs="Arial"/>
          <w:b/>
          <w:iCs/>
          <w:color w:val="000000" w:themeColor="text1"/>
          <w:sz w:val="24"/>
          <w:szCs w:val="24"/>
          <w:lang w:eastAsia="fr-FR"/>
        </w:rPr>
        <w:t xml:space="preserve">départemental </w:t>
      </w:r>
      <w:r w:rsidR="00945681">
        <w:rPr>
          <w:rFonts w:ascii="Arial" w:eastAsia="Times New Roman" w:hAnsi="Arial" w:cs="Arial"/>
          <w:b/>
          <w:iCs/>
          <w:color w:val="000000" w:themeColor="text1"/>
          <w:sz w:val="24"/>
          <w:szCs w:val="24"/>
          <w:lang w:eastAsia="fr-FR"/>
        </w:rPr>
        <w:t>de</w:t>
      </w:r>
      <w:r w:rsidR="00BA1C57">
        <w:rPr>
          <w:rFonts w:ascii="Arial" w:eastAsia="Times New Roman" w:hAnsi="Arial" w:cs="Arial"/>
          <w:b/>
          <w:iCs/>
          <w:color w:val="000000" w:themeColor="text1"/>
          <w:sz w:val="24"/>
          <w:szCs w:val="24"/>
          <w:lang w:eastAsia="fr-FR"/>
        </w:rPr>
        <w:t xml:space="preserve"> la </w:t>
      </w:r>
      <w:r w:rsidR="00945681">
        <w:rPr>
          <w:rFonts w:ascii="Arial" w:eastAsia="Times New Roman" w:hAnsi="Arial" w:cs="Arial"/>
          <w:b/>
          <w:iCs/>
          <w:color w:val="000000" w:themeColor="text1"/>
          <w:sz w:val="24"/>
          <w:szCs w:val="24"/>
          <w:lang w:eastAsia="fr-FR"/>
        </w:rPr>
        <w:t>K</w:t>
      </w:r>
      <w:r w:rsidR="00BA1C57">
        <w:rPr>
          <w:rFonts w:ascii="Arial" w:eastAsia="Times New Roman" w:hAnsi="Arial" w:cs="Arial"/>
          <w:b/>
          <w:iCs/>
          <w:color w:val="000000" w:themeColor="text1"/>
          <w:sz w:val="24"/>
          <w:szCs w:val="24"/>
          <w:lang w:eastAsia="fr-FR"/>
        </w:rPr>
        <w:t>adey</w:t>
      </w:r>
      <w:r w:rsidRPr="00353E7E">
        <w:rPr>
          <w:rFonts w:ascii="Arial" w:eastAsia="Times New Roman" w:hAnsi="Arial" w:cs="Arial"/>
          <w:iCs/>
          <w:color w:val="000000" w:themeColor="text1"/>
          <w:sz w:val="24"/>
          <w:szCs w:val="24"/>
          <w:lang w:eastAsia="fr-FR"/>
        </w:rPr>
        <w:t>;</w:t>
      </w:r>
    </w:p>
    <w:p w:rsidR="00243DED" w:rsidRPr="00941856" w:rsidRDefault="00243DED" w:rsidP="00D83F8D">
      <w:pPr>
        <w:pStyle w:val="Paragraphedeliste"/>
        <w:widowControl w:val="0"/>
        <w:numPr>
          <w:ilvl w:val="0"/>
          <w:numId w:val="17"/>
        </w:numPr>
        <w:shd w:val="clear" w:color="auto" w:fill="FFFFFF"/>
        <w:autoSpaceDE w:val="0"/>
        <w:adjustRightInd w:val="0"/>
        <w:spacing w:after="120"/>
        <w:ind w:right="-147"/>
        <w:jc w:val="both"/>
        <w:rPr>
          <w:rFonts w:ascii="Arial" w:eastAsia="Times New Roman" w:hAnsi="Arial" w:cs="Arial"/>
          <w:iCs/>
          <w:color w:val="000000" w:themeColor="text1"/>
          <w:sz w:val="24"/>
          <w:szCs w:val="24"/>
          <w:lang w:eastAsia="fr-FR"/>
        </w:rPr>
      </w:pPr>
      <w:r w:rsidRPr="00941856">
        <w:rPr>
          <w:rFonts w:ascii="Arial" w:eastAsia="Times New Roman" w:hAnsi="Arial" w:cs="Arial"/>
          <w:iCs/>
          <w:color w:val="000000" w:themeColor="text1"/>
          <w:sz w:val="24"/>
          <w:szCs w:val="24"/>
          <w:lang w:eastAsia="fr-FR"/>
        </w:rPr>
        <w:t xml:space="preserve">L’organisme ou le responsable chargé du paiement est le </w:t>
      </w:r>
      <w:r w:rsidR="00300982" w:rsidRPr="00941856">
        <w:rPr>
          <w:rFonts w:ascii="Arial" w:eastAsia="Times New Roman" w:hAnsi="Arial" w:cs="Arial"/>
          <w:b/>
          <w:iCs/>
          <w:color w:val="000000" w:themeColor="text1"/>
          <w:sz w:val="24"/>
          <w:szCs w:val="24"/>
          <w:lang w:eastAsia="fr-FR"/>
        </w:rPr>
        <w:t xml:space="preserve">Receveur </w:t>
      </w:r>
      <w:proofErr w:type="spellStart"/>
      <w:r w:rsidR="00300982" w:rsidRPr="00941856">
        <w:rPr>
          <w:rFonts w:ascii="Arial" w:eastAsia="Times New Roman" w:hAnsi="Arial" w:cs="Arial"/>
          <w:b/>
          <w:iCs/>
          <w:color w:val="000000" w:themeColor="text1"/>
          <w:sz w:val="24"/>
          <w:szCs w:val="24"/>
          <w:lang w:eastAsia="fr-FR"/>
        </w:rPr>
        <w:t>Municipal</w:t>
      </w:r>
      <w:r w:rsidR="00402F8A" w:rsidRPr="00941856">
        <w:rPr>
          <w:rFonts w:ascii="Arial" w:eastAsia="Times New Roman" w:hAnsi="Arial" w:cs="Arial"/>
          <w:b/>
          <w:iCs/>
          <w:color w:val="000000" w:themeColor="text1"/>
          <w:sz w:val="24"/>
          <w:szCs w:val="24"/>
          <w:lang w:eastAsia="fr-FR"/>
        </w:rPr>
        <w:t>de</w:t>
      </w:r>
      <w:proofErr w:type="spellEnd"/>
      <w:r w:rsidR="00402F8A" w:rsidRPr="00941856">
        <w:rPr>
          <w:rFonts w:ascii="Arial" w:eastAsia="Times New Roman" w:hAnsi="Arial" w:cs="Arial"/>
          <w:b/>
          <w:iCs/>
          <w:color w:val="000000" w:themeColor="text1"/>
          <w:sz w:val="24"/>
          <w:szCs w:val="24"/>
          <w:lang w:eastAsia="fr-FR"/>
        </w:rPr>
        <w:t xml:space="preserve"> </w:t>
      </w:r>
      <w:r w:rsidR="007A1D0A" w:rsidRPr="00941856">
        <w:rPr>
          <w:rFonts w:ascii="Arial" w:eastAsia="Times New Roman" w:hAnsi="Arial" w:cs="Arial"/>
          <w:b/>
          <w:iCs/>
          <w:color w:val="000000" w:themeColor="text1"/>
          <w:sz w:val="24"/>
          <w:szCs w:val="24"/>
          <w:lang w:eastAsia="fr-FR"/>
        </w:rPr>
        <w:t>la Commune</w:t>
      </w:r>
      <w:r w:rsidR="00ED4ABD" w:rsidRPr="00941856">
        <w:rPr>
          <w:rFonts w:ascii="Arial" w:eastAsia="Times New Roman" w:hAnsi="Arial" w:cs="Arial"/>
          <w:b/>
          <w:iCs/>
          <w:color w:val="000000" w:themeColor="text1"/>
          <w:sz w:val="24"/>
          <w:szCs w:val="24"/>
          <w:lang w:eastAsia="fr-FR"/>
        </w:rPr>
        <w:t xml:space="preserve"> d</w:t>
      </w:r>
      <w:r w:rsidR="00BA1C57">
        <w:rPr>
          <w:rFonts w:ascii="Arial" w:eastAsia="Times New Roman" w:hAnsi="Arial" w:cs="Arial"/>
          <w:b/>
          <w:iCs/>
          <w:color w:val="000000" w:themeColor="text1"/>
          <w:sz w:val="24"/>
          <w:szCs w:val="24"/>
          <w:lang w:eastAsia="fr-FR"/>
        </w:rPr>
        <w:t xml:space="preserve">e </w:t>
      </w:r>
      <w:r w:rsidR="00474A1D">
        <w:rPr>
          <w:rFonts w:ascii="Arial" w:eastAsia="Times New Roman" w:hAnsi="Arial" w:cs="Arial"/>
          <w:b/>
          <w:iCs/>
          <w:color w:val="000000" w:themeColor="text1"/>
          <w:sz w:val="24"/>
          <w:szCs w:val="24"/>
          <w:lang w:eastAsia="fr-FR"/>
        </w:rPr>
        <w:t>K</w:t>
      </w:r>
      <w:r w:rsidR="00BA1C57">
        <w:rPr>
          <w:rFonts w:ascii="Arial" w:eastAsia="Times New Roman" w:hAnsi="Arial" w:cs="Arial"/>
          <w:b/>
          <w:iCs/>
          <w:color w:val="000000" w:themeColor="text1"/>
          <w:sz w:val="24"/>
          <w:szCs w:val="24"/>
          <w:lang w:eastAsia="fr-FR"/>
        </w:rPr>
        <w:t>entzou</w:t>
      </w:r>
    </w:p>
    <w:p w:rsidR="00243DED" w:rsidRPr="00941856" w:rsidRDefault="00243DED" w:rsidP="003466F0">
      <w:pPr>
        <w:pStyle w:val="Paragraphedeliste"/>
        <w:widowControl w:val="0"/>
        <w:numPr>
          <w:ilvl w:val="0"/>
          <w:numId w:val="17"/>
        </w:numPr>
        <w:shd w:val="clear" w:color="auto" w:fill="FFFFFF"/>
        <w:autoSpaceDE w:val="0"/>
        <w:adjustRightInd w:val="0"/>
        <w:spacing w:after="0"/>
        <w:ind w:right="-147"/>
        <w:jc w:val="both"/>
        <w:rPr>
          <w:rFonts w:ascii="Arial" w:eastAsia="Times New Roman" w:hAnsi="Arial" w:cs="Arial"/>
          <w:iCs/>
          <w:color w:val="000000" w:themeColor="text1"/>
          <w:sz w:val="24"/>
          <w:szCs w:val="24"/>
          <w:lang w:eastAsia="fr-FR"/>
        </w:rPr>
      </w:pPr>
      <w:r w:rsidRPr="00941856">
        <w:rPr>
          <w:rFonts w:ascii="Arial" w:eastAsia="Times New Roman" w:hAnsi="Arial" w:cs="Arial"/>
          <w:iCs/>
          <w:color w:val="000000" w:themeColor="text1"/>
          <w:sz w:val="24"/>
          <w:szCs w:val="24"/>
          <w:lang w:eastAsia="fr-FR"/>
        </w:rPr>
        <w:t xml:space="preserve">Le responsable compétent pour fournir les renseignements au titre de l’exécution de la présente lettre commande est le </w:t>
      </w:r>
      <w:r w:rsidR="00D83F8D" w:rsidRPr="00941856">
        <w:rPr>
          <w:rFonts w:ascii="Arial" w:eastAsia="Times New Roman" w:hAnsi="Arial" w:cs="Arial"/>
          <w:b/>
          <w:iCs/>
          <w:color w:val="000000" w:themeColor="text1"/>
          <w:sz w:val="24"/>
          <w:szCs w:val="24"/>
          <w:lang w:eastAsia="fr-FR"/>
        </w:rPr>
        <w:t xml:space="preserve">Maire </w:t>
      </w:r>
      <w:r w:rsidR="00A9310B" w:rsidRPr="00941856">
        <w:rPr>
          <w:rFonts w:ascii="Arial" w:eastAsia="Times New Roman" w:hAnsi="Arial" w:cs="Arial"/>
          <w:b/>
          <w:iCs/>
          <w:color w:val="000000" w:themeColor="text1"/>
          <w:sz w:val="24"/>
          <w:szCs w:val="24"/>
          <w:lang w:eastAsia="fr-FR"/>
        </w:rPr>
        <w:t xml:space="preserve">de </w:t>
      </w:r>
      <w:r w:rsidR="007A1D0A" w:rsidRPr="00941856">
        <w:rPr>
          <w:rFonts w:ascii="Arial" w:eastAsia="Times New Roman" w:hAnsi="Arial" w:cs="Arial"/>
          <w:b/>
          <w:iCs/>
          <w:color w:val="000000" w:themeColor="text1"/>
          <w:sz w:val="24"/>
          <w:szCs w:val="24"/>
          <w:lang w:eastAsia="fr-FR"/>
        </w:rPr>
        <w:t>la Commune</w:t>
      </w:r>
      <w:r w:rsidR="00ED4ABD" w:rsidRPr="00941856">
        <w:rPr>
          <w:rFonts w:ascii="Arial" w:eastAsia="Times New Roman" w:hAnsi="Arial" w:cs="Arial"/>
          <w:b/>
          <w:iCs/>
          <w:color w:val="000000" w:themeColor="text1"/>
          <w:sz w:val="24"/>
          <w:szCs w:val="24"/>
          <w:lang w:eastAsia="fr-FR"/>
        </w:rPr>
        <w:t xml:space="preserve"> d</w:t>
      </w:r>
      <w:r w:rsidR="00BA1C57">
        <w:rPr>
          <w:rFonts w:ascii="Arial" w:eastAsia="Times New Roman" w:hAnsi="Arial" w:cs="Arial"/>
          <w:b/>
          <w:iCs/>
          <w:color w:val="000000" w:themeColor="text1"/>
          <w:sz w:val="24"/>
          <w:szCs w:val="24"/>
          <w:lang w:eastAsia="fr-FR"/>
        </w:rPr>
        <w:t xml:space="preserve">e </w:t>
      </w:r>
      <w:r w:rsidR="00474A1D">
        <w:rPr>
          <w:rFonts w:ascii="Arial" w:eastAsia="Times New Roman" w:hAnsi="Arial" w:cs="Arial"/>
          <w:b/>
          <w:iCs/>
          <w:color w:val="000000" w:themeColor="text1"/>
          <w:sz w:val="24"/>
          <w:szCs w:val="24"/>
          <w:lang w:eastAsia="fr-FR"/>
        </w:rPr>
        <w:t>K</w:t>
      </w:r>
      <w:r w:rsidR="00BA1C57">
        <w:rPr>
          <w:rFonts w:ascii="Arial" w:eastAsia="Times New Roman" w:hAnsi="Arial" w:cs="Arial"/>
          <w:b/>
          <w:iCs/>
          <w:color w:val="000000" w:themeColor="text1"/>
          <w:sz w:val="24"/>
          <w:szCs w:val="24"/>
          <w:lang w:eastAsia="fr-FR"/>
        </w:rPr>
        <w:t>entzou</w:t>
      </w:r>
      <w:r w:rsidRPr="00941856">
        <w:rPr>
          <w:rFonts w:ascii="Arial" w:eastAsia="Times New Roman" w:hAnsi="Arial" w:cs="Arial"/>
          <w:iCs/>
          <w:color w:val="000000" w:themeColor="text1"/>
          <w:sz w:val="24"/>
          <w:szCs w:val="24"/>
          <w:lang w:eastAsia="fr-FR"/>
        </w:rPr>
        <w:t>.</w:t>
      </w:r>
    </w:p>
    <w:p w:rsidR="00C6564C" w:rsidRPr="00941856" w:rsidRDefault="00965404" w:rsidP="00113E44">
      <w:pPr>
        <w:widowControl w:val="0"/>
        <w:suppressAutoHyphens/>
        <w:autoSpaceDE w:val="0"/>
        <w:autoSpaceDN w:val="0"/>
        <w:spacing w:before="120" w:after="120" w:line="240" w:lineRule="auto"/>
        <w:jc w:val="both"/>
        <w:textAlignment w:val="baseline"/>
        <w:rPr>
          <w:rFonts w:ascii="Dutch801 Rm BT" w:eastAsia="Times New Roman" w:hAnsi="Dutch801 Rm BT" w:cs="Segoe UI Semibold"/>
          <w:color w:val="000000" w:themeColor="text1"/>
          <w:sz w:val="26"/>
          <w:szCs w:val="26"/>
          <w:lang w:eastAsia="fr-FR"/>
        </w:rPr>
      </w:pPr>
      <w:r w:rsidRPr="00941856">
        <w:rPr>
          <w:rFonts w:ascii="Dutch801 Rm BT" w:eastAsia="Times New Roman" w:hAnsi="Dutch801 Rm BT" w:cs="Segoe UI Semibold"/>
          <w:b/>
          <w:bCs/>
          <w:color w:val="000000" w:themeColor="text1"/>
          <w:sz w:val="26"/>
          <w:szCs w:val="26"/>
          <w:lang w:eastAsia="fr-FR"/>
        </w:rPr>
        <w:t>ARTICLE4: LANGUE</w:t>
      </w:r>
      <w:proofErr w:type="gramStart"/>
      <w:r w:rsidRPr="00941856">
        <w:rPr>
          <w:rFonts w:ascii="Dutch801 Rm BT" w:eastAsia="Times New Roman" w:hAnsi="Dutch801 Rm BT" w:cs="Segoe UI Semibold"/>
          <w:b/>
          <w:bCs/>
          <w:color w:val="000000" w:themeColor="text1"/>
          <w:sz w:val="26"/>
          <w:szCs w:val="26"/>
          <w:lang w:eastAsia="fr-FR"/>
        </w:rPr>
        <w:t>,LOIS</w:t>
      </w:r>
      <w:proofErr w:type="gramEnd"/>
      <w:r w:rsidR="000C43B7">
        <w:rPr>
          <w:rFonts w:ascii="Dutch801 Rm BT" w:eastAsia="Times New Roman" w:hAnsi="Dutch801 Rm BT" w:cs="Segoe UI Semibold"/>
          <w:b/>
          <w:bCs/>
          <w:color w:val="000000" w:themeColor="text1"/>
          <w:sz w:val="26"/>
          <w:szCs w:val="26"/>
          <w:lang w:eastAsia="fr-FR"/>
        </w:rPr>
        <w:t xml:space="preserve"> </w:t>
      </w:r>
      <w:r w:rsidRPr="00941856">
        <w:rPr>
          <w:rFonts w:ascii="Dutch801 Rm BT" w:eastAsia="Times New Roman" w:hAnsi="Dutch801 Rm BT" w:cs="Segoe UI Semibold"/>
          <w:b/>
          <w:bCs/>
          <w:color w:val="000000" w:themeColor="text1"/>
          <w:sz w:val="26"/>
          <w:szCs w:val="26"/>
          <w:lang w:eastAsia="fr-FR"/>
        </w:rPr>
        <w:t>ET</w:t>
      </w:r>
      <w:r w:rsidR="000C43B7">
        <w:rPr>
          <w:rFonts w:ascii="Dutch801 Rm BT" w:eastAsia="Times New Roman" w:hAnsi="Dutch801 Rm BT" w:cs="Segoe UI Semibold"/>
          <w:b/>
          <w:bCs/>
          <w:color w:val="000000" w:themeColor="text1"/>
          <w:sz w:val="26"/>
          <w:szCs w:val="26"/>
          <w:lang w:eastAsia="fr-FR"/>
        </w:rPr>
        <w:t xml:space="preserve"> </w:t>
      </w:r>
      <w:r w:rsidRPr="00941856">
        <w:rPr>
          <w:rFonts w:ascii="Dutch801 Rm BT" w:eastAsia="Times New Roman" w:hAnsi="Dutch801 Rm BT" w:cs="Segoe UI Semibold"/>
          <w:b/>
          <w:bCs/>
          <w:color w:val="000000" w:themeColor="text1"/>
          <w:sz w:val="26"/>
          <w:szCs w:val="26"/>
          <w:lang w:eastAsia="fr-FR"/>
        </w:rPr>
        <w:t>REGLEMENTS APPLICABLES</w:t>
      </w:r>
    </w:p>
    <w:p w:rsidR="00C6564C" w:rsidRPr="00941856" w:rsidRDefault="00C6564C" w:rsidP="00965404">
      <w:pPr>
        <w:widowControl w:val="0"/>
        <w:suppressAutoHyphens/>
        <w:autoSpaceDE w:val="0"/>
        <w:autoSpaceDN w:val="0"/>
        <w:spacing w:after="0" w:line="276" w:lineRule="auto"/>
        <w:jc w:val="both"/>
        <w:textAlignment w:val="baseline"/>
        <w:rPr>
          <w:rFonts w:ascii="Arial" w:eastAsia="Times New Roman" w:hAnsi="Arial" w:cs="Arial"/>
          <w:b/>
          <w:color w:val="000000" w:themeColor="text1"/>
          <w:sz w:val="24"/>
          <w:szCs w:val="24"/>
          <w:lang w:eastAsia="fr-FR"/>
        </w:rPr>
      </w:pPr>
      <w:r w:rsidRPr="00941856">
        <w:rPr>
          <w:rFonts w:ascii="Dutch801 Rm BT" w:eastAsia="Times New Roman" w:hAnsi="Dutch801 Rm BT" w:cs="Arial"/>
          <w:b/>
          <w:bCs/>
          <w:color w:val="000000" w:themeColor="text1"/>
          <w:sz w:val="26"/>
          <w:szCs w:val="26"/>
          <w:lang w:eastAsia="fr-FR"/>
        </w:rPr>
        <w:t>4.1</w:t>
      </w:r>
      <w:r w:rsidR="00965404" w:rsidRPr="00941856">
        <w:rPr>
          <w:rFonts w:ascii="Dutch801 Rm BT" w:eastAsia="Times New Roman" w:hAnsi="Dutch801 Rm BT" w:cs="Arial"/>
          <w:b/>
          <w:color w:val="000000" w:themeColor="text1"/>
          <w:sz w:val="26"/>
          <w:szCs w:val="26"/>
          <w:lang w:eastAsia="fr-FR"/>
        </w:rPr>
        <w:t>.</w:t>
      </w:r>
      <w:r w:rsidRPr="00941856">
        <w:rPr>
          <w:rFonts w:ascii="Dutch801 Rm BT" w:eastAsia="Times New Roman" w:hAnsi="Dutch801 Rm BT" w:cs="Arial"/>
          <w:b/>
          <w:color w:val="000000" w:themeColor="text1"/>
          <w:sz w:val="26"/>
          <w:szCs w:val="26"/>
          <w:lang w:eastAsia="fr-FR"/>
        </w:rPr>
        <w:t xml:space="preserve"> Langue</w:t>
      </w:r>
    </w:p>
    <w:p w:rsidR="00C6564C" w:rsidRPr="00941856" w:rsidRDefault="00C6564C" w:rsidP="00300982">
      <w:pPr>
        <w:widowControl w:val="0"/>
        <w:suppressAutoHyphens/>
        <w:autoSpaceDE w:val="0"/>
        <w:autoSpaceDN w:val="0"/>
        <w:spacing w:after="120" w:line="276" w:lineRule="auto"/>
        <w:ind w:firstLine="708"/>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 xml:space="preserve">La langue </w:t>
      </w:r>
      <w:r w:rsidR="00965404" w:rsidRPr="00941856">
        <w:rPr>
          <w:rFonts w:ascii="Arial" w:eastAsia="Times New Roman" w:hAnsi="Arial" w:cs="Arial"/>
          <w:color w:val="000000" w:themeColor="text1"/>
          <w:sz w:val="24"/>
          <w:szCs w:val="24"/>
          <w:lang w:eastAsia="fr-FR"/>
        </w:rPr>
        <w:t>applicable au présent marché</w:t>
      </w:r>
      <w:r w:rsidRPr="00941856">
        <w:rPr>
          <w:rFonts w:ascii="Arial" w:eastAsia="Times New Roman" w:hAnsi="Arial" w:cs="Arial"/>
          <w:color w:val="000000" w:themeColor="text1"/>
          <w:sz w:val="24"/>
          <w:szCs w:val="24"/>
          <w:lang w:eastAsia="fr-FR"/>
        </w:rPr>
        <w:t xml:space="preserve"> est le français </w:t>
      </w:r>
      <w:r w:rsidR="00243DED" w:rsidRPr="00941856">
        <w:rPr>
          <w:rFonts w:ascii="Arial" w:eastAsia="Times New Roman" w:hAnsi="Arial" w:cs="Arial"/>
          <w:color w:val="000000" w:themeColor="text1"/>
          <w:sz w:val="24"/>
          <w:szCs w:val="24"/>
          <w:lang w:eastAsia="fr-FR"/>
        </w:rPr>
        <w:t>et/</w:t>
      </w:r>
      <w:r w:rsidRPr="00941856">
        <w:rPr>
          <w:rFonts w:ascii="Arial" w:eastAsia="Times New Roman" w:hAnsi="Arial" w:cs="Arial"/>
          <w:color w:val="000000" w:themeColor="text1"/>
          <w:sz w:val="24"/>
          <w:szCs w:val="24"/>
          <w:lang w:eastAsia="fr-FR"/>
        </w:rPr>
        <w:t>ou l’</w:t>
      </w:r>
      <w:r w:rsidR="00965404" w:rsidRPr="00941856">
        <w:rPr>
          <w:rFonts w:ascii="Arial" w:eastAsia="Times New Roman" w:hAnsi="Arial" w:cs="Arial"/>
          <w:color w:val="000000" w:themeColor="text1"/>
          <w:sz w:val="24"/>
          <w:szCs w:val="24"/>
          <w:lang w:eastAsia="fr-FR"/>
        </w:rPr>
        <w:t>a</w:t>
      </w:r>
      <w:r w:rsidRPr="00941856">
        <w:rPr>
          <w:rFonts w:ascii="Arial" w:eastAsia="Times New Roman" w:hAnsi="Arial" w:cs="Arial"/>
          <w:color w:val="000000" w:themeColor="text1"/>
          <w:sz w:val="24"/>
          <w:szCs w:val="24"/>
          <w:lang w:eastAsia="fr-FR"/>
        </w:rPr>
        <w:t>nglais</w:t>
      </w:r>
      <w:r w:rsidR="00965404" w:rsidRPr="00941856">
        <w:rPr>
          <w:rFonts w:ascii="Arial" w:eastAsia="Times New Roman" w:hAnsi="Arial" w:cs="Arial"/>
          <w:color w:val="000000" w:themeColor="text1"/>
          <w:sz w:val="24"/>
          <w:szCs w:val="24"/>
          <w:lang w:eastAsia="fr-FR"/>
        </w:rPr>
        <w:t>.</w:t>
      </w:r>
    </w:p>
    <w:p w:rsidR="00C6564C" w:rsidRPr="00941856" w:rsidRDefault="00C6564C" w:rsidP="00965404">
      <w:pPr>
        <w:widowControl w:val="0"/>
        <w:suppressAutoHyphens/>
        <w:autoSpaceDE w:val="0"/>
        <w:autoSpaceDN w:val="0"/>
        <w:spacing w:after="0" w:line="276" w:lineRule="auto"/>
        <w:jc w:val="both"/>
        <w:textAlignment w:val="baseline"/>
        <w:rPr>
          <w:rFonts w:ascii="Dutch801 Rm BT" w:eastAsia="Times New Roman" w:hAnsi="Dutch801 Rm BT" w:cs="Arial"/>
          <w:b/>
          <w:color w:val="000000" w:themeColor="text1"/>
          <w:sz w:val="26"/>
          <w:szCs w:val="26"/>
          <w:lang w:eastAsia="fr-FR"/>
        </w:rPr>
      </w:pPr>
      <w:r w:rsidRPr="00941856">
        <w:rPr>
          <w:rFonts w:ascii="Dutch801 Rm BT" w:eastAsia="Times New Roman" w:hAnsi="Dutch801 Rm BT" w:cs="Arial"/>
          <w:b/>
          <w:bCs/>
          <w:color w:val="000000" w:themeColor="text1"/>
          <w:sz w:val="26"/>
          <w:szCs w:val="26"/>
          <w:lang w:eastAsia="fr-FR"/>
        </w:rPr>
        <w:t>4.2</w:t>
      </w:r>
      <w:r w:rsidR="00965404" w:rsidRPr="00941856">
        <w:rPr>
          <w:rFonts w:ascii="Dutch801 Rm BT" w:eastAsia="Times New Roman" w:hAnsi="Dutch801 Rm BT" w:cs="Arial"/>
          <w:b/>
          <w:color w:val="000000" w:themeColor="text1"/>
          <w:sz w:val="26"/>
          <w:szCs w:val="26"/>
          <w:lang w:eastAsia="fr-FR"/>
        </w:rPr>
        <w:t xml:space="preserve">. </w:t>
      </w:r>
      <w:r w:rsidRPr="00941856">
        <w:rPr>
          <w:rFonts w:ascii="Dutch801 Rm BT" w:eastAsia="Times New Roman" w:hAnsi="Dutch801 Rm BT" w:cs="Arial"/>
          <w:b/>
          <w:color w:val="000000" w:themeColor="text1"/>
          <w:sz w:val="26"/>
          <w:szCs w:val="26"/>
          <w:lang w:eastAsia="fr-FR"/>
        </w:rPr>
        <w:t>Loi et réglementation applicables</w:t>
      </w:r>
    </w:p>
    <w:p w:rsidR="00C6564C" w:rsidRPr="00941856" w:rsidRDefault="00C6564C" w:rsidP="00300982">
      <w:pPr>
        <w:widowControl w:val="0"/>
        <w:suppressAutoHyphens/>
        <w:autoSpaceDE w:val="0"/>
        <w:autoSpaceDN w:val="0"/>
        <w:spacing w:after="0" w:line="276" w:lineRule="auto"/>
        <w:ind w:firstLine="708"/>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L</w:t>
      </w:r>
      <w:r w:rsidR="00965404" w:rsidRPr="00941856">
        <w:rPr>
          <w:rFonts w:ascii="Arial" w:eastAsia="Times New Roman" w:hAnsi="Arial" w:cs="Arial"/>
          <w:color w:val="000000" w:themeColor="text1"/>
          <w:sz w:val="24"/>
          <w:szCs w:val="24"/>
          <w:lang w:eastAsia="fr-FR"/>
        </w:rPr>
        <w:t>e cocontractant</w:t>
      </w:r>
      <w:r w:rsidRPr="00941856">
        <w:rPr>
          <w:rFonts w:ascii="Arial" w:eastAsia="Times New Roman" w:hAnsi="Arial" w:cs="Arial"/>
          <w:color w:val="000000" w:themeColor="text1"/>
          <w:sz w:val="24"/>
          <w:szCs w:val="24"/>
          <w:lang w:eastAsia="fr-FR"/>
        </w:rPr>
        <w:t xml:space="preserve"> s’engage à observer les lois, règlements</w:t>
      </w:r>
      <w:r w:rsidR="00965404" w:rsidRPr="00941856">
        <w:rPr>
          <w:rFonts w:ascii="Arial" w:eastAsia="Times New Roman" w:hAnsi="Arial" w:cs="Arial"/>
          <w:color w:val="000000" w:themeColor="text1"/>
          <w:sz w:val="24"/>
          <w:szCs w:val="24"/>
          <w:lang w:eastAsia="fr-FR"/>
        </w:rPr>
        <w:t xml:space="preserve"> et</w:t>
      </w:r>
      <w:r w:rsidRPr="00941856">
        <w:rPr>
          <w:rFonts w:ascii="Arial" w:eastAsia="Times New Roman" w:hAnsi="Arial" w:cs="Arial"/>
          <w:color w:val="000000" w:themeColor="text1"/>
          <w:sz w:val="24"/>
          <w:szCs w:val="24"/>
          <w:lang w:eastAsia="fr-FR"/>
        </w:rPr>
        <w:t xml:space="preserve"> ordonnances en vigueur en République du Cameroun, </w:t>
      </w:r>
      <w:r w:rsidR="00965404" w:rsidRPr="00941856">
        <w:rPr>
          <w:rFonts w:ascii="Arial" w:eastAsia="Times New Roman" w:hAnsi="Arial" w:cs="Arial"/>
          <w:color w:val="000000" w:themeColor="text1"/>
          <w:sz w:val="24"/>
          <w:szCs w:val="24"/>
          <w:lang w:eastAsia="fr-FR"/>
        </w:rPr>
        <w:t>aussi bien</w:t>
      </w:r>
      <w:r w:rsidRPr="00941856">
        <w:rPr>
          <w:rFonts w:ascii="Arial" w:eastAsia="Times New Roman" w:hAnsi="Arial" w:cs="Arial"/>
          <w:color w:val="000000" w:themeColor="text1"/>
          <w:sz w:val="24"/>
          <w:szCs w:val="24"/>
          <w:lang w:eastAsia="fr-FR"/>
        </w:rPr>
        <w:t xml:space="preserve"> dans son organisation propre, </w:t>
      </w:r>
      <w:r w:rsidR="00965404" w:rsidRPr="00941856">
        <w:rPr>
          <w:rFonts w:ascii="Arial" w:eastAsia="Times New Roman" w:hAnsi="Arial" w:cs="Arial"/>
          <w:color w:val="000000" w:themeColor="text1"/>
          <w:sz w:val="24"/>
          <w:szCs w:val="24"/>
          <w:lang w:eastAsia="fr-FR"/>
        </w:rPr>
        <w:t>que</w:t>
      </w:r>
      <w:r w:rsidRPr="00941856">
        <w:rPr>
          <w:rFonts w:ascii="Arial" w:eastAsia="Times New Roman" w:hAnsi="Arial" w:cs="Arial"/>
          <w:color w:val="000000" w:themeColor="text1"/>
          <w:sz w:val="24"/>
          <w:szCs w:val="24"/>
          <w:lang w:eastAsia="fr-FR"/>
        </w:rPr>
        <w:t xml:space="preserve"> dans la réalisation du marché.</w:t>
      </w:r>
    </w:p>
    <w:p w:rsidR="00C6564C" w:rsidRPr="00941856" w:rsidRDefault="00965404" w:rsidP="00300982">
      <w:pPr>
        <w:widowControl w:val="0"/>
        <w:suppressAutoHyphens/>
        <w:autoSpaceDE w:val="0"/>
        <w:autoSpaceDN w:val="0"/>
        <w:spacing w:after="120" w:line="276" w:lineRule="auto"/>
        <w:ind w:firstLine="708"/>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Si l</w:t>
      </w:r>
      <w:r w:rsidR="00C6564C" w:rsidRPr="00941856">
        <w:rPr>
          <w:rFonts w:ascii="Arial" w:eastAsia="Times New Roman" w:hAnsi="Arial" w:cs="Arial"/>
          <w:color w:val="000000" w:themeColor="text1"/>
          <w:sz w:val="24"/>
          <w:szCs w:val="24"/>
          <w:lang w:eastAsia="fr-FR"/>
        </w:rPr>
        <w:t xml:space="preserve">es règlements, lois et dispositions administratives et fiscales en vigueur </w:t>
      </w:r>
      <w:r w:rsidRPr="00941856">
        <w:rPr>
          <w:rFonts w:ascii="Arial" w:eastAsia="Times New Roman" w:hAnsi="Arial" w:cs="Arial"/>
          <w:color w:val="000000" w:themeColor="text1"/>
          <w:sz w:val="24"/>
          <w:szCs w:val="24"/>
          <w:lang w:eastAsia="fr-FR"/>
        </w:rPr>
        <w:t xml:space="preserve">en République du Cameroun </w:t>
      </w:r>
      <w:r w:rsidR="00C6564C" w:rsidRPr="00941856">
        <w:rPr>
          <w:rFonts w:ascii="Arial" w:eastAsia="Times New Roman" w:hAnsi="Arial" w:cs="Arial"/>
          <w:color w:val="000000" w:themeColor="text1"/>
          <w:sz w:val="24"/>
          <w:szCs w:val="24"/>
          <w:lang w:eastAsia="fr-FR"/>
        </w:rPr>
        <w:t xml:space="preserve">à la date de signature du présent marché venaient à être modifiés après la signature du marché, les coûts </w:t>
      </w:r>
      <w:r w:rsidRPr="00941856">
        <w:rPr>
          <w:rFonts w:ascii="Arial" w:eastAsia="Times New Roman" w:hAnsi="Arial" w:cs="Arial"/>
          <w:color w:val="000000" w:themeColor="text1"/>
          <w:sz w:val="24"/>
          <w:szCs w:val="24"/>
          <w:lang w:eastAsia="fr-FR"/>
        </w:rPr>
        <w:t>supplémentaires éventuels</w:t>
      </w:r>
      <w:r w:rsidR="00C6564C" w:rsidRPr="00941856">
        <w:rPr>
          <w:rFonts w:ascii="Arial" w:eastAsia="Times New Roman" w:hAnsi="Arial" w:cs="Arial"/>
          <w:color w:val="000000" w:themeColor="text1"/>
          <w:sz w:val="24"/>
          <w:szCs w:val="24"/>
          <w:lang w:eastAsia="fr-FR"/>
        </w:rPr>
        <w:t xml:space="preserve"> qui en découleraient, seraient directement pris en compte sans gain ni perte pour chaque partie</w:t>
      </w:r>
      <w:r w:rsidR="00113E44" w:rsidRPr="00941856">
        <w:rPr>
          <w:rFonts w:ascii="Arial" w:eastAsia="Times New Roman" w:hAnsi="Arial" w:cs="Arial"/>
          <w:color w:val="000000" w:themeColor="text1"/>
          <w:sz w:val="24"/>
          <w:szCs w:val="24"/>
          <w:lang w:eastAsia="fr-FR"/>
        </w:rPr>
        <w:t>.</w:t>
      </w:r>
    </w:p>
    <w:p w:rsidR="00C6564C" w:rsidRPr="00941856" w:rsidRDefault="00965404" w:rsidP="00965404">
      <w:pPr>
        <w:widowControl w:val="0"/>
        <w:tabs>
          <w:tab w:val="left" w:pos="2120"/>
          <w:tab w:val="left" w:pos="3760"/>
          <w:tab w:val="left" w:pos="4260"/>
        </w:tabs>
        <w:suppressAutoHyphens/>
        <w:autoSpaceDE w:val="0"/>
        <w:autoSpaceDN w:val="0"/>
        <w:spacing w:after="120" w:line="240" w:lineRule="auto"/>
        <w:jc w:val="both"/>
        <w:textAlignment w:val="baseline"/>
        <w:rPr>
          <w:rFonts w:ascii="Dutch801 Rm BT" w:eastAsia="Times New Roman" w:hAnsi="Dutch801 Rm BT" w:cs="Segoe UI Semibold"/>
          <w:color w:val="000000" w:themeColor="text1"/>
          <w:sz w:val="26"/>
          <w:szCs w:val="26"/>
          <w:lang w:eastAsia="fr-FR"/>
        </w:rPr>
      </w:pPr>
      <w:r w:rsidRPr="00941856">
        <w:rPr>
          <w:rFonts w:ascii="Dutch801 Rm BT" w:eastAsia="Times New Roman" w:hAnsi="Dutch801 Rm BT" w:cs="Segoe UI Semibold"/>
          <w:b/>
          <w:bCs/>
          <w:color w:val="000000" w:themeColor="text1"/>
          <w:sz w:val="26"/>
          <w:szCs w:val="26"/>
          <w:lang w:eastAsia="fr-FR"/>
        </w:rPr>
        <w:t xml:space="preserve">ARTICLE5: </w:t>
      </w:r>
      <w:r w:rsidRPr="00941856">
        <w:rPr>
          <w:rFonts w:ascii="Dutch801 Rm BT" w:eastAsia="Times New Roman" w:hAnsi="Dutch801 Rm BT" w:cs="Segoe UI Semibold"/>
          <w:b/>
          <w:bCs/>
          <w:color w:val="000000" w:themeColor="text1"/>
          <w:spacing w:val="-7"/>
          <w:sz w:val="26"/>
          <w:szCs w:val="26"/>
          <w:lang w:eastAsia="fr-FR"/>
        </w:rPr>
        <w:t>PIECES</w:t>
      </w:r>
      <w:r w:rsidR="000C43B7">
        <w:rPr>
          <w:rFonts w:ascii="Dutch801 Rm BT" w:eastAsia="Times New Roman" w:hAnsi="Dutch801 Rm BT" w:cs="Segoe UI Semibold"/>
          <w:b/>
          <w:bCs/>
          <w:color w:val="000000" w:themeColor="text1"/>
          <w:spacing w:val="-7"/>
          <w:sz w:val="26"/>
          <w:szCs w:val="26"/>
          <w:lang w:eastAsia="fr-FR"/>
        </w:rPr>
        <w:t xml:space="preserve"> </w:t>
      </w:r>
      <w:r w:rsidRPr="00941856">
        <w:rPr>
          <w:rFonts w:ascii="Dutch801 Rm BT" w:eastAsia="Times New Roman" w:hAnsi="Dutch801 Rm BT" w:cs="Segoe UI Semibold"/>
          <w:b/>
          <w:bCs/>
          <w:color w:val="000000" w:themeColor="text1"/>
          <w:spacing w:val="5"/>
          <w:sz w:val="26"/>
          <w:szCs w:val="26"/>
          <w:lang w:eastAsia="fr-FR"/>
        </w:rPr>
        <w:t>CONSTITUTIVE</w:t>
      </w:r>
      <w:r w:rsidRPr="00941856">
        <w:rPr>
          <w:rFonts w:ascii="Dutch801 Rm BT" w:eastAsia="Times New Roman" w:hAnsi="Dutch801 Rm BT" w:cs="Segoe UI Semibold"/>
          <w:b/>
          <w:bCs/>
          <w:color w:val="000000" w:themeColor="text1"/>
          <w:sz w:val="26"/>
          <w:szCs w:val="26"/>
          <w:lang w:eastAsia="fr-FR"/>
        </w:rPr>
        <w:t xml:space="preserve">S </w:t>
      </w:r>
      <w:r w:rsidRPr="00941856">
        <w:rPr>
          <w:rFonts w:ascii="Dutch801 Rm BT" w:eastAsia="Times New Roman" w:hAnsi="Dutch801 Rm BT" w:cs="Segoe UI Semibold"/>
          <w:b/>
          <w:bCs/>
          <w:color w:val="000000" w:themeColor="text1"/>
          <w:spacing w:val="5"/>
          <w:sz w:val="26"/>
          <w:szCs w:val="26"/>
          <w:lang w:eastAsia="fr-FR"/>
        </w:rPr>
        <w:t>D</w:t>
      </w:r>
      <w:r w:rsidRPr="00941856">
        <w:rPr>
          <w:rFonts w:ascii="Dutch801 Rm BT" w:eastAsia="Times New Roman" w:hAnsi="Dutch801 Rm BT" w:cs="Segoe UI Semibold"/>
          <w:b/>
          <w:bCs/>
          <w:color w:val="000000" w:themeColor="text1"/>
          <w:sz w:val="26"/>
          <w:szCs w:val="26"/>
          <w:lang w:eastAsia="fr-FR"/>
        </w:rPr>
        <w:t xml:space="preserve">U </w:t>
      </w:r>
      <w:r w:rsidRPr="00941856">
        <w:rPr>
          <w:rFonts w:ascii="Dutch801 Rm BT" w:eastAsia="Times New Roman" w:hAnsi="Dutch801 Rm BT" w:cs="Segoe UI Semibold"/>
          <w:b/>
          <w:bCs/>
          <w:color w:val="000000" w:themeColor="text1"/>
          <w:spacing w:val="5"/>
          <w:sz w:val="26"/>
          <w:szCs w:val="26"/>
          <w:lang w:eastAsia="fr-FR"/>
        </w:rPr>
        <w:t>MARCHE </w:t>
      </w:r>
    </w:p>
    <w:p w:rsidR="00C6564C" w:rsidRPr="00941856" w:rsidRDefault="00C6564C" w:rsidP="00965404">
      <w:pPr>
        <w:widowControl w:val="0"/>
        <w:suppressAutoHyphens/>
        <w:autoSpaceDE w:val="0"/>
        <w:autoSpaceDN w:val="0"/>
        <w:spacing w:after="120" w:line="276" w:lineRule="auto"/>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 xml:space="preserve">Les pièces contractuelles constitutives du présent marché sont par ordre de priorité: </w:t>
      </w:r>
    </w:p>
    <w:p w:rsidR="00965404" w:rsidRPr="00941856" w:rsidRDefault="00C6564C" w:rsidP="006C70C2">
      <w:pPr>
        <w:pStyle w:val="Paragraphedeliste"/>
        <w:widowControl w:val="0"/>
        <w:numPr>
          <w:ilvl w:val="0"/>
          <w:numId w:val="6"/>
        </w:numPr>
        <w:suppressAutoHyphens/>
        <w:autoSpaceDE w:val="0"/>
        <w:autoSpaceDN w:val="0"/>
        <w:spacing w:after="0"/>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La</w:t>
      </w:r>
      <w:r w:rsidR="00996576">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lettre</w:t>
      </w:r>
      <w:r w:rsidR="00996576">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de</w:t>
      </w:r>
      <w:r w:rsidR="00996576">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soumission</w:t>
      </w:r>
      <w:r w:rsidR="00996576">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ou</w:t>
      </w:r>
      <w:r w:rsidR="00996576">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l’acte</w:t>
      </w:r>
      <w:r w:rsidR="00996576">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d’engagement</w:t>
      </w:r>
      <w:r w:rsidR="00965A5C" w:rsidRPr="00941856">
        <w:rPr>
          <w:rFonts w:ascii="Arial" w:eastAsia="Times New Roman" w:hAnsi="Arial" w:cs="Arial"/>
          <w:color w:val="000000" w:themeColor="text1"/>
          <w:sz w:val="24"/>
          <w:szCs w:val="24"/>
          <w:lang w:eastAsia="fr-FR"/>
        </w:rPr>
        <w:t xml:space="preserve"> du cocontractant </w:t>
      </w:r>
      <w:r w:rsidRPr="00941856">
        <w:rPr>
          <w:rFonts w:ascii="Arial" w:eastAsia="Times New Roman" w:hAnsi="Arial" w:cs="Arial"/>
          <w:color w:val="000000" w:themeColor="text1"/>
          <w:sz w:val="24"/>
          <w:szCs w:val="24"/>
          <w:lang w:eastAsia="fr-FR"/>
        </w:rPr>
        <w:t>;</w:t>
      </w:r>
    </w:p>
    <w:p w:rsidR="004A0479" w:rsidRPr="00941856" w:rsidRDefault="00C6564C" w:rsidP="006C70C2">
      <w:pPr>
        <w:pStyle w:val="Paragraphedeliste"/>
        <w:widowControl w:val="0"/>
        <w:numPr>
          <w:ilvl w:val="0"/>
          <w:numId w:val="6"/>
        </w:numPr>
        <w:suppressAutoHyphens/>
        <w:autoSpaceDE w:val="0"/>
        <w:autoSpaceDN w:val="0"/>
        <w:spacing w:after="0"/>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La</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soumission</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de</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l’entrepreneur</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et</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ses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 xml:space="preserve">annexes dans toutes les dispositions non contraires au Cahier des Clauses Administratives Particulières </w:t>
      </w:r>
      <w:r w:rsidRPr="00941856">
        <w:rPr>
          <w:rFonts w:ascii="Arial" w:eastAsia="Times New Roman" w:hAnsi="Arial" w:cs="Arial"/>
          <w:color w:val="000000" w:themeColor="text1"/>
          <w:spacing w:val="5"/>
          <w:sz w:val="24"/>
          <w:szCs w:val="24"/>
          <w:lang w:eastAsia="fr-FR"/>
        </w:rPr>
        <w:t>e</w:t>
      </w:r>
      <w:r w:rsidRPr="00941856">
        <w:rPr>
          <w:rFonts w:ascii="Arial" w:eastAsia="Times New Roman" w:hAnsi="Arial" w:cs="Arial"/>
          <w:color w:val="000000" w:themeColor="text1"/>
          <w:sz w:val="24"/>
          <w:szCs w:val="24"/>
          <w:lang w:eastAsia="fr-FR"/>
        </w:rPr>
        <w:t>t</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pacing w:val="5"/>
          <w:sz w:val="24"/>
          <w:szCs w:val="24"/>
          <w:lang w:eastAsia="fr-FR"/>
        </w:rPr>
        <w:t>a</w:t>
      </w:r>
      <w:r w:rsidRPr="00941856">
        <w:rPr>
          <w:rFonts w:ascii="Arial" w:eastAsia="Times New Roman" w:hAnsi="Arial" w:cs="Arial"/>
          <w:color w:val="000000" w:themeColor="text1"/>
          <w:sz w:val="24"/>
          <w:szCs w:val="24"/>
          <w:lang w:eastAsia="fr-FR"/>
        </w:rPr>
        <w:t>u</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pacing w:val="5"/>
          <w:sz w:val="24"/>
          <w:szCs w:val="24"/>
          <w:lang w:eastAsia="fr-FR"/>
        </w:rPr>
        <w:t>Cahie</w:t>
      </w:r>
      <w:r w:rsidRPr="00941856">
        <w:rPr>
          <w:rFonts w:ascii="Arial" w:eastAsia="Times New Roman" w:hAnsi="Arial" w:cs="Arial"/>
          <w:color w:val="000000" w:themeColor="text1"/>
          <w:sz w:val="24"/>
          <w:szCs w:val="24"/>
          <w:lang w:eastAsia="fr-FR"/>
        </w:rPr>
        <w:t>r</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pacing w:val="5"/>
          <w:sz w:val="24"/>
          <w:szCs w:val="24"/>
          <w:lang w:eastAsia="fr-FR"/>
        </w:rPr>
        <w:t>de</w:t>
      </w:r>
      <w:r w:rsidRPr="00941856">
        <w:rPr>
          <w:rFonts w:ascii="Arial" w:eastAsia="Times New Roman" w:hAnsi="Arial" w:cs="Arial"/>
          <w:color w:val="000000" w:themeColor="text1"/>
          <w:sz w:val="24"/>
          <w:szCs w:val="24"/>
          <w:lang w:eastAsia="fr-FR"/>
        </w:rPr>
        <w:t>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pacing w:val="5"/>
          <w:sz w:val="24"/>
          <w:szCs w:val="24"/>
          <w:lang w:eastAsia="fr-FR"/>
        </w:rPr>
        <w:t>Clause</w:t>
      </w:r>
      <w:r w:rsidRPr="00941856">
        <w:rPr>
          <w:rFonts w:ascii="Arial" w:eastAsia="Times New Roman" w:hAnsi="Arial" w:cs="Arial"/>
          <w:color w:val="000000" w:themeColor="text1"/>
          <w:sz w:val="24"/>
          <w:szCs w:val="24"/>
          <w:lang w:eastAsia="fr-FR"/>
        </w:rPr>
        <w:t>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pacing w:val="5"/>
          <w:sz w:val="24"/>
          <w:szCs w:val="24"/>
          <w:lang w:eastAsia="fr-FR"/>
        </w:rPr>
        <w:t xml:space="preserve">Techniques </w:t>
      </w:r>
      <w:r w:rsidRPr="00941856">
        <w:rPr>
          <w:rFonts w:ascii="Arial" w:eastAsia="Times New Roman" w:hAnsi="Arial" w:cs="Arial"/>
          <w:color w:val="000000" w:themeColor="text1"/>
          <w:sz w:val="24"/>
          <w:szCs w:val="24"/>
          <w:lang w:eastAsia="fr-FR"/>
        </w:rPr>
        <w:t>Particulières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ci-dessous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visés;</w:t>
      </w:r>
    </w:p>
    <w:p w:rsidR="004A0479" w:rsidRPr="00941856" w:rsidRDefault="00C6564C" w:rsidP="006C70C2">
      <w:pPr>
        <w:pStyle w:val="Paragraphedeliste"/>
        <w:widowControl w:val="0"/>
        <w:numPr>
          <w:ilvl w:val="0"/>
          <w:numId w:val="6"/>
        </w:numPr>
        <w:suppressAutoHyphens/>
        <w:autoSpaceDE w:val="0"/>
        <w:autoSpaceDN w:val="0"/>
        <w:spacing w:after="0"/>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pacing w:val="5"/>
          <w:sz w:val="24"/>
          <w:szCs w:val="24"/>
          <w:lang w:eastAsia="fr-FR"/>
        </w:rPr>
        <w:t>L</w:t>
      </w:r>
      <w:r w:rsidRPr="00941856">
        <w:rPr>
          <w:rFonts w:ascii="Arial" w:eastAsia="Times New Roman" w:hAnsi="Arial" w:cs="Arial"/>
          <w:color w:val="000000" w:themeColor="text1"/>
          <w:sz w:val="24"/>
          <w:szCs w:val="24"/>
          <w:lang w:eastAsia="fr-FR"/>
        </w:rPr>
        <w:t xml:space="preserve">e </w:t>
      </w:r>
      <w:r w:rsidR="00965A5C" w:rsidRPr="00941856">
        <w:rPr>
          <w:rFonts w:ascii="Arial" w:eastAsia="Times New Roman" w:hAnsi="Arial" w:cs="Arial"/>
          <w:color w:val="000000" w:themeColor="text1"/>
          <w:sz w:val="24"/>
          <w:szCs w:val="24"/>
          <w:lang w:eastAsia="fr-FR"/>
        </w:rPr>
        <w:t>présent</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pacing w:val="5"/>
          <w:sz w:val="24"/>
          <w:szCs w:val="24"/>
          <w:lang w:eastAsia="fr-FR"/>
        </w:rPr>
        <w:t>Cahie</w:t>
      </w:r>
      <w:r w:rsidRPr="00941856">
        <w:rPr>
          <w:rFonts w:ascii="Arial" w:eastAsia="Times New Roman" w:hAnsi="Arial" w:cs="Arial"/>
          <w:color w:val="000000" w:themeColor="text1"/>
          <w:sz w:val="24"/>
          <w:szCs w:val="24"/>
          <w:lang w:eastAsia="fr-FR"/>
        </w:rPr>
        <w:t>r</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pacing w:val="5"/>
          <w:sz w:val="24"/>
          <w:szCs w:val="24"/>
          <w:lang w:eastAsia="fr-FR"/>
        </w:rPr>
        <w:t>de</w:t>
      </w:r>
      <w:r w:rsidRPr="00941856">
        <w:rPr>
          <w:rFonts w:ascii="Arial" w:eastAsia="Times New Roman" w:hAnsi="Arial" w:cs="Arial"/>
          <w:color w:val="000000" w:themeColor="text1"/>
          <w:sz w:val="24"/>
          <w:szCs w:val="24"/>
          <w:lang w:eastAsia="fr-FR"/>
        </w:rPr>
        <w:t>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pacing w:val="5"/>
          <w:sz w:val="24"/>
          <w:szCs w:val="24"/>
          <w:lang w:eastAsia="fr-FR"/>
        </w:rPr>
        <w:t>Clause</w:t>
      </w:r>
      <w:r w:rsidRPr="00941856">
        <w:rPr>
          <w:rFonts w:ascii="Arial" w:eastAsia="Times New Roman" w:hAnsi="Arial" w:cs="Arial"/>
          <w:color w:val="000000" w:themeColor="text1"/>
          <w:sz w:val="24"/>
          <w:szCs w:val="24"/>
          <w:lang w:eastAsia="fr-FR"/>
        </w:rPr>
        <w:t xml:space="preserve">s </w:t>
      </w:r>
      <w:r w:rsidRPr="00941856">
        <w:rPr>
          <w:rFonts w:ascii="Arial" w:eastAsia="Times New Roman" w:hAnsi="Arial" w:cs="Arial"/>
          <w:color w:val="000000" w:themeColor="text1"/>
          <w:spacing w:val="5"/>
          <w:sz w:val="24"/>
          <w:szCs w:val="24"/>
          <w:lang w:eastAsia="fr-FR"/>
        </w:rPr>
        <w:t>Administratives</w:t>
      </w:r>
      <w:r w:rsidRPr="00941856">
        <w:rPr>
          <w:rFonts w:ascii="Arial" w:eastAsia="Times New Roman" w:hAnsi="Arial" w:cs="Arial"/>
          <w:color w:val="000000" w:themeColor="text1"/>
          <w:sz w:val="24"/>
          <w:szCs w:val="24"/>
          <w:lang w:eastAsia="fr-FR"/>
        </w:rPr>
        <w:t xml:space="preserve"> Particulières(</w:t>
      </w:r>
      <w:r w:rsidRPr="00941856">
        <w:rPr>
          <w:rFonts w:ascii="Arial" w:eastAsia="Times New Roman" w:hAnsi="Arial" w:cs="Arial"/>
          <w:b/>
          <w:color w:val="000000" w:themeColor="text1"/>
          <w:sz w:val="24"/>
          <w:szCs w:val="24"/>
          <w:lang w:eastAsia="fr-FR"/>
        </w:rPr>
        <w:t>CCAP</w:t>
      </w:r>
      <w:r w:rsidRPr="00941856">
        <w:rPr>
          <w:rFonts w:ascii="Arial" w:eastAsia="Times New Roman" w:hAnsi="Arial" w:cs="Arial"/>
          <w:color w:val="000000" w:themeColor="text1"/>
          <w:sz w:val="24"/>
          <w:szCs w:val="24"/>
          <w:lang w:eastAsia="fr-FR"/>
        </w:rPr>
        <w:t>);</w:t>
      </w:r>
    </w:p>
    <w:p w:rsidR="004A0479" w:rsidRPr="00941856" w:rsidRDefault="00C6564C" w:rsidP="006C70C2">
      <w:pPr>
        <w:pStyle w:val="Paragraphedeliste"/>
        <w:widowControl w:val="0"/>
        <w:numPr>
          <w:ilvl w:val="0"/>
          <w:numId w:val="6"/>
        </w:numPr>
        <w:suppressAutoHyphens/>
        <w:autoSpaceDE w:val="0"/>
        <w:autoSpaceDN w:val="0"/>
        <w:spacing w:after="0"/>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Le</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Cahier</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des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Clauses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Techniques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Particulières (</w:t>
      </w:r>
      <w:r w:rsidRPr="00941856">
        <w:rPr>
          <w:rFonts w:ascii="Arial" w:eastAsia="Times New Roman" w:hAnsi="Arial" w:cs="Arial"/>
          <w:b/>
          <w:color w:val="000000" w:themeColor="text1"/>
          <w:sz w:val="24"/>
          <w:szCs w:val="24"/>
          <w:lang w:eastAsia="fr-FR"/>
        </w:rPr>
        <w:t>CCTP</w:t>
      </w:r>
      <w:r w:rsidRPr="00941856">
        <w:rPr>
          <w:rFonts w:ascii="Arial" w:eastAsia="Times New Roman" w:hAnsi="Arial" w:cs="Arial"/>
          <w:color w:val="000000" w:themeColor="text1"/>
          <w:sz w:val="24"/>
          <w:szCs w:val="24"/>
          <w:lang w:eastAsia="fr-FR"/>
        </w:rPr>
        <w:t>);</w:t>
      </w:r>
    </w:p>
    <w:p w:rsidR="004A0479" w:rsidRPr="00941856" w:rsidRDefault="00C6564C" w:rsidP="006C70C2">
      <w:pPr>
        <w:pStyle w:val="Paragraphedeliste"/>
        <w:widowControl w:val="0"/>
        <w:numPr>
          <w:ilvl w:val="0"/>
          <w:numId w:val="6"/>
        </w:numPr>
        <w:suppressAutoHyphens/>
        <w:autoSpaceDE w:val="0"/>
        <w:autoSpaceDN w:val="0"/>
        <w:spacing w:after="0"/>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lastRenderedPageBreak/>
        <w:t>Les éléments propres à la dét</w:t>
      </w:r>
      <w:r w:rsidR="006615CF" w:rsidRPr="00941856">
        <w:rPr>
          <w:rFonts w:ascii="Arial" w:eastAsia="Times New Roman" w:hAnsi="Arial" w:cs="Arial"/>
          <w:color w:val="000000" w:themeColor="text1"/>
          <w:sz w:val="24"/>
          <w:szCs w:val="24"/>
          <w:lang w:eastAsia="fr-FR"/>
        </w:rPr>
        <w:t>ermination du montant du marché</w:t>
      </w:r>
      <w:r w:rsidR="00140FFD">
        <w:rPr>
          <w:rFonts w:ascii="Arial" w:eastAsia="Times New Roman" w:hAnsi="Arial" w:cs="Arial"/>
          <w:color w:val="000000" w:themeColor="text1"/>
          <w:sz w:val="24"/>
          <w:szCs w:val="24"/>
          <w:lang w:eastAsia="fr-FR"/>
        </w:rPr>
        <w:t xml:space="preserve"> </w:t>
      </w:r>
      <w:r w:rsidR="006615CF" w:rsidRPr="00941856">
        <w:rPr>
          <w:rFonts w:ascii="Arial" w:eastAsia="Times New Roman" w:hAnsi="Arial" w:cs="Arial"/>
          <w:color w:val="000000" w:themeColor="text1"/>
          <w:sz w:val="24"/>
          <w:szCs w:val="24"/>
          <w:lang w:eastAsia="fr-FR"/>
        </w:rPr>
        <w:t>et</w:t>
      </w:r>
      <w:r w:rsidRPr="00941856">
        <w:rPr>
          <w:rFonts w:ascii="Arial" w:eastAsia="Times New Roman" w:hAnsi="Arial" w:cs="Arial"/>
          <w:color w:val="000000" w:themeColor="text1"/>
          <w:sz w:val="24"/>
          <w:szCs w:val="24"/>
          <w:lang w:eastAsia="fr-FR"/>
        </w:rPr>
        <w:t xml:space="preserve"> par ordre de priorité:</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les</w:t>
      </w:r>
      <w:r w:rsidR="00140FFD">
        <w:rPr>
          <w:rFonts w:ascii="Arial" w:eastAsia="Times New Roman" w:hAnsi="Arial" w:cs="Arial"/>
          <w:color w:val="000000" w:themeColor="text1"/>
          <w:sz w:val="24"/>
          <w:szCs w:val="24"/>
          <w:lang w:eastAsia="fr-FR"/>
        </w:rPr>
        <w:t xml:space="preserve"> </w:t>
      </w:r>
      <w:r w:rsidR="006615CF" w:rsidRPr="00941856">
        <w:rPr>
          <w:rFonts w:ascii="Arial" w:eastAsia="Times New Roman" w:hAnsi="Arial" w:cs="Arial"/>
          <w:color w:val="000000" w:themeColor="text1"/>
          <w:sz w:val="24"/>
          <w:szCs w:val="24"/>
          <w:lang w:eastAsia="fr-FR"/>
        </w:rPr>
        <w:t>B</w:t>
      </w:r>
      <w:r w:rsidRPr="00941856">
        <w:rPr>
          <w:rFonts w:ascii="Arial" w:eastAsia="Times New Roman" w:hAnsi="Arial" w:cs="Arial"/>
          <w:color w:val="000000" w:themeColor="text1"/>
          <w:sz w:val="24"/>
          <w:szCs w:val="24"/>
          <w:lang w:eastAsia="fr-FR"/>
        </w:rPr>
        <w:t>ordereaux</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des</w:t>
      </w:r>
      <w:r w:rsidR="00140FFD">
        <w:rPr>
          <w:rFonts w:ascii="Arial" w:eastAsia="Times New Roman" w:hAnsi="Arial" w:cs="Arial"/>
          <w:color w:val="000000" w:themeColor="text1"/>
          <w:sz w:val="24"/>
          <w:szCs w:val="24"/>
          <w:lang w:eastAsia="fr-FR"/>
        </w:rPr>
        <w:t xml:space="preserve"> </w:t>
      </w:r>
      <w:r w:rsidR="006615CF" w:rsidRPr="00941856">
        <w:rPr>
          <w:rFonts w:ascii="Arial" w:eastAsia="Times New Roman" w:hAnsi="Arial" w:cs="Arial"/>
          <w:color w:val="000000" w:themeColor="text1"/>
          <w:sz w:val="24"/>
          <w:szCs w:val="24"/>
          <w:lang w:eastAsia="fr-FR"/>
        </w:rPr>
        <w:t>P</w:t>
      </w:r>
      <w:r w:rsidRPr="00941856">
        <w:rPr>
          <w:rFonts w:ascii="Arial" w:eastAsia="Times New Roman" w:hAnsi="Arial" w:cs="Arial"/>
          <w:color w:val="000000" w:themeColor="text1"/>
          <w:sz w:val="24"/>
          <w:szCs w:val="24"/>
          <w:lang w:eastAsia="fr-FR"/>
        </w:rPr>
        <w:t>rix</w:t>
      </w:r>
      <w:r w:rsidR="00140FFD">
        <w:rPr>
          <w:rFonts w:ascii="Arial" w:eastAsia="Times New Roman" w:hAnsi="Arial" w:cs="Arial"/>
          <w:color w:val="000000" w:themeColor="text1"/>
          <w:sz w:val="24"/>
          <w:szCs w:val="24"/>
          <w:lang w:eastAsia="fr-FR"/>
        </w:rPr>
        <w:t xml:space="preserve"> </w:t>
      </w:r>
      <w:r w:rsidR="006615CF" w:rsidRPr="00941856">
        <w:rPr>
          <w:rFonts w:ascii="Arial" w:eastAsia="Times New Roman" w:hAnsi="Arial" w:cs="Arial"/>
          <w:color w:val="000000" w:themeColor="text1"/>
          <w:sz w:val="24"/>
          <w:szCs w:val="24"/>
          <w:lang w:eastAsia="fr-FR"/>
        </w:rPr>
        <w:t>U</w:t>
      </w:r>
      <w:r w:rsidRPr="00941856">
        <w:rPr>
          <w:rFonts w:ascii="Arial" w:eastAsia="Times New Roman" w:hAnsi="Arial" w:cs="Arial"/>
          <w:color w:val="000000" w:themeColor="text1"/>
          <w:sz w:val="24"/>
          <w:szCs w:val="24"/>
          <w:lang w:eastAsia="fr-FR"/>
        </w:rPr>
        <w:t>nitaires</w:t>
      </w:r>
      <w:r w:rsidR="004A0479" w:rsidRPr="00941856">
        <w:rPr>
          <w:rFonts w:ascii="Arial" w:eastAsia="Times New Roman" w:hAnsi="Arial" w:cs="Arial"/>
          <w:color w:val="000000" w:themeColor="text1"/>
          <w:spacing w:val="8"/>
          <w:sz w:val="24"/>
          <w:szCs w:val="24"/>
          <w:lang w:eastAsia="fr-FR"/>
        </w:rPr>
        <w:t xml:space="preserve">, </w:t>
      </w:r>
      <w:r w:rsidRPr="00941856">
        <w:rPr>
          <w:rFonts w:ascii="Arial" w:eastAsia="Times New Roman" w:hAnsi="Arial" w:cs="Arial"/>
          <w:color w:val="000000" w:themeColor="text1"/>
          <w:sz w:val="24"/>
          <w:szCs w:val="24"/>
          <w:lang w:eastAsia="fr-FR"/>
        </w:rPr>
        <w:t xml:space="preserve">le </w:t>
      </w:r>
      <w:r w:rsidR="006615CF" w:rsidRPr="00941856">
        <w:rPr>
          <w:rFonts w:ascii="Arial" w:eastAsia="Times New Roman" w:hAnsi="Arial" w:cs="Arial"/>
          <w:color w:val="000000" w:themeColor="text1"/>
          <w:sz w:val="24"/>
          <w:szCs w:val="24"/>
          <w:lang w:eastAsia="fr-FR"/>
        </w:rPr>
        <w:t>D</w:t>
      </w:r>
      <w:r w:rsidRPr="00941856">
        <w:rPr>
          <w:rFonts w:ascii="Arial" w:eastAsia="Times New Roman" w:hAnsi="Arial" w:cs="Arial"/>
          <w:color w:val="000000" w:themeColor="text1"/>
          <w:sz w:val="24"/>
          <w:szCs w:val="24"/>
          <w:lang w:eastAsia="fr-FR"/>
        </w:rPr>
        <w:t xml:space="preserve">evis </w:t>
      </w:r>
      <w:r w:rsidR="006615CF" w:rsidRPr="00941856">
        <w:rPr>
          <w:rFonts w:ascii="Arial" w:eastAsia="Times New Roman" w:hAnsi="Arial" w:cs="Arial"/>
          <w:color w:val="000000" w:themeColor="text1"/>
          <w:sz w:val="24"/>
          <w:szCs w:val="24"/>
          <w:lang w:eastAsia="fr-FR"/>
        </w:rPr>
        <w:t>E</w:t>
      </w:r>
      <w:r w:rsidRPr="00941856">
        <w:rPr>
          <w:rFonts w:ascii="Arial" w:eastAsia="Times New Roman" w:hAnsi="Arial" w:cs="Arial"/>
          <w:color w:val="000000" w:themeColor="text1"/>
          <w:sz w:val="24"/>
          <w:szCs w:val="24"/>
          <w:lang w:eastAsia="fr-FR"/>
        </w:rPr>
        <w:t>stimatif</w:t>
      </w:r>
      <w:r w:rsidR="006615CF" w:rsidRPr="00941856">
        <w:rPr>
          <w:rFonts w:ascii="Arial" w:eastAsia="Times New Roman" w:hAnsi="Arial" w:cs="Arial"/>
          <w:color w:val="000000" w:themeColor="text1"/>
          <w:sz w:val="24"/>
          <w:szCs w:val="24"/>
          <w:lang w:eastAsia="fr-FR"/>
        </w:rPr>
        <w:t xml:space="preserve"> et Quantitatif,</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la</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décomposition</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des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prix</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forfaitaires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et/ou le</w:t>
      </w:r>
      <w:r w:rsidR="00140FFD">
        <w:rPr>
          <w:rFonts w:ascii="Arial" w:eastAsia="Times New Roman" w:hAnsi="Arial" w:cs="Arial"/>
          <w:color w:val="000000" w:themeColor="text1"/>
          <w:sz w:val="24"/>
          <w:szCs w:val="24"/>
          <w:lang w:eastAsia="fr-FR"/>
        </w:rPr>
        <w:t xml:space="preserve"> </w:t>
      </w:r>
      <w:r w:rsidR="006615CF" w:rsidRPr="00941856">
        <w:rPr>
          <w:rFonts w:ascii="Arial" w:eastAsia="Times New Roman" w:hAnsi="Arial" w:cs="Arial"/>
          <w:color w:val="000000" w:themeColor="text1"/>
          <w:sz w:val="24"/>
          <w:szCs w:val="24"/>
          <w:lang w:eastAsia="fr-FR"/>
        </w:rPr>
        <w:t>S</w:t>
      </w:r>
      <w:r w:rsidRPr="00941856">
        <w:rPr>
          <w:rFonts w:ascii="Arial" w:eastAsia="Times New Roman" w:hAnsi="Arial" w:cs="Arial"/>
          <w:color w:val="000000" w:themeColor="text1"/>
          <w:sz w:val="24"/>
          <w:szCs w:val="24"/>
          <w:lang w:eastAsia="fr-FR"/>
        </w:rPr>
        <w:t>ous-détail</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des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prix</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unitaires</w:t>
      </w:r>
      <w:r w:rsidR="00965404" w:rsidRPr="00941856">
        <w:rPr>
          <w:rFonts w:ascii="Arial" w:eastAsia="Times New Roman" w:hAnsi="Arial" w:cs="Arial"/>
          <w:color w:val="000000" w:themeColor="text1"/>
          <w:sz w:val="24"/>
          <w:szCs w:val="24"/>
          <w:lang w:eastAsia="fr-FR"/>
        </w:rPr>
        <w:t>;</w:t>
      </w:r>
    </w:p>
    <w:p w:rsidR="004A0479" w:rsidRPr="00941856" w:rsidRDefault="004A0479" w:rsidP="006C70C2">
      <w:pPr>
        <w:pStyle w:val="Paragraphedeliste"/>
        <w:widowControl w:val="0"/>
        <w:numPr>
          <w:ilvl w:val="0"/>
          <w:numId w:val="6"/>
        </w:numPr>
        <w:suppressAutoHyphens/>
        <w:autoSpaceDE w:val="0"/>
        <w:autoSpaceDN w:val="0"/>
        <w:spacing w:after="0"/>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Les plans, notes de calculs</w:t>
      </w:r>
      <w:r w:rsidRPr="00745CC4">
        <w:rPr>
          <w:rFonts w:ascii="Arial" w:eastAsia="Times New Roman" w:hAnsi="Arial" w:cs="Arial"/>
          <w:color w:val="000000" w:themeColor="text1"/>
          <w:sz w:val="24"/>
          <w:szCs w:val="24"/>
          <w:lang w:eastAsia="fr-FR"/>
        </w:rPr>
        <w:t xml:space="preserve">, études géotechniques </w:t>
      </w:r>
      <w:r w:rsidR="00C6564C" w:rsidRPr="00941856">
        <w:rPr>
          <w:rFonts w:ascii="Arial" w:eastAsia="Times New Roman" w:hAnsi="Arial" w:cs="Arial"/>
          <w:color w:val="000000" w:themeColor="text1"/>
          <w:sz w:val="24"/>
          <w:szCs w:val="24"/>
          <w:lang w:eastAsia="fr-FR"/>
        </w:rPr>
        <w:t xml:space="preserve">et tout autre document </w:t>
      </w:r>
      <w:r w:rsidRPr="00941856">
        <w:rPr>
          <w:rFonts w:ascii="Arial" w:eastAsia="Times New Roman" w:hAnsi="Arial" w:cs="Arial"/>
          <w:color w:val="000000" w:themeColor="text1"/>
          <w:sz w:val="24"/>
          <w:szCs w:val="24"/>
          <w:lang w:eastAsia="fr-FR"/>
        </w:rPr>
        <w:t>technique</w:t>
      </w:r>
      <w:r w:rsidR="00C6564C" w:rsidRPr="00941856">
        <w:rPr>
          <w:rFonts w:ascii="Arial" w:eastAsia="Times New Roman" w:hAnsi="Arial" w:cs="Arial"/>
          <w:color w:val="000000" w:themeColor="text1"/>
          <w:sz w:val="24"/>
          <w:szCs w:val="24"/>
          <w:lang w:eastAsia="fr-FR"/>
        </w:rPr>
        <w:t xml:space="preserve"> demandé par </w:t>
      </w:r>
      <w:r w:rsidRPr="00941856">
        <w:rPr>
          <w:rFonts w:ascii="Arial" w:eastAsia="Times New Roman" w:hAnsi="Arial" w:cs="Arial"/>
          <w:color w:val="000000" w:themeColor="text1"/>
          <w:sz w:val="24"/>
          <w:szCs w:val="24"/>
          <w:lang w:eastAsia="fr-FR"/>
        </w:rPr>
        <w:t>l’ingénieur du marché</w:t>
      </w:r>
      <w:r w:rsidR="00C6564C" w:rsidRPr="00941856">
        <w:rPr>
          <w:rFonts w:ascii="Arial" w:eastAsia="Times New Roman" w:hAnsi="Arial" w:cs="Arial"/>
          <w:color w:val="000000" w:themeColor="text1"/>
          <w:sz w:val="24"/>
          <w:szCs w:val="24"/>
          <w:lang w:eastAsia="fr-FR"/>
        </w:rPr>
        <w:t xml:space="preserve">. </w:t>
      </w:r>
    </w:p>
    <w:p w:rsidR="00965A5C" w:rsidRPr="00941856" w:rsidRDefault="00965A5C" w:rsidP="006C70C2">
      <w:pPr>
        <w:pStyle w:val="Paragraphedeliste"/>
        <w:widowControl w:val="0"/>
        <w:numPr>
          <w:ilvl w:val="0"/>
          <w:numId w:val="6"/>
        </w:numPr>
        <w:suppressAutoHyphens/>
        <w:autoSpaceDE w:val="0"/>
        <w:autoSpaceDN w:val="0"/>
        <w:spacing w:after="0"/>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pacing w:val="-9"/>
          <w:sz w:val="24"/>
          <w:szCs w:val="24"/>
          <w:lang w:eastAsia="fr-FR"/>
        </w:rPr>
        <w:t xml:space="preserve">Le planning </w:t>
      </w:r>
      <w:r w:rsidRPr="009F763D">
        <w:rPr>
          <w:rFonts w:ascii="Arial" w:eastAsia="Times New Roman" w:hAnsi="Arial" w:cs="Arial"/>
          <w:color w:val="000000" w:themeColor="text1"/>
          <w:sz w:val="24"/>
          <w:szCs w:val="24"/>
          <w:lang w:eastAsia="fr-FR"/>
        </w:rPr>
        <w:t>d’exécution des travaux ;</w:t>
      </w:r>
    </w:p>
    <w:p w:rsidR="004A0479" w:rsidRPr="00941856" w:rsidRDefault="00C6564C" w:rsidP="006C70C2">
      <w:pPr>
        <w:pStyle w:val="Paragraphedeliste"/>
        <w:widowControl w:val="0"/>
        <w:numPr>
          <w:ilvl w:val="0"/>
          <w:numId w:val="6"/>
        </w:numPr>
        <w:suppressAutoHyphens/>
        <w:autoSpaceDE w:val="0"/>
        <w:autoSpaceDN w:val="0"/>
        <w:spacing w:after="0"/>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Le</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Cahier</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des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Clauses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Administratives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Générales(</w:t>
      </w:r>
      <w:r w:rsidRPr="009F763D">
        <w:rPr>
          <w:rFonts w:ascii="Arial" w:eastAsia="Times New Roman" w:hAnsi="Arial" w:cs="Arial"/>
          <w:color w:val="000000" w:themeColor="text1"/>
          <w:sz w:val="24"/>
          <w:szCs w:val="24"/>
          <w:lang w:eastAsia="fr-FR"/>
        </w:rPr>
        <w:t>CCAG</w:t>
      </w:r>
      <w:r w:rsidRPr="00941856">
        <w:rPr>
          <w:rFonts w:ascii="Arial" w:eastAsia="Times New Roman" w:hAnsi="Arial" w:cs="Arial"/>
          <w:color w:val="000000" w:themeColor="text1"/>
          <w:sz w:val="24"/>
          <w:szCs w:val="24"/>
          <w:lang w:eastAsia="fr-FR"/>
        </w:rPr>
        <w:t>) applicables aux Marchés Publics de travauxmisenvigueurpararrêtéN°033/CAB/PMdu13 février2007;</w:t>
      </w:r>
    </w:p>
    <w:p w:rsidR="00C6564C" w:rsidRPr="00941856" w:rsidRDefault="00C6564C" w:rsidP="006C70C2">
      <w:pPr>
        <w:pStyle w:val="Paragraphedeliste"/>
        <w:widowControl w:val="0"/>
        <w:numPr>
          <w:ilvl w:val="0"/>
          <w:numId w:val="6"/>
        </w:numPr>
        <w:suppressAutoHyphens/>
        <w:autoSpaceDE w:val="0"/>
        <w:autoSpaceDN w:val="0"/>
        <w:spacing w:after="0"/>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 xml:space="preserve">Le </w:t>
      </w:r>
      <w:r w:rsidR="00932867" w:rsidRPr="00941856">
        <w:rPr>
          <w:rFonts w:ascii="Arial" w:eastAsia="Times New Roman" w:hAnsi="Arial" w:cs="Arial"/>
          <w:color w:val="000000" w:themeColor="text1"/>
          <w:sz w:val="24"/>
          <w:szCs w:val="24"/>
          <w:lang w:eastAsia="fr-FR"/>
        </w:rPr>
        <w:t>Cahier</w:t>
      </w:r>
      <w:r w:rsidRPr="00941856">
        <w:rPr>
          <w:rFonts w:ascii="Arial" w:eastAsia="Times New Roman" w:hAnsi="Arial" w:cs="Arial"/>
          <w:color w:val="000000" w:themeColor="text1"/>
          <w:sz w:val="24"/>
          <w:szCs w:val="24"/>
          <w:lang w:eastAsia="fr-FR"/>
        </w:rPr>
        <w:t xml:space="preserve"> des Clauses Techniques Générales (</w:t>
      </w:r>
      <w:r w:rsidRPr="009F763D">
        <w:rPr>
          <w:rFonts w:ascii="Arial" w:eastAsia="Times New Roman" w:hAnsi="Arial" w:cs="Arial"/>
          <w:color w:val="000000" w:themeColor="text1"/>
          <w:sz w:val="24"/>
          <w:szCs w:val="24"/>
          <w:lang w:eastAsia="fr-FR"/>
        </w:rPr>
        <w:t>CCTG</w:t>
      </w:r>
      <w:r w:rsidRPr="00941856">
        <w:rPr>
          <w:rFonts w:ascii="Arial" w:eastAsia="Times New Roman" w:hAnsi="Arial" w:cs="Arial"/>
          <w:color w:val="000000" w:themeColor="text1"/>
          <w:sz w:val="24"/>
          <w:szCs w:val="24"/>
          <w:lang w:eastAsia="fr-FR"/>
        </w:rPr>
        <w:t xml:space="preserve">) applicables aux </w:t>
      </w:r>
      <w:r w:rsidR="00932867" w:rsidRPr="00941856">
        <w:rPr>
          <w:rFonts w:ascii="Arial" w:eastAsia="Times New Roman" w:hAnsi="Arial" w:cs="Arial"/>
          <w:color w:val="000000" w:themeColor="text1"/>
          <w:sz w:val="24"/>
          <w:szCs w:val="24"/>
          <w:lang w:eastAsia="fr-FR"/>
        </w:rPr>
        <w:t>marchés publics de</w:t>
      </w:r>
      <w:r w:rsidR="00B74E3D" w:rsidRPr="00941856">
        <w:rPr>
          <w:rFonts w:ascii="Arial" w:eastAsia="Times New Roman" w:hAnsi="Arial" w:cs="Arial"/>
          <w:color w:val="000000" w:themeColor="text1"/>
          <w:sz w:val="24"/>
          <w:szCs w:val="24"/>
          <w:lang w:eastAsia="fr-FR"/>
        </w:rPr>
        <w:t>s</w:t>
      </w:r>
      <w:r w:rsidR="00932867" w:rsidRPr="00941856">
        <w:rPr>
          <w:rFonts w:ascii="Arial" w:eastAsia="Times New Roman" w:hAnsi="Arial" w:cs="Arial"/>
          <w:color w:val="000000" w:themeColor="text1"/>
          <w:sz w:val="24"/>
          <w:szCs w:val="24"/>
          <w:lang w:eastAsia="fr-FR"/>
        </w:rPr>
        <w:t xml:space="preserve"> travaux</w:t>
      </w:r>
      <w:r w:rsidRPr="00941856">
        <w:rPr>
          <w:rFonts w:ascii="Arial" w:eastAsia="Times New Roman" w:hAnsi="Arial" w:cs="Arial"/>
          <w:color w:val="000000" w:themeColor="text1"/>
          <w:sz w:val="24"/>
          <w:szCs w:val="24"/>
          <w:lang w:eastAsia="fr-FR"/>
        </w:rPr>
        <w:t>.</w:t>
      </w:r>
    </w:p>
    <w:p w:rsidR="00C6564C" w:rsidRPr="00941856" w:rsidRDefault="00965A5C" w:rsidP="009F763D">
      <w:pPr>
        <w:pStyle w:val="Paragraphedeliste"/>
        <w:widowControl w:val="0"/>
        <w:numPr>
          <w:ilvl w:val="0"/>
          <w:numId w:val="6"/>
        </w:numPr>
        <w:suppressAutoHyphens/>
        <w:autoSpaceDE w:val="0"/>
        <w:autoSpaceDN w:val="0"/>
        <w:spacing w:after="120"/>
        <w:ind w:left="714" w:hanging="357"/>
        <w:contextualSpacing w:val="0"/>
        <w:jc w:val="both"/>
        <w:textAlignment w:val="baseline"/>
        <w:rPr>
          <w:rFonts w:ascii="Arial" w:eastAsia="Times New Roman" w:hAnsi="Arial" w:cs="Arial"/>
          <w:color w:val="000000" w:themeColor="text1"/>
          <w:sz w:val="24"/>
          <w:szCs w:val="24"/>
          <w:lang w:eastAsia="fr-FR"/>
        </w:rPr>
      </w:pPr>
      <w:r w:rsidRPr="009F763D">
        <w:rPr>
          <w:rFonts w:ascii="Arial" w:eastAsia="Times New Roman" w:hAnsi="Arial" w:cs="Arial"/>
          <w:color w:val="000000" w:themeColor="text1"/>
          <w:sz w:val="24"/>
          <w:szCs w:val="24"/>
          <w:lang w:eastAsia="fr-FR"/>
        </w:rPr>
        <w:t>Le Cahier des Clauses Environnementales et Sociales</w:t>
      </w:r>
      <w:r w:rsidRPr="00941856">
        <w:rPr>
          <w:rFonts w:ascii="Arial" w:eastAsia="Times New Roman" w:hAnsi="Arial" w:cs="Arial"/>
          <w:color w:val="000000" w:themeColor="text1"/>
          <w:spacing w:val="-9"/>
          <w:sz w:val="24"/>
          <w:szCs w:val="24"/>
          <w:lang w:eastAsia="fr-FR"/>
        </w:rPr>
        <w:t xml:space="preserve"> (</w:t>
      </w:r>
      <w:r w:rsidRPr="00941856">
        <w:rPr>
          <w:rFonts w:ascii="Arial" w:eastAsia="Times New Roman" w:hAnsi="Arial" w:cs="Arial"/>
          <w:b/>
          <w:color w:val="000000" w:themeColor="text1"/>
          <w:spacing w:val="-9"/>
          <w:sz w:val="24"/>
          <w:szCs w:val="24"/>
          <w:lang w:eastAsia="fr-FR"/>
        </w:rPr>
        <w:t>CCES</w:t>
      </w:r>
      <w:r w:rsidRPr="00941856">
        <w:rPr>
          <w:rFonts w:ascii="Arial" w:eastAsia="Times New Roman" w:hAnsi="Arial" w:cs="Arial"/>
          <w:color w:val="000000" w:themeColor="text1"/>
          <w:spacing w:val="-9"/>
          <w:sz w:val="24"/>
          <w:szCs w:val="24"/>
          <w:lang w:eastAsia="fr-FR"/>
        </w:rPr>
        <w:t>) ;</w:t>
      </w:r>
    </w:p>
    <w:p w:rsidR="00C6564C" w:rsidRPr="00941856" w:rsidRDefault="004A0479" w:rsidP="00C9591B">
      <w:pPr>
        <w:widowControl w:val="0"/>
        <w:suppressAutoHyphens/>
        <w:autoSpaceDE w:val="0"/>
        <w:autoSpaceDN w:val="0"/>
        <w:spacing w:after="0" w:line="240" w:lineRule="auto"/>
        <w:jc w:val="both"/>
        <w:textAlignment w:val="baseline"/>
        <w:rPr>
          <w:rFonts w:ascii="Dutch801 Rm BT" w:eastAsia="Times New Roman" w:hAnsi="Dutch801 Rm BT" w:cs="Segoe UI Semibold"/>
          <w:color w:val="000000" w:themeColor="text1"/>
          <w:sz w:val="26"/>
          <w:szCs w:val="26"/>
          <w:lang w:eastAsia="fr-FR"/>
        </w:rPr>
      </w:pPr>
      <w:r w:rsidRPr="00941856">
        <w:rPr>
          <w:rFonts w:ascii="Dutch801 Rm BT" w:eastAsia="Times New Roman" w:hAnsi="Dutch801 Rm BT" w:cs="Segoe UI Semibold"/>
          <w:b/>
          <w:bCs/>
          <w:color w:val="000000" w:themeColor="text1"/>
          <w:sz w:val="26"/>
          <w:szCs w:val="26"/>
          <w:lang w:eastAsia="fr-FR"/>
        </w:rPr>
        <w:t xml:space="preserve">ARTICLE6: </w:t>
      </w:r>
      <w:r w:rsidRPr="00941856">
        <w:rPr>
          <w:rFonts w:ascii="Dutch801 Rm BT" w:eastAsia="Times New Roman" w:hAnsi="Dutch801 Rm BT" w:cs="Segoe UI Semibold"/>
          <w:b/>
          <w:bCs/>
          <w:color w:val="000000" w:themeColor="text1"/>
          <w:spacing w:val="-7"/>
          <w:sz w:val="26"/>
          <w:szCs w:val="26"/>
          <w:lang w:eastAsia="fr-FR"/>
        </w:rPr>
        <w:t>TEXTES</w:t>
      </w:r>
      <w:r w:rsidRPr="00941856">
        <w:rPr>
          <w:rFonts w:ascii="Dutch801 Rm BT" w:eastAsia="Times New Roman" w:hAnsi="Dutch801 Rm BT" w:cs="Segoe UI Semibold"/>
          <w:b/>
          <w:bCs/>
          <w:color w:val="000000" w:themeColor="text1"/>
          <w:sz w:val="26"/>
          <w:szCs w:val="26"/>
          <w:lang w:eastAsia="fr-FR"/>
        </w:rPr>
        <w:t>GENERAUXAPPLICABLES</w:t>
      </w:r>
    </w:p>
    <w:p w:rsidR="004A0479" w:rsidRPr="00941856" w:rsidRDefault="00C6564C" w:rsidP="009F763D">
      <w:pPr>
        <w:widowControl w:val="0"/>
        <w:suppressAutoHyphens/>
        <w:autoSpaceDE w:val="0"/>
        <w:autoSpaceDN w:val="0"/>
        <w:spacing w:after="120" w:line="240" w:lineRule="auto"/>
        <w:jc w:val="both"/>
        <w:textAlignment w:val="baseline"/>
        <w:rPr>
          <w:rFonts w:ascii="Arial" w:eastAsia="Times New Roman" w:hAnsi="Arial" w:cs="Arial"/>
          <w:color w:val="000000" w:themeColor="text1"/>
          <w:spacing w:val="6"/>
          <w:sz w:val="24"/>
          <w:szCs w:val="24"/>
          <w:lang w:eastAsia="fr-FR"/>
        </w:rPr>
      </w:pPr>
      <w:r w:rsidRPr="00941856">
        <w:rPr>
          <w:rFonts w:ascii="Arial" w:eastAsia="Times New Roman" w:hAnsi="Arial" w:cs="Arial"/>
          <w:color w:val="000000" w:themeColor="text1"/>
          <w:sz w:val="24"/>
          <w:szCs w:val="24"/>
          <w:lang w:eastAsia="fr-FR"/>
        </w:rPr>
        <w:t>Le</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présent</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marché</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est</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soumis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aux</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textes</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color w:val="000000" w:themeColor="text1"/>
          <w:sz w:val="24"/>
          <w:szCs w:val="24"/>
          <w:lang w:eastAsia="fr-FR"/>
        </w:rPr>
        <w:t>généraux ci-après:</w:t>
      </w:r>
    </w:p>
    <w:p w:rsidR="004A0479" w:rsidRPr="00941856" w:rsidRDefault="00C6564C" w:rsidP="006C70C2">
      <w:pPr>
        <w:pStyle w:val="Paragraphedeliste"/>
        <w:widowControl w:val="0"/>
        <w:numPr>
          <w:ilvl w:val="0"/>
          <w:numId w:val="7"/>
        </w:numPr>
        <w:suppressAutoHyphens/>
        <w:autoSpaceDE w:val="0"/>
        <w:autoSpaceDN w:val="0"/>
        <w:spacing w:after="120" w:line="288" w:lineRule="auto"/>
        <w:jc w:val="both"/>
        <w:textAlignment w:val="baseline"/>
        <w:rPr>
          <w:rFonts w:ascii="Arial" w:eastAsia="Times New Roman" w:hAnsi="Arial" w:cs="Arial"/>
          <w:color w:val="000000" w:themeColor="text1"/>
          <w:spacing w:val="6"/>
          <w:sz w:val="24"/>
          <w:szCs w:val="24"/>
          <w:lang w:eastAsia="fr-FR"/>
        </w:rPr>
      </w:pPr>
      <w:r w:rsidRPr="00941856">
        <w:rPr>
          <w:rFonts w:ascii="Arial" w:eastAsia="Times New Roman" w:hAnsi="Arial" w:cs="Arial"/>
          <w:color w:val="000000" w:themeColor="text1"/>
          <w:sz w:val="24"/>
          <w:szCs w:val="24"/>
          <w:lang w:eastAsia="fr-FR"/>
        </w:rPr>
        <w:t xml:space="preserve">La loi N°92/007 du 14 août 1992 portant Code du travail </w:t>
      </w:r>
      <w:r w:rsidRPr="00941856">
        <w:rPr>
          <w:rFonts w:ascii="Arial" w:eastAsia="Times New Roman" w:hAnsi="Arial" w:cs="Arial"/>
          <w:color w:val="000000" w:themeColor="text1"/>
          <w:sz w:val="24"/>
          <w:szCs w:val="24"/>
        </w:rPr>
        <w:t>;</w:t>
      </w:r>
    </w:p>
    <w:p w:rsidR="004A0479" w:rsidRPr="00941856" w:rsidRDefault="00C6564C" w:rsidP="006C70C2">
      <w:pPr>
        <w:pStyle w:val="Paragraphedeliste"/>
        <w:widowControl w:val="0"/>
        <w:numPr>
          <w:ilvl w:val="0"/>
          <w:numId w:val="7"/>
        </w:numPr>
        <w:suppressAutoHyphens/>
        <w:autoSpaceDE w:val="0"/>
        <w:autoSpaceDN w:val="0"/>
        <w:spacing w:after="120" w:line="288" w:lineRule="auto"/>
        <w:jc w:val="both"/>
        <w:textAlignment w:val="baseline"/>
        <w:rPr>
          <w:rFonts w:ascii="Arial" w:eastAsia="Times New Roman" w:hAnsi="Arial" w:cs="Arial"/>
          <w:color w:val="000000" w:themeColor="text1"/>
          <w:spacing w:val="6"/>
          <w:sz w:val="24"/>
          <w:szCs w:val="24"/>
          <w:lang w:eastAsia="fr-FR"/>
        </w:rPr>
      </w:pPr>
      <w:r w:rsidRPr="00941856">
        <w:rPr>
          <w:rFonts w:ascii="Arial" w:eastAsia="Times New Roman" w:hAnsi="Arial" w:cs="Arial"/>
          <w:color w:val="000000" w:themeColor="text1"/>
          <w:sz w:val="24"/>
          <w:szCs w:val="24"/>
        </w:rPr>
        <w:t xml:space="preserve">La loi cadre N°96/12 du 05 août 1996 sur la gestion de l’environnement </w:t>
      </w:r>
      <w:r w:rsidRPr="00941856">
        <w:rPr>
          <w:rFonts w:ascii="Arial" w:eastAsia="Times New Roman" w:hAnsi="Arial" w:cs="Arial"/>
          <w:color w:val="000000" w:themeColor="text1"/>
          <w:sz w:val="24"/>
          <w:szCs w:val="24"/>
          <w:lang w:eastAsia="fr-FR"/>
        </w:rPr>
        <w:t>;</w:t>
      </w:r>
    </w:p>
    <w:p w:rsidR="004A0479" w:rsidRPr="00941856" w:rsidRDefault="00C6564C" w:rsidP="00C9591B">
      <w:pPr>
        <w:pStyle w:val="Paragraphedeliste"/>
        <w:widowControl w:val="0"/>
        <w:numPr>
          <w:ilvl w:val="0"/>
          <w:numId w:val="7"/>
        </w:numPr>
        <w:suppressAutoHyphens/>
        <w:autoSpaceDE w:val="0"/>
        <w:autoSpaceDN w:val="0"/>
        <w:spacing w:after="0" w:line="288" w:lineRule="auto"/>
        <w:jc w:val="both"/>
        <w:textAlignment w:val="baseline"/>
        <w:rPr>
          <w:rFonts w:ascii="Arial" w:eastAsia="Times New Roman" w:hAnsi="Arial" w:cs="Arial"/>
          <w:color w:val="000000" w:themeColor="text1"/>
          <w:spacing w:val="6"/>
          <w:sz w:val="24"/>
          <w:szCs w:val="24"/>
          <w:lang w:eastAsia="fr-FR"/>
        </w:rPr>
      </w:pPr>
      <w:r w:rsidRPr="00941856">
        <w:rPr>
          <w:rFonts w:ascii="Arial" w:eastAsia="Times New Roman" w:hAnsi="Arial" w:cs="Arial"/>
          <w:color w:val="000000" w:themeColor="text1"/>
          <w:sz w:val="24"/>
          <w:szCs w:val="24"/>
          <w:lang w:eastAsia="fr-FR"/>
        </w:rPr>
        <w:t>La loi N°201</w:t>
      </w:r>
      <w:r w:rsidR="004A0479" w:rsidRPr="00941856">
        <w:rPr>
          <w:rFonts w:ascii="Arial" w:eastAsia="Times New Roman" w:hAnsi="Arial" w:cs="Arial"/>
          <w:color w:val="000000" w:themeColor="text1"/>
          <w:sz w:val="24"/>
          <w:szCs w:val="24"/>
          <w:lang w:eastAsia="fr-FR"/>
        </w:rPr>
        <w:t>9</w:t>
      </w:r>
      <w:r w:rsidR="00932867" w:rsidRPr="00941856">
        <w:rPr>
          <w:rFonts w:ascii="Arial" w:eastAsia="Times New Roman" w:hAnsi="Arial" w:cs="Arial"/>
          <w:color w:val="000000" w:themeColor="text1"/>
          <w:sz w:val="24"/>
          <w:szCs w:val="24"/>
          <w:lang w:eastAsia="fr-FR"/>
        </w:rPr>
        <w:t>/02</w:t>
      </w:r>
      <w:r w:rsidR="00072040" w:rsidRPr="00941856">
        <w:rPr>
          <w:rFonts w:ascii="Arial" w:eastAsia="Times New Roman" w:hAnsi="Arial" w:cs="Arial"/>
          <w:color w:val="000000" w:themeColor="text1"/>
          <w:sz w:val="24"/>
          <w:szCs w:val="24"/>
          <w:lang w:eastAsia="fr-FR"/>
        </w:rPr>
        <w:t>3</w:t>
      </w:r>
      <w:r w:rsidRPr="00941856">
        <w:rPr>
          <w:rFonts w:ascii="Arial" w:eastAsia="Times New Roman" w:hAnsi="Arial" w:cs="Arial"/>
          <w:color w:val="000000" w:themeColor="text1"/>
          <w:sz w:val="24"/>
          <w:szCs w:val="24"/>
          <w:lang w:eastAsia="fr-FR"/>
        </w:rPr>
        <w:t xml:space="preserve"> du </w:t>
      </w:r>
      <w:r w:rsidR="004A0479" w:rsidRPr="00941856">
        <w:rPr>
          <w:rFonts w:ascii="Arial" w:eastAsia="Times New Roman" w:hAnsi="Arial" w:cs="Arial"/>
          <w:color w:val="000000" w:themeColor="text1"/>
          <w:sz w:val="24"/>
          <w:szCs w:val="24"/>
          <w:lang w:eastAsia="fr-FR"/>
        </w:rPr>
        <w:t>24</w:t>
      </w:r>
      <w:r w:rsidRPr="00941856">
        <w:rPr>
          <w:rFonts w:ascii="Arial" w:eastAsia="Times New Roman" w:hAnsi="Arial" w:cs="Arial"/>
          <w:color w:val="000000" w:themeColor="text1"/>
          <w:sz w:val="24"/>
          <w:szCs w:val="24"/>
          <w:lang w:eastAsia="fr-FR"/>
        </w:rPr>
        <w:t xml:space="preserve"> décembre 20</w:t>
      </w:r>
      <w:r w:rsidR="004A0479" w:rsidRPr="00941856">
        <w:rPr>
          <w:rFonts w:ascii="Arial" w:eastAsia="Times New Roman" w:hAnsi="Arial" w:cs="Arial"/>
          <w:color w:val="000000" w:themeColor="text1"/>
          <w:sz w:val="24"/>
          <w:szCs w:val="24"/>
          <w:lang w:eastAsia="fr-FR"/>
        </w:rPr>
        <w:t>19</w:t>
      </w:r>
      <w:r w:rsidRPr="00941856">
        <w:rPr>
          <w:rFonts w:ascii="Arial" w:eastAsia="Times New Roman" w:hAnsi="Arial" w:cs="Arial"/>
          <w:color w:val="000000" w:themeColor="text1"/>
          <w:sz w:val="24"/>
          <w:szCs w:val="24"/>
          <w:lang w:eastAsia="fr-FR"/>
        </w:rPr>
        <w:t xml:space="preserve"> portant loi de finances de la République du Cameroun pour l’exercice 20</w:t>
      </w:r>
      <w:r w:rsidR="004A0479" w:rsidRPr="00941856">
        <w:rPr>
          <w:rFonts w:ascii="Arial" w:eastAsia="Times New Roman" w:hAnsi="Arial" w:cs="Arial"/>
          <w:color w:val="000000" w:themeColor="text1"/>
          <w:sz w:val="24"/>
          <w:szCs w:val="24"/>
          <w:lang w:eastAsia="fr-FR"/>
        </w:rPr>
        <w:t>20</w:t>
      </w:r>
      <w:r w:rsidRPr="00941856">
        <w:rPr>
          <w:rFonts w:ascii="Arial" w:eastAsia="Times New Roman" w:hAnsi="Arial" w:cs="Arial"/>
          <w:color w:val="000000" w:themeColor="text1"/>
          <w:sz w:val="24"/>
          <w:szCs w:val="24"/>
          <w:lang w:eastAsia="fr-FR"/>
        </w:rPr>
        <w:t> ;</w:t>
      </w:r>
    </w:p>
    <w:p w:rsidR="004A0479" w:rsidRPr="00941856" w:rsidRDefault="00C6564C" w:rsidP="006C70C2">
      <w:pPr>
        <w:pStyle w:val="Paragraphedeliste"/>
        <w:widowControl w:val="0"/>
        <w:numPr>
          <w:ilvl w:val="0"/>
          <w:numId w:val="7"/>
        </w:numPr>
        <w:suppressAutoHyphens/>
        <w:autoSpaceDE w:val="0"/>
        <w:autoSpaceDN w:val="0"/>
        <w:spacing w:after="0" w:line="288" w:lineRule="auto"/>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 xml:space="preserve">Le décret N°2001/048 du 23 février 2001 portant organisation et fonctionnement de l’Agence de Régulation des Marchés Publics </w:t>
      </w:r>
      <w:r w:rsidR="004A0479" w:rsidRPr="00941856">
        <w:rPr>
          <w:rFonts w:ascii="Arial" w:hAnsi="Arial" w:cs="Arial"/>
          <w:iCs/>
          <w:color w:val="000000" w:themeColor="text1"/>
          <w:spacing w:val="5"/>
          <w:sz w:val="24"/>
          <w:szCs w:val="24"/>
        </w:rPr>
        <w:t>(et ses différents textes d’application) modifié et complété par le décret N° 2012/076 du 08 mars 2012 ;</w:t>
      </w:r>
    </w:p>
    <w:p w:rsidR="004A0479" w:rsidRPr="00941856" w:rsidRDefault="00C6564C" w:rsidP="006C70C2">
      <w:pPr>
        <w:pStyle w:val="Paragraphedeliste"/>
        <w:widowControl w:val="0"/>
        <w:numPr>
          <w:ilvl w:val="0"/>
          <w:numId w:val="7"/>
        </w:numPr>
        <w:suppressAutoHyphens/>
        <w:autoSpaceDE w:val="0"/>
        <w:autoSpaceDN w:val="0"/>
        <w:spacing w:after="0" w:line="288" w:lineRule="auto"/>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Le décret N°2003/651/PM du 16 avril 2003 fixant les modalités d’application du régime fiscal et douanier des Marchés Publics ;</w:t>
      </w:r>
    </w:p>
    <w:p w:rsidR="004A0479" w:rsidRPr="00941856" w:rsidRDefault="00C6564C" w:rsidP="006C70C2">
      <w:pPr>
        <w:pStyle w:val="Paragraphedeliste"/>
        <w:widowControl w:val="0"/>
        <w:numPr>
          <w:ilvl w:val="0"/>
          <w:numId w:val="7"/>
        </w:numPr>
        <w:suppressAutoHyphens/>
        <w:autoSpaceDE w:val="0"/>
        <w:autoSpaceDN w:val="0"/>
        <w:spacing w:after="0" w:line="288" w:lineRule="auto"/>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Le décret N°2011/408 du 09 décembre 2011 portant organisation du Gouvernement, modifié et complété par le décret N°2018/190 du 02 mars 2018 ;</w:t>
      </w:r>
    </w:p>
    <w:p w:rsidR="004A0479" w:rsidRPr="00941856" w:rsidRDefault="00C6564C" w:rsidP="006C70C2">
      <w:pPr>
        <w:pStyle w:val="Paragraphedeliste"/>
        <w:widowControl w:val="0"/>
        <w:numPr>
          <w:ilvl w:val="0"/>
          <w:numId w:val="7"/>
        </w:numPr>
        <w:suppressAutoHyphens/>
        <w:autoSpaceDE w:val="0"/>
        <w:autoSpaceDN w:val="0"/>
        <w:spacing w:after="0" w:line="288" w:lineRule="auto"/>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iCs/>
          <w:color w:val="000000" w:themeColor="text1"/>
          <w:sz w:val="24"/>
          <w:szCs w:val="24"/>
          <w:lang w:eastAsia="fr-FR"/>
        </w:rPr>
        <w:t>Le décret N°2012/076 du 08 mars 2012 modifiant et complétant certaines dispositions du décret N°2001/048 du 23 février 2001 portant création, organisation et fonctionnement de l'ARMP ;</w:t>
      </w:r>
    </w:p>
    <w:p w:rsidR="004A0479" w:rsidRPr="00941856" w:rsidRDefault="00C6564C" w:rsidP="006C70C2">
      <w:pPr>
        <w:pStyle w:val="Paragraphedeliste"/>
        <w:widowControl w:val="0"/>
        <w:numPr>
          <w:ilvl w:val="0"/>
          <w:numId w:val="7"/>
        </w:numPr>
        <w:suppressAutoHyphens/>
        <w:autoSpaceDE w:val="0"/>
        <w:autoSpaceDN w:val="0"/>
        <w:spacing w:after="0" w:line="288" w:lineRule="auto"/>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Le décret N°2018/366 du 20 juin 2018 portant Code des Marchés Publics ;</w:t>
      </w:r>
    </w:p>
    <w:p w:rsidR="00932867" w:rsidRPr="00941856" w:rsidRDefault="00932867" w:rsidP="006C70C2">
      <w:pPr>
        <w:pStyle w:val="Paragraphedeliste"/>
        <w:widowControl w:val="0"/>
        <w:numPr>
          <w:ilvl w:val="0"/>
          <w:numId w:val="7"/>
        </w:numPr>
        <w:suppressAutoHyphens/>
        <w:autoSpaceDE w:val="0"/>
        <w:autoSpaceDN w:val="0"/>
        <w:spacing w:after="0" w:line="288" w:lineRule="auto"/>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L’arrêté N°0</w:t>
      </w:r>
      <w:r w:rsidR="00965A5C" w:rsidRPr="00941856">
        <w:rPr>
          <w:rFonts w:ascii="Arial" w:eastAsia="Times New Roman" w:hAnsi="Arial" w:cs="Arial"/>
          <w:color w:val="000000" w:themeColor="text1"/>
          <w:sz w:val="24"/>
          <w:szCs w:val="24"/>
          <w:lang w:eastAsia="fr-FR"/>
        </w:rPr>
        <w:t>3</w:t>
      </w:r>
      <w:r w:rsidRPr="00941856">
        <w:rPr>
          <w:rFonts w:ascii="Arial" w:eastAsia="Times New Roman" w:hAnsi="Arial" w:cs="Arial"/>
          <w:color w:val="000000" w:themeColor="text1"/>
          <w:sz w:val="24"/>
          <w:szCs w:val="24"/>
          <w:lang w:eastAsia="fr-FR"/>
        </w:rPr>
        <w:t>3/CAB/PM du 1</w:t>
      </w:r>
      <w:r w:rsidR="00965A5C" w:rsidRPr="00941856">
        <w:rPr>
          <w:rFonts w:ascii="Arial" w:eastAsia="Times New Roman" w:hAnsi="Arial" w:cs="Arial"/>
          <w:color w:val="000000" w:themeColor="text1"/>
          <w:sz w:val="24"/>
          <w:szCs w:val="24"/>
          <w:lang w:eastAsia="fr-FR"/>
        </w:rPr>
        <w:t>3</w:t>
      </w:r>
      <w:r w:rsidRPr="00941856">
        <w:rPr>
          <w:rFonts w:ascii="Arial" w:eastAsia="Times New Roman" w:hAnsi="Arial" w:cs="Arial"/>
          <w:color w:val="000000" w:themeColor="text1"/>
          <w:sz w:val="24"/>
          <w:szCs w:val="24"/>
          <w:lang w:eastAsia="fr-FR"/>
        </w:rPr>
        <w:t xml:space="preserve"> Février 2007 mettant en vigueur les CCAG</w:t>
      </w:r>
      <w:r w:rsidRPr="00941856">
        <w:rPr>
          <w:rFonts w:ascii="Arial" w:eastAsia="Times New Roman" w:hAnsi="Arial" w:cs="Arial"/>
          <w:b/>
          <w:color w:val="000000" w:themeColor="text1"/>
          <w:sz w:val="24"/>
          <w:szCs w:val="24"/>
          <w:lang w:eastAsia="fr-FR"/>
        </w:rPr>
        <w:t> </w:t>
      </w:r>
      <w:r w:rsidRPr="00941856">
        <w:rPr>
          <w:rFonts w:ascii="Arial" w:eastAsia="Times New Roman" w:hAnsi="Arial" w:cs="Arial"/>
          <w:color w:val="000000" w:themeColor="text1"/>
          <w:sz w:val="24"/>
          <w:szCs w:val="24"/>
          <w:lang w:eastAsia="fr-FR"/>
        </w:rPr>
        <w:t>;</w:t>
      </w:r>
    </w:p>
    <w:p w:rsidR="00B74E3D" w:rsidRPr="00941856" w:rsidRDefault="00B74E3D" w:rsidP="006C70C2">
      <w:pPr>
        <w:pStyle w:val="Paragraphedeliste"/>
        <w:widowControl w:val="0"/>
        <w:numPr>
          <w:ilvl w:val="0"/>
          <w:numId w:val="7"/>
        </w:numPr>
        <w:suppressAutoHyphens/>
        <w:autoSpaceDE w:val="0"/>
        <w:autoSpaceDN w:val="0"/>
        <w:spacing w:after="0" w:line="288" w:lineRule="auto"/>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L’arrêté N°143/CAB/PM du 29 Août 2007 mettant en vigueur les Dossiers Types d’Appel d’Offres pour la passation des marchés publics</w:t>
      </w:r>
      <w:r w:rsidRPr="00941856">
        <w:rPr>
          <w:rFonts w:ascii="Arial" w:eastAsia="Times New Roman" w:hAnsi="Arial" w:cs="Arial"/>
          <w:b/>
          <w:color w:val="000000" w:themeColor="text1"/>
          <w:sz w:val="24"/>
          <w:szCs w:val="24"/>
          <w:lang w:eastAsia="fr-FR"/>
        </w:rPr>
        <w:t> </w:t>
      </w:r>
      <w:r w:rsidRPr="00941856">
        <w:rPr>
          <w:rFonts w:ascii="Arial" w:eastAsia="Times New Roman" w:hAnsi="Arial" w:cs="Arial"/>
          <w:color w:val="000000" w:themeColor="text1"/>
          <w:sz w:val="24"/>
          <w:szCs w:val="24"/>
          <w:lang w:eastAsia="fr-FR"/>
        </w:rPr>
        <w:t>;</w:t>
      </w:r>
    </w:p>
    <w:p w:rsidR="00FF602E" w:rsidRPr="00941856" w:rsidRDefault="00FF602E" w:rsidP="00FF602E">
      <w:pPr>
        <w:pStyle w:val="Paragraphedeliste"/>
        <w:widowControl w:val="0"/>
        <w:numPr>
          <w:ilvl w:val="0"/>
          <w:numId w:val="7"/>
        </w:numPr>
        <w:suppressAutoHyphens/>
        <w:autoSpaceDE w:val="0"/>
        <w:autoSpaceDN w:val="0"/>
        <w:spacing w:after="0" w:line="288" w:lineRule="auto"/>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la circulaire n°003/CAB/PM du 18 avril 2008 relative au respect des règles régissant la passation,</w:t>
      </w:r>
      <w:r w:rsidR="00C9591B" w:rsidRPr="00941856">
        <w:rPr>
          <w:rFonts w:ascii="Arial" w:eastAsia="Times New Roman" w:hAnsi="Arial" w:cs="Arial"/>
          <w:color w:val="000000" w:themeColor="text1"/>
          <w:sz w:val="24"/>
          <w:szCs w:val="24"/>
          <w:lang w:eastAsia="fr-FR"/>
        </w:rPr>
        <w:t xml:space="preserve"> l</w:t>
      </w:r>
      <w:r w:rsidRPr="00941856">
        <w:rPr>
          <w:rFonts w:ascii="Arial" w:eastAsia="Times New Roman" w:hAnsi="Arial" w:cs="Arial"/>
          <w:color w:val="000000" w:themeColor="text1"/>
          <w:sz w:val="24"/>
          <w:szCs w:val="24"/>
          <w:lang w:eastAsia="fr-FR"/>
        </w:rPr>
        <w:t>’exécution et le contrôle des marchés publics ;</w:t>
      </w:r>
    </w:p>
    <w:p w:rsidR="00FF602E" w:rsidRPr="00941856" w:rsidRDefault="003605EF" w:rsidP="00FF602E">
      <w:pPr>
        <w:pStyle w:val="Paragraphedeliste"/>
        <w:widowControl w:val="0"/>
        <w:numPr>
          <w:ilvl w:val="0"/>
          <w:numId w:val="7"/>
        </w:numPr>
        <w:suppressAutoHyphens/>
        <w:autoSpaceDE w:val="0"/>
        <w:autoSpaceDN w:val="0"/>
        <w:spacing w:after="0" w:line="288" w:lineRule="auto"/>
        <w:jc w:val="both"/>
        <w:textAlignment w:val="baseline"/>
        <w:rPr>
          <w:rFonts w:ascii="Arial" w:eastAsia="Times New Roman" w:hAnsi="Arial" w:cs="Arial"/>
          <w:color w:val="000000" w:themeColor="text1"/>
          <w:sz w:val="24"/>
          <w:szCs w:val="24"/>
          <w:lang w:eastAsia="fr-FR"/>
        </w:rPr>
      </w:pPr>
      <w:proofErr w:type="gramStart"/>
      <w:r w:rsidRPr="00941856">
        <w:rPr>
          <w:rFonts w:ascii="Arial" w:eastAsia="Times New Roman" w:hAnsi="Arial" w:cs="Arial"/>
          <w:color w:val="000000" w:themeColor="text1"/>
          <w:sz w:val="24"/>
          <w:szCs w:val="24"/>
          <w:lang w:eastAsia="fr-FR"/>
        </w:rPr>
        <w:t>L</w:t>
      </w:r>
      <w:r w:rsidR="00FF602E" w:rsidRPr="00941856">
        <w:rPr>
          <w:rFonts w:ascii="Arial" w:eastAsia="Times New Roman" w:hAnsi="Arial" w:cs="Arial"/>
          <w:color w:val="000000" w:themeColor="text1"/>
          <w:sz w:val="24"/>
          <w:szCs w:val="24"/>
          <w:lang w:eastAsia="fr-FR"/>
        </w:rPr>
        <w:t>es circulaires</w:t>
      </w:r>
      <w:proofErr w:type="gramEnd"/>
      <w:r w:rsidR="00FF602E" w:rsidRPr="00941856">
        <w:rPr>
          <w:rFonts w:ascii="Arial" w:eastAsia="Times New Roman" w:hAnsi="Arial" w:cs="Arial"/>
          <w:color w:val="000000" w:themeColor="text1"/>
          <w:sz w:val="24"/>
          <w:szCs w:val="24"/>
          <w:lang w:eastAsia="fr-FR"/>
        </w:rPr>
        <w:t xml:space="preserve"> n° 002 et n° 003/CAB/PM du 31 janvier 2011 qui précisent les modalités de mutation économique des marchés publics ;</w:t>
      </w:r>
    </w:p>
    <w:p w:rsidR="004A0479" w:rsidRPr="003B5AC0" w:rsidRDefault="00C6564C" w:rsidP="006C70C2">
      <w:pPr>
        <w:pStyle w:val="Paragraphedeliste"/>
        <w:widowControl w:val="0"/>
        <w:numPr>
          <w:ilvl w:val="0"/>
          <w:numId w:val="7"/>
        </w:numPr>
        <w:suppressAutoHyphens/>
        <w:autoSpaceDE w:val="0"/>
        <w:autoSpaceDN w:val="0"/>
        <w:spacing w:after="0" w:line="288" w:lineRule="auto"/>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 xml:space="preserve">La lettre-circulaire N°0005/LC/MINMAP/CAB du 03 juillet 2018 précisant les mesures transitoires à observer suite à la signature et à la publication du décret N°2018/366 du </w:t>
      </w:r>
      <w:r w:rsidRPr="003B5AC0">
        <w:rPr>
          <w:rFonts w:ascii="Arial" w:eastAsia="Times New Roman" w:hAnsi="Arial" w:cs="Arial"/>
          <w:color w:val="000000" w:themeColor="text1"/>
          <w:sz w:val="24"/>
          <w:szCs w:val="24"/>
          <w:lang w:eastAsia="fr-FR"/>
        </w:rPr>
        <w:t xml:space="preserve">20 juin 2018 portant Code des Marchés Publics ; </w:t>
      </w:r>
    </w:p>
    <w:p w:rsidR="004A0479" w:rsidRPr="003B5AC0" w:rsidRDefault="003B5AC0" w:rsidP="006C70C2">
      <w:pPr>
        <w:pStyle w:val="Paragraphedeliste"/>
        <w:widowControl w:val="0"/>
        <w:numPr>
          <w:ilvl w:val="0"/>
          <w:numId w:val="7"/>
        </w:numPr>
        <w:suppressAutoHyphens/>
        <w:autoSpaceDE w:val="0"/>
        <w:autoSpaceDN w:val="0"/>
        <w:spacing w:after="0" w:line="288" w:lineRule="auto"/>
        <w:jc w:val="both"/>
        <w:textAlignment w:val="baseline"/>
        <w:rPr>
          <w:rFonts w:ascii="Arial" w:eastAsia="Times New Roman" w:hAnsi="Arial" w:cs="Arial"/>
          <w:color w:val="000000" w:themeColor="text1"/>
          <w:sz w:val="24"/>
          <w:szCs w:val="24"/>
          <w:lang w:eastAsia="fr-FR"/>
        </w:rPr>
      </w:pPr>
      <w:r w:rsidRPr="003B5AC0">
        <w:rPr>
          <w:rFonts w:ascii="Arial" w:eastAsia="Times New Roman" w:hAnsi="Arial" w:cs="Arial"/>
          <w:color w:val="000000" w:themeColor="text1"/>
          <w:sz w:val="24"/>
          <w:szCs w:val="24"/>
          <w:lang w:eastAsia="fr-FR"/>
        </w:rPr>
        <w:t>La Ci</w:t>
      </w:r>
      <w:r w:rsidR="000C43B7">
        <w:rPr>
          <w:rFonts w:ascii="Arial" w:eastAsia="Times New Roman" w:hAnsi="Arial" w:cs="Arial"/>
          <w:color w:val="000000" w:themeColor="text1"/>
          <w:sz w:val="24"/>
          <w:szCs w:val="24"/>
          <w:lang w:eastAsia="fr-FR"/>
        </w:rPr>
        <w:t>rculaire N°000000……/C/MINFI du ….. décembre 2024</w:t>
      </w:r>
      <w:r w:rsidRPr="003B5AC0">
        <w:rPr>
          <w:rFonts w:ascii="Arial" w:eastAsia="Times New Roman" w:hAnsi="Arial" w:cs="Arial"/>
          <w:color w:val="000000" w:themeColor="text1"/>
          <w:sz w:val="24"/>
          <w:szCs w:val="24"/>
          <w:lang w:eastAsia="fr-FR"/>
        </w:rPr>
        <w:t xml:space="preserve"> portant Instructions relatives à l’Exécution des Lois des Finances, au Suivi et au Contrôle de l’Exécution du Budget de l’Etat et des Autres Entités Publiques pour l’Exercice </w:t>
      </w:r>
      <w:r w:rsidR="00A42390">
        <w:rPr>
          <w:rFonts w:ascii="Arial" w:eastAsia="Times New Roman" w:hAnsi="Arial" w:cs="Arial"/>
          <w:color w:val="000000" w:themeColor="text1"/>
          <w:sz w:val="24"/>
          <w:szCs w:val="24"/>
          <w:lang w:eastAsia="fr-FR"/>
        </w:rPr>
        <w:t>2025</w:t>
      </w:r>
      <w:r w:rsidRPr="003B5AC0">
        <w:rPr>
          <w:rFonts w:ascii="Arial" w:eastAsia="Times New Roman" w:hAnsi="Arial" w:cs="Arial"/>
          <w:color w:val="000000" w:themeColor="text1"/>
          <w:sz w:val="24"/>
          <w:szCs w:val="24"/>
          <w:lang w:eastAsia="fr-FR"/>
        </w:rPr>
        <w:t>;</w:t>
      </w:r>
    </w:p>
    <w:p w:rsidR="00243DED" w:rsidRPr="00941856" w:rsidRDefault="00243DED" w:rsidP="006C70C2">
      <w:pPr>
        <w:pStyle w:val="Paragraphedeliste"/>
        <w:widowControl w:val="0"/>
        <w:numPr>
          <w:ilvl w:val="0"/>
          <w:numId w:val="7"/>
        </w:numPr>
        <w:suppressAutoHyphens/>
        <w:autoSpaceDE w:val="0"/>
        <w:autoSpaceDN w:val="0"/>
        <w:spacing w:after="0" w:line="288" w:lineRule="auto"/>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Les DTU pour les marchés des travaux ;</w:t>
      </w:r>
    </w:p>
    <w:p w:rsidR="00A9310B" w:rsidRPr="00941856" w:rsidRDefault="00C6564C" w:rsidP="006C70C2">
      <w:pPr>
        <w:pStyle w:val="Paragraphedeliste"/>
        <w:widowControl w:val="0"/>
        <w:numPr>
          <w:ilvl w:val="0"/>
          <w:numId w:val="7"/>
        </w:numPr>
        <w:suppressAutoHyphens/>
        <w:autoSpaceDE w:val="0"/>
        <w:autoSpaceDN w:val="0"/>
        <w:spacing w:after="0" w:line="288" w:lineRule="auto"/>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 xml:space="preserve">Les normes techniques </w:t>
      </w:r>
      <w:r w:rsidR="00072040" w:rsidRPr="00941856">
        <w:rPr>
          <w:rFonts w:ascii="Arial" w:eastAsia="Times New Roman" w:hAnsi="Arial" w:cs="Arial"/>
          <w:color w:val="000000" w:themeColor="text1"/>
          <w:sz w:val="24"/>
          <w:szCs w:val="24"/>
          <w:lang w:eastAsia="fr-FR"/>
        </w:rPr>
        <w:t xml:space="preserve">en la matière </w:t>
      </w:r>
      <w:r w:rsidRPr="00941856">
        <w:rPr>
          <w:rFonts w:ascii="Arial" w:eastAsia="Times New Roman" w:hAnsi="Arial" w:cs="Arial"/>
          <w:color w:val="000000" w:themeColor="text1"/>
          <w:sz w:val="24"/>
          <w:szCs w:val="24"/>
          <w:lang w:eastAsia="fr-FR"/>
        </w:rPr>
        <w:t xml:space="preserve">en vigueur au </w:t>
      </w:r>
      <w:r w:rsidRPr="003B5AC0">
        <w:rPr>
          <w:rFonts w:ascii="Arial" w:eastAsia="Times New Roman" w:hAnsi="Arial" w:cs="Arial"/>
          <w:color w:val="000000" w:themeColor="text1"/>
          <w:sz w:val="24"/>
          <w:szCs w:val="24"/>
          <w:lang w:eastAsia="fr-FR"/>
        </w:rPr>
        <w:t>Cameroun ;</w:t>
      </w:r>
    </w:p>
    <w:p w:rsidR="00A9310B" w:rsidRPr="00941856" w:rsidRDefault="004A0479" w:rsidP="00C9591B">
      <w:pPr>
        <w:pStyle w:val="Paragraphedeliste"/>
        <w:widowControl w:val="0"/>
        <w:numPr>
          <w:ilvl w:val="0"/>
          <w:numId w:val="7"/>
        </w:numPr>
        <w:suppressAutoHyphens/>
        <w:autoSpaceDE w:val="0"/>
        <w:autoSpaceDN w:val="0"/>
        <w:spacing w:after="0" w:line="288" w:lineRule="auto"/>
        <w:ind w:left="714" w:hanging="357"/>
        <w:contextualSpacing w:val="0"/>
        <w:jc w:val="both"/>
        <w:textAlignment w:val="baseline"/>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rPr>
        <w:t>Tous les</w:t>
      </w:r>
      <w:r w:rsidR="00C6564C" w:rsidRPr="00941856">
        <w:rPr>
          <w:rFonts w:ascii="Arial" w:eastAsia="Times New Roman" w:hAnsi="Arial" w:cs="Arial"/>
          <w:color w:val="000000" w:themeColor="text1"/>
          <w:sz w:val="24"/>
          <w:szCs w:val="24"/>
        </w:rPr>
        <w:t xml:space="preserve"> textes spécifiques au domaine concerné par le marché.</w:t>
      </w:r>
    </w:p>
    <w:p w:rsidR="00C6564C" w:rsidRPr="00941856" w:rsidRDefault="00932867" w:rsidP="00C9591B">
      <w:pPr>
        <w:widowControl w:val="0"/>
        <w:suppressAutoHyphens/>
        <w:autoSpaceDE w:val="0"/>
        <w:autoSpaceDN w:val="0"/>
        <w:spacing w:after="0" w:line="240" w:lineRule="auto"/>
        <w:jc w:val="both"/>
        <w:textAlignment w:val="baseline"/>
        <w:rPr>
          <w:rFonts w:ascii="Dutch801 Rm BT" w:eastAsia="Times New Roman" w:hAnsi="Dutch801 Rm BT" w:cs="Segoe UI Semibold"/>
          <w:b/>
          <w:bCs/>
          <w:color w:val="000000" w:themeColor="text1"/>
          <w:sz w:val="26"/>
          <w:szCs w:val="26"/>
          <w:lang w:eastAsia="fr-FR"/>
        </w:rPr>
      </w:pPr>
      <w:r w:rsidRPr="00941856">
        <w:rPr>
          <w:rFonts w:ascii="Dutch801 Rm BT" w:eastAsia="Times New Roman" w:hAnsi="Dutch801 Rm BT" w:cs="Segoe UI Semibold"/>
          <w:b/>
          <w:bCs/>
          <w:color w:val="000000" w:themeColor="text1"/>
          <w:sz w:val="26"/>
          <w:szCs w:val="26"/>
          <w:lang w:eastAsia="fr-FR"/>
        </w:rPr>
        <w:lastRenderedPageBreak/>
        <w:t>ARTICLE 7 : COMMUNICATION</w:t>
      </w:r>
    </w:p>
    <w:p w:rsidR="005F3B94" w:rsidRPr="00941856" w:rsidRDefault="006615CF" w:rsidP="00C9591B">
      <w:pPr>
        <w:widowControl w:val="0"/>
        <w:suppressAutoHyphens/>
        <w:autoSpaceDE w:val="0"/>
        <w:autoSpaceDN w:val="0"/>
        <w:spacing w:after="0" w:line="276" w:lineRule="auto"/>
        <w:jc w:val="both"/>
        <w:textAlignment w:val="baseline"/>
        <w:rPr>
          <w:rFonts w:ascii="Arial" w:eastAsia="Times New Roman" w:hAnsi="Arial" w:cs="Arial"/>
          <w:b/>
          <w:bCs/>
          <w:color w:val="000000" w:themeColor="text1"/>
          <w:spacing w:val="6"/>
          <w:sz w:val="24"/>
          <w:szCs w:val="24"/>
          <w:lang w:eastAsia="fr-FR"/>
        </w:rPr>
      </w:pPr>
      <w:r w:rsidRPr="00941856">
        <w:rPr>
          <w:rFonts w:ascii="Dutch801 Rm BT" w:eastAsia="Times New Roman" w:hAnsi="Dutch801 Rm BT" w:cs="Arial"/>
          <w:b/>
          <w:bCs/>
          <w:color w:val="000000" w:themeColor="text1"/>
          <w:sz w:val="26"/>
          <w:szCs w:val="26"/>
          <w:lang w:eastAsia="fr-FR"/>
        </w:rPr>
        <w:t>7.1</w:t>
      </w:r>
      <w:r w:rsidRPr="00941856">
        <w:rPr>
          <w:rFonts w:ascii="Dutch801 Rm BT" w:eastAsia="Times New Roman" w:hAnsi="Dutch801 Rm BT" w:cs="Arial"/>
          <w:b/>
          <w:bCs/>
          <w:color w:val="000000" w:themeColor="text1"/>
          <w:spacing w:val="6"/>
          <w:sz w:val="26"/>
          <w:szCs w:val="26"/>
          <w:lang w:eastAsia="fr-FR"/>
        </w:rPr>
        <w:t xml:space="preserve">. </w:t>
      </w:r>
      <w:r w:rsidR="005F3B94" w:rsidRPr="00941856">
        <w:rPr>
          <w:rFonts w:ascii="Dutch801 Rm BT" w:eastAsia="Times New Roman" w:hAnsi="Dutch801 Rm BT" w:cs="Arial"/>
          <w:b/>
          <w:bCs/>
          <w:color w:val="000000" w:themeColor="text1"/>
          <w:spacing w:val="6"/>
          <w:sz w:val="26"/>
          <w:szCs w:val="26"/>
          <w:lang w:eastAsia="fr-FR"/>
        </w:rPr>
        <w:t>Communication</w:t>
      </w:r>
    </w:p>
    <w:p w:rsidR="00950EAA" w:rsidRPr="00941856" w:rsidRDefault="00950EAA" w:rsidP="00C9591B">
      <w:pPr>
        <w:widowControl w:val="0"/>
        <w:suppressAutoHyphens/>
        <w:autoSpaceDE w:val="0"/>
        <w:autoSpaceDN w:val="0"/>
        <w:spacing w:after="0" w:line="276" w:lineRule="auto"/>
        <w:jc w:val="both"/>
        <w:textAlignment w:val="baseline"/>
        <w:rPr>
          <w:rFonts w:ascii="Arial" w:eastAsia="Times New Roman" w:hAnsi="Arial" w:cs="Arial"/>
          <w:color w:val="000000" w:themeColor="text1"/>
          <w:sz w:val="24"/>
          <w:szCs w:val="24"/>
          <w:lang w:eastAsia="fr-FR"/>
        </w:rPr>
      </w:pPr>
      <w:r w:rsidRPr="00941856">
        <w:rPr>
          <w:rFonts w:ascii="Arial" w:hAnsi="Arial" w:cs="Arial"/>
          <w:color w:val="000000" w:themeColor="text1"/>
          <w:spacing w:val="2"/>
          <w:sz w:val="24"/>
          <w:szCs w:val="24"/>
        </w:rPr>
        <w:t>Toute</w:t>
      </w:r>
      <w:r w:rsidRPr="00941856">
        <w:rPr>
          <w:rFonts w:ascii="Arial" w:hAnsi="Arial" w:cs="Arial"/>
          <w:color w:val="000000" w:themeColor="text1"/>
          <w:sz w:val="24"/>
          <w:szCs w:val="24"/>
        </w:rPr>
        <w:t xml:space="preserve">s les </w:t>
      </w:r>
      <w:r w:rsidRPr="00941856">
        <w:rPr>
          <w:rFonts w:ascii="Arial" w:hAnsi="Arial" w:cs="Arial"/>
          <w:color w:val="000000" w:themeColor="text1"/>
          <w:spacing w:val="2"/>
          <w:sz w:val="24"/>
          <w:szCs w:val="24"/>
        </w:rPr>
        <w:t xml:space="preserve">communications au titre </w:t>
      </w:r>
      <w:r w:rsidRPr="00941856">
        <w:rPr>
          <w:rFonts w:ascii="Arial" w:hAnsi="Arial" w:cs="Arial"/>
          <w:color w:val="000000" w:themeColor="text1"/>
          <w:spacing w:val="3"/>
          <w:sz w:val="24"/>
          <w:szCs w:val="24"/>
        </w:rPr>
        <w:t>d</w:t>
      </w:r>
      <w:r w:rsidRPr="00941856">
        <w:rPr>
          <w:rFonts w:ascii="Arial" w:hAnsi="Arial" w:cs="Arial"/>
          <w:color w:val="000000" w:themeColor="text1"/>
          <w:sz w:val="24"/>
          <w:szCs w:val="24"/>
        </w:rPr>
        <w:t xml:space="preserve">u </w:t>
      </w:r>
      <w:r w:rsidRPr="00941856">
        <w:rPr>
          <w:rFonts w:ascii="Arial" w:hAnsi="Arial" w:cs="Arial"/>
          <w:color w:val="000000" w:themeColor="text1"/>
          <w:spacing w:val="3"/>
          <w:sz w:val="24"/>
          <w:szCs w:val="24"/>
        </w:rPr>
        <w:t>présen</w:t>
      </w:r>
      <w:r w:rsidRPr="00941856">
        <w:rPr>
          <w:rFonts w:ascii="Arial" w:hAnsi="Arial" w:cs="Arial"/>
          <w:color w:val="000000" w:themeColor="text1"/>
          <w:sz w:val="24"/>
          <w:szCs w:val="24"/>
        </w:rPr>
        <w:t xml:space="preserve">t </w:t>
      </w:r>
      <w:r w:rsidRPr="00941856">
        <w:rPr>
          <w:rFonts w:ascii="Arial" w:hAnsi="Arial" w:cs="Arial"/>
          <w:color w:val="000000" w:themeColor="text1"/>
          <w:spacing w:val="3"/>
          <w:sz w:val="24"/>
          <w:szCs w:val="24"/>
        </w:rPr>
        <w:t>marché sont écrite</w:t>
      </w:r>
      <w:r w:rsidRPr="00941856">
        <w:rPr>
          <w:rFonts w:ascii="Arial" w:hAnsi="Arial" w:cs="Arial"/>
          <w:color w:val="000000" w:themeColor="text1"/>
          <w:sz w:val="24"/>
          <w:szCs w:val="24"/>
        </w:rPr>
        <w:t xml:space="preserve">s et </w:t>
      </w:r>
      <w:r w:rsidRPr="00941856">
        <w:rPr>
          <w:rFonts w:ascii="Arial" w:hAnsi="Arial" w:cs="Arial"/>
          <w:color w:val="000000" w:themeColor="text1"/>
          <w:spacing w:val="2"/>
          <w:sz w:val="24"/>
          <w:szCs w:val="24"/>
        </w:rPr>
        <w:t>le</w:t>
      </w:r>
      <w:r w:rsidRPr="00941856">
        <w:rPr>
          <w:rFonts w:ascii="Arial" w:hAnsi="Arial" w:cs="Arial"/>
          <w:color w:val="000000" w:themeColor="text1"/>
          <w:sz w:val="24"/>
          <w:szCs w:val="24"/>
        </w:rPr>
        <w:t xml:space="preserve">s </w:t>
      </w:r>
      <w:r w:rsidRPr="00941856">
        <w:rPr>
          <w:rFonts w:ascii="Arial" w:hAnsi="Arial" w:cs="Arial"/>
          <w:color w:val="000000" w:themeColor="text1"/>
          <w:spacing w:val="2"/>
          <w:sz w:val="24"/>
          <w:szCs w:val="24"/>
        </w:rPr>
        <w:t>notification</w:t>
      </w:r>
      <w:r w:rsidRPr="00941856">
        <w:rPr>
          <w:rFonts w:ascii="Arial" w:hAnsi="Arial" w:cs="Arial"/>
          <w:color w:val="000000" w:themeColor="text1"/>
          <w:sz w:val="24"/>
          <w:szCs w:val="24"/>
        </w:rPr>
        <w:t>s faites aux adresses ci-</w:t>
      </w:r>
      <w:r w:rsidR="006F0854" w:rsidRPr="00941856">
        <w:rPr>
          <w:rFonts w:ascii="Arial" w:hAnsi="Arial" w:cs="Arial"/>
          <w:color w:val="000000" w:themeColor="text1"/>
          <w:sz w:val="24"/>
          <w:szCs w:val="24"/>
        </w:rPr>
        <w:t>après :</w:t>
      </w:r>
    </w:p>
    <w:p w:rsidR="00D83F8D" w:rsidRPr="00941856" w:rsidRDefault="00950EAA" w:rsidP="00C9591B">
      <w:pPr>
        <w:pStyle w:val="Paragraphedeliste"/>
        <w:widowControl w:val="0"/>
        <w:numPr>
          <w:ilvl w:val="0"/>
          <w:numId w:val="17"/>
        </w:numPr>
        <w:shd w:val="clear" w:color="auto" w:fill="FFFFFF"/>
        <w:autoSpaceDE w:val="0"/>
        <w:adjustRightInd w:val="0"/>
        <w:spacing w:after="0"/>
        <w:ind w:right="-147"/>
        <w:jc w:val="both"/>
        <w:rPr>
          <w:rFonts w:ascii="Arial" w:eastAsia="Times New Roman" w:hAnsi="Arial" w:cs="Arial"/>
          <w:iCs/>
          <w:color w:val="000000" w:themeColor="text1"/>
          <w:sz w:val="24"/>
          <w:szCs w:val="24"/>
          <w:lang w:eastAsia="fr-FR"/>
        </w:rPr>
      </w:pPr>
      <w:r w:rsidRPr="00941856">
        <w:rPr>
          <w:rFonts w:ascii="Arial" w:hAnsi="Arial" w:cs="Arial"/>
          <w:color w:val="000000" w:themeColor="text1"/>
          <w:sz w:val="24"/>
          <w:szCs w:val="24"/>
        </w:rPr>
        <w:t xml:space="preserve">Dans le cas où </w:t>
      </w:r>
      <w:r w:rsidR="008B2E32" w:rsidRPr="00941856">
        <w:rPr>
          <w:rFonts w:ascii="Arial" w:hAnsi="Arial" w:cs="Arial"/>
          <w:color w:val="000000" w:themeColor="text1"/>
          <w:sz w:val="24"/>
          <w:szCs w:val="24"/>
        </w:rPr>
        <w:t xml:space="preserve">le </w:t>
      </w:r>
      <w:r w:rsidR="008B2E32" w:rsidRPr="00941856">
        <w:rPr>
          <w:rFonts w:ascii="Arial" w:hAnsi="Arial" w:cs="Arial"/>
          <w:b/>
          <w:color w:val="000000" w:themeColor="text1"/>
          <w:sz w:val="24"/>
          <w:szCs w:val="24"/>
        </w:rPr>
        <w:t>cocontractant</w:t>
      </w:r>
      <w:r w:rsidRPr="00941856">
        <w:rPr>
          <w:rFonts w:ascii="Arial" w:hAnsi="Arial" w:cs="Arial"/>
          <w:color w:val="000000" w:themeColor="text1"/>
          <w:sz w:val="24"/>
          <w:szCs w:val="24"/>
        </w:rPr>
        <w:t xml:space="preserve"> est le </w:t>
      </w:r>
      <w:r w:rsidRPr="00941856">
        <w:rPr>
          <w:rFonts w:ascii="Arial" w:hAnsi="Arial" w:cs="Arial"/>
          <w:b/>
          <w:color w:val="000000" w:themeColor="text1"/>
          <w:sz w:val="24"/>
          <w:szCs w:val="24"/>
        </w:rPr>
        <w:t>destinataire</w:t>
      </w:r>
      <w:r w:rsidRPr="00941856">
        <w:rPr>
          <w:rFonts w:ascii="Arial" w:hAnsi="Arial" w:cs="Arial"/>
          <w:color w:val="000000" w:themeColor="text1"/>
          <w:sz w:val="24"/>
          <w:szCs w:val="24"/>
        </w:rPr>
        <w:t> : Dans un délai de quinze (</w:t>
      </w:r>
      <w:r w:rsidRPr="00941856">
        <w:rPr>
          <w:rFonts w:ascii="Arial" w:hAnsi="Arial" w:cs="Arial"/>
          <w:b/>
          <w:color w:val="000000" w:themeColor="text1"/>
          <w:sz w:val="24"/>
          <w:szCs w:val="24"/>
        </w:rPr>
        <w:t>15</w:t>
      </w:r>
      <w:r w:rsidRPr="00941856">
        <w:rPr>
          <w:rFonts w:ascii="Arial" w:hAnsi="Arial" w:cs="Arial"/>
          <w:color w:val="000000" w:themeColor="text1"/>
          <w:sz w:val="24"/>
          <w:szCs w:val="24"/>
        </w:rPr>
        <w:t xml:space="preserve">) jours calendaires suivant la notification de l’ordre de service de commencer les travaux, l’entrepreneur est tenu d’élire domicile à </w:t>
      </w:r>
      <w:r w:rsidR="00392CB6">
        <w:rPr>
          <w:rFonts w:ascii="Arial" w:hAnsi="Arial" w:cs="Arial"/>
          <w:b/>
          <w:bCs/>
          <w:color w:val="000000" w:themeColor="text1"/>
          <w:sz w:val="24"/>
          <w:szCs w:val="24"/>
        </w:rPr>
        <w:t>K</w:t>
      </w:r>
      <w:r w:rsidR="00743AE3" w:rsidRPr="00392CB6">
        <w:rPr>
          <w:rFonts w:ascii="Arial" w:hAnsi="Arial" w:cs="Arial"/>
          <w:b/>
          <w:bCs/>
          <w:color w:val="000000" w:themeColor="text1"/>
          <w:sz w:val="24"/>
          <w:szCs w:val="24"/>
        </w:rPr>
        <w:t>entzou</w:t>
      </w:r>
      <w:r w:rsidRPr="00941856">
        <w:rPr>
          <w:rFonts w:ascii="Arial" w:hAnsi="Arial" w:cs="Arial"/>
          <w:color w:val="000000" w:themeColor="text1"/>
          <w:sz w:val="24"/>
          <w:szCs w:val="24"/>
        </w:rPr>
        <w:t xml:space="preserve"> et de communiquer son adresse </w:t>
      </w:r>
      <w:r w:rsidR="004B5552" w:rsidRPr="00941856">
        <w:rPr>
          <w:rFonts w:ascii="Arial" w:hAnsi="Arial" w:cs="Arial"/>
          <w:color w:val="000000" w:themeColor="text1"/>
          <w:sz w:val="24"/>
          <w:szCs w:val="24"/>
        </w:rPr>
        <w:t>l’</w:t>
      </w:r>
      <w:r w:rsidR="004B5552" w:rsidRPr="00941856">
        <w:rPr>
          <w:rFonts w:ascii="Arial" w:hAnsi="Arial" w:cs="Arial"/>
          <w:b/>
          <w:color w:val="000000" w:themeColor="text1"/>
          <w:sz w:val="24"/>
          <w:szCs w:val="24"/>
        </w:rPr>
        <w:t>Autorité contractante</w:t>
      </w:r>
      <w:r w:rsidRPr="00941856">
        <w:rPr>
          <w:rFonts w:ascii="Arial" w:hAnsi="Arial" w:cs="Arial"/>
          <w:color w:val="000000" w:themeColor="text1"/>
          <w:sz w:val="24"/>
          <w:szCs w:val="24"/>
        </w:rPr>
        <w:t>,</w:t>
      </w:r>
      <w:r w:rsidR="00140FFD">
        <w:rPr>
          <w:rFonts w:ascii="Arial" w:hAnsi="Arial" w:cs="Arial"/>
          <w:color w:val="000000" w:themeColor="text1"/>
          <w:sz w:val="24"/>
          <w:szCs w:val="24"/>
        </w:rPr>
        <w:t xml:space="preserve"> </w:t>
      </w:r>
      <w:r w:rsidRPr="00941856">
        <w:rPr>
          <w:rFonts w:ascii="Arial" w:hAnsi="Arial" w:cs="Arial"/>
          <w:color w:val="000000" w:themeColor="text1"/>
          <w:sz w:val="24"/>
          <w:szCs w:val="24"/>
        </w:rPr>
        <w:t>avec copie au</w:t>
      </w:r>
      <w:r w:rsidR="00412861">
        <w:rPr>
          <w:rFonts w:ascii="Arial" w:hAnsi="Arial" w:cs="Arial"/>
          <w:b/>
          <w:color w:val="000000" w:themeColor="text1"/>
          <w:sz w:val="24"/>
          <w:szCs w:val="24"/>
        </w:rPr>
        <w:t xml:space="preserve"> Chef </w:t>
      </w:r>
      <w:r w:rsidRPr="00941856">
        <w:rPr>
          <w:rFonts w:ascii="Arial" w:hAnsi="Arial" w:cs="Arial"/>
          <w:b/>
          <w:color w:val="000000" w:themeColor="text1"/>
          <w:sz w:val="24"/>
          <w:szCs w:val="24"/>
        </w:rPr>
        <w:t xml:space="preserve">service du marché </w:t>
      </w:r>
      <w:r w:rsidRPr="00941856">
        <w:rPr>
          <w:rFonts w:ascii="Arial" w:hAnsi="Arial" w:cs="Arial"/>
          <w:color w:val="000000" w:themeColor="text1"/>
          <w:sz w:val="24"/>
          <w:szCs w:val="24"/>
        </w:rPr>
        <w:t>et à</w:t>
      </w:r>
      <w:r w:rsidRPr="00941856">
        <w:rPr>
          <w:rFonts w:ascii="Arial" w:hAnsi="Arial" w:cs="Arial"/>
          <w:b/>
          <w:color w:val="000000" w:themeColor="text1"/>
          <w:sz w:val="24"/>
          <w:szCs w:val="24"/>
        </w:rPr>
        <w:t xml:space="preserve"> l’ingénieur</w:t>
      </w:r>
      <w:r w:rsidRPr="00941856">
        <w:rPr>
          <w:rFonts w:ascii="Arial" w:hAnsi="Arial" w:cs="Arial"/>
          <w:color w:val="000000" w:themeColor="text1"/>
          <w:sz w:val="24"/>
          <w:szCs w:val="24"/>
        </w:rPr>
        <w:t xml:space="preserve">. En cas de changement d’adresse, l’entrepreneur est tenu de les informer dans les mêmes délais. </w:t>
      </w:r>
      <w:r w:rsidRPr="00941856">
        <w:rPr>
          <w:rFonts w:ascii="Arial" w:eastAsia="Times New Roman" w:hAnsi="Arial" w:cs="Arial"/>
          <w:color w:val="000000" w:themeColor="text1"/>
          <w:sz w:val="24"/>
          <w:szCs w:val="24"/>
          <w:lang w:eastAsia="fr-FR"/>
        </w:rPr>
        <w:t>Faute par lui d’avoir satisfait à cette obligation dans un délai de quinze (</w:t>
      </w:r>
      <w:r w:rsidRPr="00941856">
        <w:rPr>
          <w:rFonts w:ascii="Arial" w:eastAsia="Times New Roman" w:hAnsi="Arial" w:cs="Arial"/>
          <w:b/>
          <w:color w:val="000000" w:themeColor="text1"/>
          <w:sz w:val="24"/>
          <w:szCs w:val="24"/>
          <w:lang w:eastAsia="fr-FR"/>
        </w:rPr>
        <w:t>15</w:t>
      </w:r>
      <w:r w:rsidRPr="00941856">
        <w:rPr>
          <w:rFonts w:ascii="Arial" w:eastAsia="Times New Roman" w:hAnsi="Arial" w:cs="Arial"/>
          <w:color w:val="000000" w:themeColor="text1"/>
          <w:sz w:val="24"/>
          <w:szCs w:val="24"/>
          <w:lang w:eastAsia="fr-FR"/>
        </w:rPr>
        <w:t xml:space="preserve">) jours calendaires à compter de la date de la notification du marché, toutes les notifications qui se rapporteront au </w:t>
      </w:r>
      <w:r w:rsidRPr="00941856">
        <w:rPr>
          <w:rFonts w:ascii="Arial" w:eastAsia="Times New Roman" w:hAnsi="Arial" w:cs="Arial"/>
          <w:bCs/>
          <w:color w:val="000000" w:themeColor="text1"/>
          <w:sz w:val="24"/>
          <w:szCs w:val="24"/>
          <w:lang w:eastAsia="fr-FR"/>
        </w:rPr>
        <w:t>Marché</w:t>
      </w:r>
      <w:r w:rsidRPr="00941856">
        <w:rPr>
          <w:rFonts w:ascii="Arial" w:eastAsia="Times New Roman" w:hAnsi="Arial" w:cs="Arial"/>
          <w:color w:val="000000" w:themeColor="text1"/>
          <w:sz w:val="24"/>
          <w:szCs w:val="24"/>
          <w:lang w:eastAsia="fr-FR"/>
        </w:rPr>
        <w:t xml:space="preserve"> lui seront valables faites </w:t>
      </w:r>
      <w:r w:rsidR="003D5390" w:rsidRPr="00941856">
        <w:rPr>
          <w:rFonts w:ascii="Arial" w:eastAsia="Times New Roman" w:hAnsi="Arial" w:cs="Arial"/>
          <w:color w:val="000000" w:themeColor="text1"/>
          <w:sz w:val="24"/>
          <w:szCs w:val="24"/>
          <w:lang w:eastAsia="fr-FR"/>
        </w:rPr>
        <w:t>au</w:t>
      </w:r>
      <w:r w:rsidR="00140FFD">
        <w:rPr>
          <w:rFonts w:ascii="Arial" w:eastAsia="Times New Roman" w:hAnsi="Arial" w:cs="Arial"/>
          <w:color w:val="000000" w:themeColor="text1"/>
          <w:sz w:val="24"/>
          <w:szCs w:val="24"/>
          <w:lang w:eastAsia="fr-FR"/>
        </w:rPr>
        <w:t xml:space="preserve"> </w:t>
      </w:r>
      <w:r w:rsidR="003D5390" w:rsidRPr="00941856">
        <w:rPr>
          <w:rFonts w:ascii="Arial" w:eastAsia="Times New Roman" w:hAnsi="Arial" w:cs="Arial"/>
          <w:b/>
          <w:color w:val="000000" w:themeColor="text1"/>
          <w:sz w:val="24"/>
          <w:szCs w:val="24"/>
          <w:lang w:eastAsia="fr-FR"/>
        </w:rPr>
        <w:t>Se</w:t>
      </w:r>
      <w:r w:rsidR="00392CB6">
        <w:rPr>
          <w:rFonts w:ascii="Arial" w:eastAsia="Times New Roman" w:hAnsi="Arial" w:cs="Arial"/>
          <w:b/>
          <w:color w:val="000000" w:themeColor="text1"/>
          <w:sz w:val="24"/>
          <w:szCs w:val="24"/>
          <w:lang w:eastAsia="fr-FR"/>
        </w:rPr>
        <w:t xml:space="preserve">rvice des affaires générales </w:t>
      </w:r>
      <w:r w:rsidR="003D5390" w:rsidRPr="00941856">
        <w:rPr>
          <w:rFonts w:ascii="Arial" w:eastAsia="Times New Roman" w:hAnsi="Arial" w:cs="Arial"/>
          <w:b/>
          <w:color w:val="000000" w:themeColor="text1"/>
          <w:sz w:val="24"/>
          <w:szCs w:val="24"/>
          <w:lang w:eastAsia="fr-FR"/>
        </w:rPr>
        <w:t xml:space="preserve"> de</w:t>
      </w:r>
      <w:r w:rsidR="00140FFD">
        <w:rPr>
          <w:rFonts w:ascii="Arial" w:eastAsia="Times New Roman" w:hAnsi="Arial" w:cs="Arial"/>
          <w:b/>
          <w:color w:val="000000" w:themeColor="text1"/>
          <w:sz w:val="24"/>
          <w:szCs w:val="24"/>
          <w:lang w:eastAsia="fr-FR"/>
        </w:rPr>
        <w:t xml:space="preserve"> </w:t>
      </w:r>
      <w:r w:rsidR="007A1D0A" w:rsidRPr="00941856">
        <w:rPr>
          <w:rFonts w:ascii="Arial" w:eastAsia="Times New Roman" w:hAnsi="Arial" w:cs="Arial"/>
          <w:b/>
          <w:iCs/>
          <w:color w:val="000000" w:themeColor="text1"/>
          <w:sz w:val="24"/>
          <w:szCs w:val="24"/>
          <w:lang w:eastAsia="fr-FR"/>
        </w:rPr>
        <w:t>la Commune</w:t>
      </w:r>
      <w:r w:rsidR="00D83F8D" w:rsidRPr="00941856">
        <w:rPr>
          <w:rFonts w:ascii="Arial" w:eastAsia="Times New Roman" w:hAnsi="Arial" w:cs="Arial"/>
          <w:b/>
          <w:iCs/>
          <w:color w:val="000000" w:themeColor="text1"/>
          <w:sz w:val="24"/>
          <w:szCs w:val="24"/>
          <w:lang w:eastAsia="fr-FR"/>
        </w:rPr>
        <w:t xml:space="preserve"> d</w:t>
      </w:r>
      <w:r w:rsidR="00392CB6">
        <w:rPr>
          <w:rFonts w:ascii="Arial" w:eastAsia="Times New Roman" w:hAnsi="Arial" w:cs="Arial"/>
          <w:b/>
          <w:iCs/>
          <w:color w:val="000000" w:themeColor="text1"/>
          <w:sz w:val="24"/>
          <w:szCs w:val="24"/>
          <w:lang w:eastAsia="fr-FR"/>
        </w:rPr>
        <w:t xml:space="preserve">e </w:t>
      </w:r>
      <w:r w:rsidR="00474A1D">
        <w:rPr>
          <w:rFonts w:ascii="Arial" w:eastAsia="Times New Roman" w:hAnsi="Arial" w:cs="Arial"/>
          <w:b/>
          <w:iCs/>
          <w:color w:val="000000" w:themeColor="text1"/>
          <w:sz w:val="24"/>
          <w:szCs w:val="24"/>
          <w:lang w:eastAsia="fr-FR"/>
        </w:rPr>
        <w:t>K</w:t>
      </w:r>
      <w:r w:rsidR="00392CB6">
        <w:rPr>
          <w:rFonts w:ascii="Arial" w:eastAsia="Times New Roman" w:hAnsi="Arial" w:cs="Arial"/>
          <w:b/>
          <w:iCs/>
          <w:color w:val="000000" w:themeColor="text1"/>
          <w:sz w:val="24"/>
          <w:szCs w:val="24"/>
          <w:lang w:eastAsia="fr-FR"/>
        </w:rPr>
        <w:t>entzou</w:t>
      </w:r>
    </w:p>
    <w:p w:rsidR="00950EAA" w:rsidRPr="00941856" w:rsidRDefault="00950EAA" w:rsidP="00C9591B">
      <w:pPr>
        <w:widowControl w:val="0"/>
        <w:numPr>
          <w:ilvl w:val="0"/>
          <w:numId w:val="8"/>
        </w:numPr>
        <w:autoSpaceDE w:val="0"/>
        <w:autoSpaceDN w:val="0"/>
        <w:adjustRightInd w:val="0"/>
        <w:spacing w:after="0" w:line="276" w:lineRule="auto"/>
        <w:ind w:left="568" w:right="-17" w:hanging="284"/>
        <w:jc w:val="both"/>
        <w:rPr>
          <w:rFonts w:ascii="Arial" w:hAnsi="Arial" w:cs="Arial"/>
          <w:color w:val="000000" w:themeColor="text1"/>
          <w:sz w:val="24"/>
          <w:szCs w:val="24"/>
        </w:rPr>
      </w:pPr>
      <w:r w:rsidRPr="00941856">
        <w:rPr>
          <w:rFonts w:ascii="Arial" w:eastAsia="Times New Roman" w:hAnsi="Arial" w:cs="Arial"/>
          <w:color w:val="000000" w:themeColor="text1"/>
          <w:sz w:val="24"/>
          <w:szCs w:val="24"/>
          <w:lang w:eastAsia="fr-FR"/>
        </w:rPr>
        <w:t>.Après la réception provisoire des prestations, l’entrepre</w:t>
      </w:r>
      <w:r w:rsidR="008B2E32" w:rsidRPr="00941856">
        <w:rPr>
          <w:rFonts w:ascii="Arial" w:eastAsia="Times New Roman" w:hAnsi="Arial" w:cs="Arial"/>
          <w:color w:val="000000" w:themeColor="text1"/>
          <w:sz w:val="24"/>
          <w:szCs w:val="24"/>
          <w:lang w:eastAsia="fr-FR"/>
        </w:rPr>
        <w:t>neur est libéré de l’obligation susmentionnée</w:t>
      </w:r>
      <w:r w:rsidRPr="00941856">
        <w:rPr>
          <w:rFonts w:ascii="Arial" w:eastAsia="Times New Roman" w:hAnsi="Arial" w:cs="Arial"/>
          <w:color w:val="000000" w:themeColor="text1"/>
          <w:sz w:val="24"/>
          <w:szCs w:val="24"/>
          <w:lang w:eastAsia="fr-FR"/>
        </w:rPr>
        <w:t xml:space="preserve">. Dès lors, toute notification lui </w:t>
      </w:r>
      <w:r w:rsidR="008B2E32" w:rsidRPr="00941856">
        <w:rPr>
          <w:rFonts w:ascii="Arial" w:eastAsia="Times New Roman" w:hAnsi="Arial" w:cs="Arial"/>
          <w:color w:val="000000" w:themeColor="text1"/>
          <w:sz w:val="24"/>
          <w:szCs w:val="24"/>
          <w:lang w:eastAsia="fr-FR"/>
        </w:rPr>
        <w:t>sera</w:t>
      </w:r>
      <w:r w:rsidRPr="00941856">
        <w:rPr>
          <w:rFonts w:ascii="Arial" w:eastAsia="Times New Roman" w:hAnsi="Arial" w:cs="Arial"/>
          <w:color w:val="000000" w:themeColor="text1"/>
          <w:sz w:val="24"/>
          <w:szCs w:val="24"/>
          <w:lang w:eastAsia="fr-FR"/>
        </w:rPr>
        <w:t xml:space="preserve"> alors valablement faite </w:t>
      </w:r>
      <w:r w:rsidR="008B2E32" w:rsidRPr="00941856">
        <w:rPr>
          <w:rFonts w:ascii="Arial" w:eastAsia="Times New Roman" w:hAnsi="Arial" w:cs="Arial"/>
          <w:color w:val="000000" w:themeColor="text1"/>
          <w:sz w:val="24"/>
          <w:szCs w:val="24"/>
          <w:lang w:eastAsia="fr-FR"/>
        </w:rPr>
        <w:t>à son</w:t>
      </w:r>
      <w:r w:rsidRPr="00941856">
        <w:rPr>
          <w:rFonts w:ascii="Arial" w:eastAsia="Times New Roman" w:hAnsi="Arial" w:cs="Arial"/>
          <w:color w:val="000000" w:themeColor="text1"/>
          <w:sz w:val="24"/>
          <w:szCs w:val="24"/>
          <w:lang w:eastAsia="fr-FR"/>
        </w:rPr>
        <w:t xml:space="preserve"> domicile ou au siège social mentionné dans la soumission.</w:t>
      </w:r>
    </w:p>
    <w:p w:rsidR="00D83F8D" w:rsidRPr="00941856" w:rsidRDefault="002006E8" w:rsidP="00C9591B">
      <w:pPr>
        <w:pStyle w:val="Paragraphedeliste"/>
        <w:widowControl w:val="0"/>
        <w:numPr>
          <w:ilvl w:val="0"/>
          <w:numId w:val="17"/>
        </w:numPr>
        <w:shd w:val="clear" w:color="auto" w:fill="FFFFFF"/>
        <w:autoSpaceDE w:val="0"/>
        <w:adjustRightInd w:val="0"/>
        <w:spacing w:after="0"/>
        <w:ind w:right="-147"/>
        <w:jc w:val="both"/>
        <w:rPr>
          <w:rFonts w:ascii="Arial" w:eastAsia="Times New Roman" w:hAnsi="Arial" w:cs="Arial"/>
          <w:iCs/>
          <w:color w:val="000000" w:themeColor="text1"/>
          <w:sz w:val="24"/>
          <w:szCs w:val="24"/>
          <w:lang w:eastAsia="fr-FR"/>
        </w:rPr>
      </w:pPr>
      <w:r w:rsidRPr="00941856">
        <w:rPr>
          <w:rFonts w:ascii="Arial" w:hAnsi="Arial" w:cs="Arial"/>
          <w:color w:val="000000" w:themeColor="text1"/>
          <w:sz w:val="24"/>
          <w:szCs w:val="24"/>
        </w:rPr>
        <w:t xml:space="preserve">Dans le cas où le </w:t>
      </w:r>
      <w:r w:rsidRPr="00941856">
        <w:rPr>
          <w:rFonts w:ascii="Arial" w:hAnsi="Arial" w:cs="Arial"/>
          <w:b/>
          <w:color w:val="000000" w:themeColor="text1"/>
          <w:sz w:val="24"/>
          <w:szCs w:val="24"/>
        </w:rPr>
        <w:t>Maître d’Ouvrage</w:t>
      </w:r>
      <w:r w:rsidRPr="00941856">
        <w:rPr>
          <w:rFonts w:ascii="Arial" w:hAnsi="Arial" w:cs="Arial"/>
          <w:color w:val="000000" w:themeColor="text1"/>
          <w:sz w:val="24"/>
          <w:szCs w:val="24"/>
        </w:rPr>
        <w:t xml:space="preserve"> en est le </w:t>
      </w:r>
      <w:r w:rsidR="00A9310B" w:rsidRPr="00941856">
        <w:rPr>
          <w:rFonts w:ascii="Arial" w:hAnsi="Arial" w:cs="Arial"/>
          <w:color w:val="000000" w:themeColor="text1"/>
          <w:sz w:val="24"/>
          <w:szCs w:val="24"/>
        </w:rPr>
        <w:t>destinataire :</w:t>
      </w:r>
      <w:r w:rsidRPr="00941856">
        <w:rPr>
          <w:rFonts w:ascii="Arial" w:hAnsi="Arial" w:cs="Arial"/>
          <w:color w:val="000000" w:themeColor="text1"/>
          <w:sz w:val="24"/>
          <w:szCs w:val="24"/>
        </w:rPr>
        <w:t xml:space="preserve"> Monsieur le </w:t>
      </w:r>
      <w:r w:rsidR="00A9310B" w:rsidRPr="00941856">
        <w:rPr>
          <w:rFonts w:ascii="Arial" w:eastAsia="Times New Roman" w:hAnsi="Arial" w:cs="Arial"/>
          <w:b/>
          <w:iCs/>
          <w:color w:val="000000" w:themeColor="text1"/>
          <w:sz w:val="24"/>
          <w:szCs w:val="24"/>
          <w:lang w:eastAsia="fr-FR"/>
        </w:rPr>
        <w:t xml:space="preserve">Maire de </w:t>
      </w:r>
      <w:r w:rsidR="007A1D0A" w:rsidRPr="00941856">
        <w:rPr>
          <w:rFonts w:ascii="Arial" w:eastAsia="Times New Roman" w:hAnsi="Arial" w:cs="Arial"/>
          <w:b/>
          <w:iCs/>
          <w:color w:val="000000" w:themeColor="text1"/>
          <w:sz w:val="24"/>
          <w:szCs w:val="24"/>
          <w:lang w:eastAsia="fr-FR"/>
        </w:rPr>
        <w:t>la Commune</w:t>
      </w:r>
      <w:r w:rsidR="00D83F8D" w:rsidRPr="00941856">
        <w:rPr>
          <w:rFonts w:ascii="Arial" w:eastAsia="Times New Roman" w:hAnsi="Arial" w:cs="Arial"/>
          <w:b/>
          <w:iCs/>
          <w:color w:val="000000" w:themeColor="text1"/>
          <w:sz w:val="24"/>
          <w:szCs w:val="24"/>
          <w:lang w:eastAsia="fr-FR"/>
        </w:rPr>
        <w:t xml:space="preserve"> d</w:t>
      </w:r>
      <w:r w:rsidR="00F45E8F">
        <w:rPr>
          <w:rFonts w:ascii="Arial" w:eastAsia="Times New Roman" w:hAnsi="Arial" w:cs="Arial"/>
          <w:b/>
          <w:iCs/>
          <w:color w:val="000000" w:themeColor="text1"/>
          <w:sz w:val="24"/>
          <w:szCs w:val="24"/>
          <w:lang w:eastAsia="fr-FR"/>
        </w:rPr>
        <w:t xml:space="preserve">e </w:t>
      </w:r>
      <w:r w:rsidR="00474A1D">
        <w:rPr>
          <w:rFonts w:ascii="Arial" w:eastAsia="Times New Roman" w:hAnsi="Arial" w:cs="Arial"/>
          <w:b/>
          <w:iCs/>
          <w:color w:val="000000" w:themeColor="text1"/>
          <w:sz w:val="24"/>
          <w:szCs w:val="24"/>
          <w:lang w:eastAsia="fr-FR"/>
        </w:rPr>
        <w:t>K</w:t>
      </w:r>
      <w:r w:rsidR="00F45E8F">
        <w:rPr>
          <w:rFonts w:ascii="Arial" w:eastAsia="Times New Roman" w:hAnsi="Arial" w:cs="Arial"/>
          <w:b/>
          <w:iCs/>
          <w:color w:val="000000" w:themeColor="text1"/>
          <w:sz w:val="24"/>
          <w:szCs w:val="24"/>
          <w:lang w:eastAsia="fr-FR"/>
        </w:rPr>
        <w:t>entzou</w:t>
      </w:r>
    </w:p>
    <w:p w:rsidR="002006E8" w:rsidRPr="00941856" w:rsidRDefault="002006E8" w:rsidP="006C70C2">
      <w:pPr>
        <w:widowControl w:val="0"/>
        <w:numPr>
          <w:ilvl w:val="0"/>
          <w:numId w:val="8"/>
        </w:numPr>
        <w:autoSpaceDE w:val="0"/>
        <w:autoSpaceDN w:val="0"/>
        <w:adjustRightInd w:val="0"/>
        <w:spacing w:after="0" w:line="276" w:lineRule="auto"/>
        <w:ind w:left="567" w:right="-18" w:hanging="283"/>
        <w:jc w:val="both"/>
        <w:rPr>
          <w:rFonts w:ascii="Arial" w:hAnsi="Arial" w:cs="Arial"/>
          <w:color w:val="000000" w:themeColor="text1"/>
          <w:sz w:val="24"/>
          <w:szCs w:val="24"/>
        </w:rPr>
      </w:pPr>
      <w:r w:rsidRPr="00941856">
        <w:rPr>
          <w:rFonts w:ascii="Arial" w:hAnsi="Arial" w:cs="Arial"/>
          <w:color w:val="000000" w:themeColor="text1"/>
          <w:sz w:val="24"/>
          <w:szCs w:val="24"/>
        </w:rPr>
        <w:t xml:space="preserve">copie adressée dans les </w:t>
      </w:r>
      <w:r w:rsidRPr="00941856">
        <w:rPr>
          <w:rFonts w:ascii="Arial" w:hAnsi="Arial" w:cs="Arial"/>
          <w:color w:val="000000" w:themeColor="text1"/>
          <w:spacing w:val="2"/>
          <w:sz w:val="24"/>
          <w:szCs w:val="24"/>
        </w:rPr>
        <w:t>même</w:t>
      </w:r>
      <w:r w:rsidRPr="00941856">
        <w:rPr>
          <w:rFonts w:ascii="Arial" w:hAnsi="Arial" w:cs="Arial"/>
          <w:color w:val="000000" w:themeColor="text1"/>
          <w:sz w:val="24"/>
          <w:szCs w:val="24"/>
        </w:rPr>
        <w:t xml:space="preserve">s </w:t>
      </w:r>
      <w:proofErr w:type="spellStart"/>
      <w:r w:rsidRPr="00941856">
        <w:rPr>
          <w:rFonts w:ascii="Arial" w:hAnsi="Arial" w:cs="Arial"/>
          <w:color w:val="000000" w:themeColor="text1"/>
          <w:spacing w:val="2"/>
          <w:sz w:val="24"/>
          <w:szCs w:val="24"/>
        </w:rPr>
        <w:t>délais</w:t>
      </w:r>
      <w:r w:rsidR="00A9310B" w:rsidRPr="00941856">
        <w:rPr>
          <w:rFonts w:ascii="Arial" w:hAnsi="Arial" w:cs="Arial"/>
          <w:color w:val="000000" w:themeColor="text1"/>
          <w:sz w:val="24"/>
          <w:szCs w:val="24"/>
        </w:rPr>
        <w:t>au</w:t>
      </w:r>
      <w:proofErr w:type="spellEnd"/>
      <w:r w:rsidR="00A9310B" w:rsidRPr="00941856">
        <w:rPr>
          <w:rFonts w:ascii="Arial" w:hAnsi="Arial" w:cs="Arial"/>
          <w:color w:val="000000" w:themeColor="text1"/>
          <w:sz w:val="24"/>
          <w:szCs w:val="24"/>
        </w:rPr>
        <w:t xml:space="preserve"> </w:t>
      </w:r>
      <w:r w:rsidR="00412861">
        <w:rPr>
          <w:rFonts w:ascii="Arial" w:hAnsi="Arial" w:cs="Arial"/>
          <w:b/>
          <w:color w:val="000000" w:themeColor="text1"/>
          <w:sz w:val="24"/>
          <w:szCs w:val="24"/>
        </w:rPr>
        <w:t xml:space="preserve">Chef </w:t>
      </w:r>
      <w:r w:rsidR="00A9310B" w:rsidRPr="00941856">
        <w:rPr>
          <w:rFonts w:ascii="Arial" w:hAnsi="Arial" w:cs="Arial"/>
          <w:b/>
          <w:color w:val="000000" w:themeColor="text1"/>
          <w:sz w:val="24"/>
          <w:szCs w:val="24"/>
        </w:rPr>
        <w:t>service du marché</w:t>
      </w:r>
      <w:r w:rsidR="00A9310B" w:rsidRPr="00941856">
        <w:rPr>
          <w:rFonts w:ascii="Arial" w:hAnsi="Arial" w:cs="Arial"/>
          <w:color w:val="000000" w:themeColor="text1"/>
          <w:sz w:val="24"/>
          <w:szCs w:val="24"/>
        </w:rPr>
        <w:t xml:space="preserve"> et à l’</w:t>
      </w:r>
      <w:r w:rsidR="00A9310B" w:rsidRPr="00941856">
        <w:rPr>
          <w:rFonts w:ascii="Arial" w:hAnsi="Arial" w:cs="Arial"/>
          <w:b/>
          <w:color w:val="000000" w:themeColor="text1"/>
          <w:sz w:val="24"/>
          <w:szCs w:val="24"/>
        </w:rPr>
        <w:t>ingénieur</w:t>
      </w:r>
      <w:r w:rsidR="00A9310B" w:rsidRPr="00941856">
        <w:rPr>
          <w:rFonts w:ascii="Arial" w:hAnsi="Arial" w:cs="Arial"/>
          <w:color w:val="000000" w:themeColor="text1"/>
          <w:sz w:val="24"/>
          <w:szCs w:val="24"/>
        </w:rPr>
        <w:t>.</w:t>
      </w:r>
    </w:p>
    <w:p w:rsidR="006615CF" w:rsidRPr="00941856" w:rsidRDefault="002006E8" w:rsidP="00C9591B">
      <w:pPr>
        <w:widowControl w:val="0"/>
        <w:numPr>
          <w:ilvl w:val="0"/>
          <w:numId w:val="8"/>
        </w:numPr>
        <w:autoSpaceDE w:val="0"/>
        <w:autoSpaceDN w:val="0"/>
        <w:adjustRightInd w:val="0"/>
        <w:spacing w:after="0" w:line="276" w:lineRule="auto"/>
        <w:ind w:left="568" w:right="-17" w:hanging="284"/>
        <w:jc w:val="both"/>
        <w:rPr>
          <w:rFonts w:ascii="Arial" w:hAnsi="Arial" w:cs="Arial"/>
          <w:color w:val="000000" w:themeColor="text1"/>
          <w:sz w:val="24"/>
          <w:szCs w:val="24"/>
        </w:rPr>
      </w:pPr>
      <w:r w:rsidRPr="00941856">
        <w:rPr>
          <w:rFonts w:ascii="Arial" w:hAnsi="Arial" w:cs="Arial"/>
          <w:color w:val="000000" w:themeColor="text1"/>
          <w:sz w:val="24"/>
          <w:szCs w:val="24"/>
        </w:rPr>
        <w:t>Une copie de toutes les correspondances adressées par l</w:t>
      </w:r>
      <w:r w:rsidR="00950EAA" w:rsidRPr="00941856">
        <w:rPr>
          <w:rFonts w:ascii="Arial" w:hAnsi="Arial" w:cs="Arial"/>
          <w:color w:val="000000" w:themeColor="text1"/>
          <w:sz w:val="24"/>
          <w:szCs w:val="24"/>
        </w:rPr>
        <w:t xml:space="preserve">’entrepreneur </w:t>
      </w:r>
      <w:r w:rsidRPr="00941856">
        <w:rPr>
          <w:rFonts w:ascii="Arial" w:hAnsi="Arial" w:cs="Arial"/>
          <w:color w:val="000000" w:themeColor="text1"/>
          <w:sz w:val="24"/>
          <w:szCs w:val="24"/>
        </w:rPr>
        <w:t xml:space="preserve">aux autres intervenants du marché sera transmise </w:t>
      </w:r>
      <w:r w:rsidR="008B2E32" w:rsidRPr="00941856">
        <w:rPr>
          <w:rFonts w:ascii="Arial" w:hAnsi="Arial" w:cs="Arial"/>
          <w:color w:val="000000" w:themeColor="text1"/>
          <w:sz w:val="24"/>
          <w:szCs w:val="24"/>
        </w:rPr>
        <w:t xml:space="preserve">dans les mêmes délais </w:t>
      </w:r>
      <w:r w:rsidRPr="00941856">
        <w:rPr>
          <w:rFonts w:ascii="Arial" w:hAnsi="Arial" w:cs="Arial"/>
          <w:color w:val="000000" w:themeColor="text1"/>
          <w:sz w:val="24"/>
          <w:szCs w:val="24"/>
        </w:rPr>
        <w:t>à l’</w:t>
      </w:r>
      <w:r w:rsidRPr="00941856">
        <w:rPr>
          <w:rFonts w:ascii="Arial" w:hAnsi="Arial" w:cs="Arial"/>
          <w:b/>
          <w:color w:val="000000" w:themeColor="text1"/>
          <w:sz w:val="24"/>
          <w:szCs w:val="24"/>
        </w:rPr>
        <w:t>Autorité contractante</w:t>
      </w:r>
      <w:r w:rsidR="00950EAA" w:rsidRPr="00941856">
        <w:rPr>
          <w:rFonts w:ascii="Arial" w:hAnsi="Arial" w:cs="Arial"/>
          <w:color w:val="000000" w:themeColor="text1"/>
        </w:rPr>
        <w:t>.</w:t>
      </w:r>
    </w:p>
    <w:p w:rsidR="005F3B94" w:rsidRPr="00941856" w:rsidRDefault="00932867" w:rsidP="00C9591B">
      <w:pPr>
        <w:widowControl w:val="0"/>
        <w:suppressAutoHyphens/>
        <w:autoSpaceDE w:val="0"/>
        <w:autoSpaceDN w:val="0"/>
        <w:spacing w:after="0" w:line="276" w:lineRule="auto"/>
        <w:jc w:val="both"/>
        <w:textAlignment w:val="baseline"/>
        <w:rPr>
          <w:rFonts w:ascii="Dutch801 Rm BT" w:eastAsia="Times New Roman" w:hAnsi="Dutch801 Rm BT" w:cs="Arial"/>
          <w:b/>
          <w:color w:val="000000" w:themeColor="text1"/>
          <w:sz w:val="26"/>
          <w:szCs w:val="26"/>
          <w:lang w:eastAsia="fr-FR"/>
        </w:rPr>
      </w:pPr>
      <w:r w:rsidRPr="00941856">
        <w:rPr>
          <w:rFonts w:ascii="Dutch801 Rm BT" w:eastAsia="Times New Roman" w:hAnsi="Dutch801 Rm BT" w:cs="Arial"/>
          <w:b/>
          <w:color w:val="000000" w:themeColor="text1"/>
          <w:sz w:val="26"/>
          <w:szCs w:val="26"/>
          <w:lang w:eastAsia="fr-FR"/>
        </w:rPr>
        <w:t>7.</w:t>
      </w:r>
      <w:r w:rsidR="005F3B94" w:rsidRPr="00941856">
        <w:rPr>
          <w:rFonts w:ascii="Dutch801 Rm BT" w:eastAsia="Times New Roman" w:hAnsi="Dutch801 Rm BT" w:cs="Arial"/>
          <w:b/>
          <w:color w:val="000000" w:themeColor="text1"/>
          <w:sz w:val="26"/>
          <w:szCs w:val="26"/>
          <w:lang w:eastAsia="fr-FR"/>
        </w:rPr>
        <w:t>2</w:t>
      </w:r>
      <w:r w:rsidRPr="00941856">
        <w:rPr>
          <w:rFonts w:ascii="Dutch801 Rm BT" w:eastAsia="Times New Roman" w:hAnsi="Dutch801 Rm BT" w:cs="Arial"/>
          <w:b/>
          <w:color w:val="000000" w:themeColor="text1"/>
          <w:sz w:val="26"/>
          <w:szCs w:val="26"/>
          <w:lang w:eastAsia="fr-FR"/>
        </w:rPr>
        <w:t xml:space="preserve">. </w:t>
      </w:r>
      <w:r w:rsidR="005F3B94" w:rsidRPr="00941856">
        <w:rPr>
          <w:rFonts w:ascii="Dutch801 Rm BT" w:eastAsia="Times New Roman" w:hAnsi="Dutch801 Rm BT" w:cs="Arial"/>
          <w:b/>
          <w:color w:val="000000" w:themeColor="text1"/>
          <w:sz w:val="26"/>
          <w:szCs w:val="26"/>
          <w:lang w:eastAsia="fr-FR"/>
        </w:rPr>
        <w:t xml:space="preserve">Représentant du </w:t>
      </w:r>
      <w:r w:rsidR="00A9310B" w:rsidRPr="00941856">
        <w:rPr>
          <w:rFonts w:ascii="Dutch801 Rm BT" w:eastAsia="Times New Roman" w:hAnsi="Dutch801 Rm BT" w:cs="Arial"/>
          <w:b/>
          <w:color w:val="000000" w:themeColor="text1"/>
          <w:sz w:val="26"/>
          <w:szCs w:val="26"/>
          <w:lang w:eastAsia="fr-FR"/>
        </w:rPr>
        <w:t>C</w:t>
      </w:r>
      <w:r w:rsidR="005F3B94" w:rsidRPr="00941856">
        <w:rPr>
          <w:rFonts w:ascii="Dutch801 Rm BT" w:eastAsia="Times New Roman" w:hAnsi="Dutch801 Rm BT" w:cs="Arial"/>
          <w:b/>
          <w:color w:val="000000" w:themeColor="text1"/>
          <w:sz w:val="26"/>
          <w:szCs w:val="26"/>
          <w:lang w:eastAsia="fr-FR"/>
        </w:rPr>
        <w:t>ocontractant</w:t>
      </w:r>
    </w:p>
    <w:p w:rsidR="005F3B94" w:rsidRPr="00941856" w:rsidRDefault="00C6564C" w:rsidP="00C9591B">
      <w:pPr>
        <w:pStyle w:val="Paragraphedeliste"/>
        <w:widowControl w:val="0"/>
        <w:numPr>
          <w:ilvl w:val="0"/>
          <w:numId w:val="9"/>
        </w:numPr>
        <w:suppressAutoHyphens/>
        <w:autoSpaceDE w:val="0"/>
        <w:autoSpaceDN w:val="0"/>
        <w:spacing w:after="0"/>
        <w:ind w:left="568" w:hanging="284"/>
        <w:contextualSpacing w:val="0"/>
        <w:jc w:val="both"/>
        <w:textAlignment w:val="baseline"/>
        <w:rPr>
          <w:rFonts w:ascii="Arial" w:eastAsia="Times New Roman" w:hAnsi="Arial" w:cs="Arial"/>
          <w:b/>
          <w:color w:val="000000" w:themeColor="text1"/>
          <w:sz w:val="24"/>
          <w:szCs w:val="24"/>
          <w:lang w:eastAsia="fr-FR"/>
        </w:rPr>
      </w:pPr>
      <w:r w:rsidRPr="00941856">
        <w:rPr>
          <w:rFonts w:ascii="Arial" w:eastAsia="Times New Roman" w:hAnsi="Arial" w:cs="Arial"/>
          <w:color w:val="000000" w:themeColor="text1"/>
          <w:sz w:val="24"/>
          <w:szCs w:val="24"/>
          <w:lang w:eastAsia="fr-FR"/>
        </w:rPr>
        <w:t>Dans les quinze (</w:t>
      </w:r>
      <w:r w:rsidRPr="00941856">
        <w:rPr>
          <w:rFonts w:ascii="Arial" w:eastAsia="Times New Roman" w:hAnsi="Arial" w:cs="Arial"/>
          <w:b/>
          <w:color w:val="000000" w:themeColor="text1"/>
          <w:sz w:val="24"/>
          <w:szCs w:val="24"/>
          <w:lang w:eastAsia="fr-FR"/>
        </w:rPr>
        <w:t>15</w:t>
      </w:r>
      <w:r w:rsidRPr="00941856">
        <w:rPr>
          <w:rFonts w:ascii="Arial" w:eastAsia="Times New Roman" w:hAnsi="Arial" w:cs="Arial"/>
          <w:color w:val="000000" w:themeColor="text1"/>
          <w:sz w:val="24"/>
          <w:szCs w:val="24"/>
          <w:lang w:eastAsia="fr-FR"/>
        </w:rPr>
        <w:t>) jours calendaires qui suivent la date de notification de l’ordre de service de commencer les travaux, l’Ent</w:t>
      </w:r>
      <w:r w:rsidR="002006E8" w:rsidRPr="00941856">
        <w:rPr>
          <w:rFonts w:ascii="Arial" w:eastAsia="Times New Roman" w:hAnsi="Arial" w:cs="Arial"/>
          <w:color w:val="000000" w:themeColor="text1"/>
          <w:sz w:val="24"/>
          <w:szCs w:val="24"/>
          <w:lang w:eastAsia="fr-FR"/>
        </w:rPr>
        <w:t xml:space="preserve">repreneur devra </w:t>
      </w:r>
      <w:r w:rsidRPr="00941856">
        <w:rPr>
          <w:rFonts w:ascii="Arial" w:eastAsia="Times New Roman" w:hAnsi="Arial" w:cs="Arial"/>
          <w:color w:val="000000" w:themeColor="text1"/>
          <w:sz w:val="24"/>
          <w:szCs w:val="24"/>
          <w:lang w:eastAsia="fr-FR"/>
        </w:rPr>
        <w:t>désigner expressément le responsable du chant</w:t>
      </w:r>
      <w:r w:rsidR="002006E8" w:rsidRPr="00941856">
        <w:rPr>
          <w:rFonts w:ascii="Arial" w:eastAsia="Times New Roman" w:hAnsi="Arial" w:cs="Arial"/>
          <w:color w:val="000000" w:themeColor="text1"/>
          <w:sz w:val="24"/>
          <w:szCs w:val="24"/>
          <w:lang w:eastAsia="fr-FR"/>
        </w:rPr>
        <w:t>ier ou le conducteur des travaux</w:t>
      </w:r>
      <w:r w:rsidRPr="00941856">
        <w:rPr>
          <w:rFonts w:ascii="Arial" w:eastAsia="Times New Roman" w:hAnsi="Arial" w:cs="Arial"/>
          <w:color w:val="000000" w:themeColor="text1"/>
          <w:sz w:val="24"/>
          <w:szCs w:val="24"/>
          <w:lang w:eastAsia="fr-FR"/>
        </w:rPr>
        <w:t xml:space="preserve"> qui disposer</w:t>
      </w:r>
      <w:r w:rsidR="00F56FE3">
        <w:rPr>
          <w:rFonts w:ascii="Arial" w:eastAsia="Times New Roman" w:hAnsi="Arial" w:cs="Arial"/>
          <w:color w:val="000000" w:themeColor="text1"/>
          <w:sz w:val="24"/>
          <w:szCs w:val="24"/>
          <w:lang w:eastAsia="fr-FR"/>
        </w:rPr>
        <w:t>a</w:t>
      </w:r>
      <w:r w:rsidR="00932867" w:rsidRPr="00941856">
        <w:rPr>
          <w:rFonts w:ascii="Arial" w:eastAsia="Times New Roman" w:hAnsi="Arial" w:cs="Arial"/>
          <w:color w:val="000000" w:themeColor="text1"/>
          <w:sz w:val="24"/>
          <w:szCs w:val="24"/>
          <w:lang w:eastAsia="fr-FR"/>
        </w:rPr>
        <w:t xml:space="preserve"> des pouvoirs de représentation </w:t>
      </w:r>
      <w:r w:rsidRPr="00941856">
        <w:rPr>
          <w:rFonts w:ascii="Arial" w:eastAsia="Times New Roman" w:hAnsi="Arial" w:cs="Arial"/>
          <w:color w:val="000000" w:themeColor="text1"/>
          <w:sz w:val="24"/>
          <w:szCs w:val="24"/>
          <w:lang w:eastAsia="fr-FR"/>
        </w:rPr>
        <w:t>et de décision suffisant</w:t>
      </w:r>
      <w:r w:rsidR="00932867" w:rsidRPr="00941856">
        <w:rPr>
          <w:rFonts w:ascii="Arial" w:eastAsia="Times New Roman" w:hAnsi="Arial" w:cs="Arial"/>
          <w:color w:val="000000" w:themeColor="text1"/>
          <w:sz w:val="24"/>
          <w:szCs w:val="24"/>
          <w:lang w:eastAsia="fr-FR"/>
        </w:rPr>
        <w:t>s</w:t>
      </w:r>
      <w:r w:rsidRPr="00941856">
        <w:rPr>
          <w:rFonts w:ascii="Arial" w:eastAsia="Times New Roman" w:hAnsi="Arial" w:cs="Arial"/>
          <w:color w:val="000000" w:themeColor="text1"/>
          <w:sz w:val="24"/>
          <w:szCs w:val="24"/>
          <w:lang w:eastAsia="fr-FR"/>
        </w:rPr>
        <w:t xml:space="preserve"> pour diriger le chantier, effectuer les approvisionnements nécessaires et engager l’entreprise.</w:t>
      </w:r>
      <w:r w:rsidR="00140FFD">
        <w:rPr>
          <w:rFonts w:ascii="Arial" w:eastAsia="Times New Roman" w:hAnsi="Arial" w:cs="Arial"/>
          <w:color w:val="000000" w:themeColor="text1"/>
          <w:sz w:val="24"/>
          <w:szCs w:val="24"/>
          <w:lang w:eastAsia="fr-FR"/>
        </w:rPr>
        <w:t xml:space="preserve"> </w:t>
      </w:r>
      <w:r w:rsidRPr="00941856">
        <w:rPr>
          <w:rFonts w:ascii="Arial" w:eastAsia="Times New Roman" w:hAnsi="Arial" w:cs="Arial"/>
          <w:bCs/>
          <w:color w:val="000000" w:themeColor="text1"/>
          <w:sz w:val="24"/>
          <w:szCs w:val="24"/>
          <w:lang w:eastAsia="fr-FR"/>
        </w:rPr>
        <w:t>Cette désignation</w:t>
      </w:r>
      <w:r w:rsidRPr="00941856">
        <w:rPr>
          <w:rFonts w:ascii="Arial" w:eastAsia="Times New Roman" w:hAnsi="Arial" w:cs="Arial"/>
          <w:color w:val="000000" w:themeColor="text1"/>
          <w:sz w:val="24"/>
          <w:szCs w:val="24"/>
          <w:lang w:eastAsia="fr-FR"/>
        </w:rPr>
        <w:t xml:space="preserve"> se fera par courrier </w:t>
      </w:r>
      <w:r w:rsidR="00965A5C" w:rsidRPr="00941856">
        <w:rPr>
          <w:rFonts w:ascii="Arial" w:eastAsia="Times New Roman" w:hAnsi="Arial" w:cs="Arial"/>
          <w:color w:val="000000" w:themeColor="text1"/>
          <w:sz w:val="24"/>
          <w:szCs w:val="24"/>
          <w:lang w:eastAsia="fr-FR"/>
        </w:rPr>
        <w:t>au</w:t>
      </w:r>
      <w:r w:rsidR="00140FFD">
        <w:rPr>
          <w:rFonts w:ascii="Arial" w:eastAsia="Times New Roman" w:hAnsi="Arial" w:cs="Arial"/>
          <w:color w:val="000000" w:themeColor="text1"/>
          <w:sz w:val="24"/>
          <w:szCs w:val="24"/>
          <w:lang w:eastAsia="fr-FR"/>
        </w:rPr>
        <w:t xml:space="preserve"> </w:t>
      </w:r>
      <w:r w:rsidR="00412861">
        <w:rPr>
          <w:rFonts w:ascii="Arial" w:eastAsia="Times New Roman" w:hAnsi="Arial" w:cs="Arial"/>
          <w:b/>
          <w:color w:val="000000" w:themeColor="text1"/>
          <w:sz w:val="24"/>
          <w:szCs w:val="24"/>
          <w:lang w:eastAsia="fr-FR"/>
        </w:rPr>
        <w:t>Chef</w:t>
      </w:r>
      <w:r w:rsidR="00965A5C" w:rsidRPr="00941856">
        <w:rPr>
          <w:rFonts w:ascii="Arial" w:eastAsia="Times New Roman" w:hAnsi="Arial" w:cs="Arial"/>
          <w:b/>
          <w:color w:val="000000" w:themeColor="text1"/>
          <w:sz w:val="24"/>
          <w:szCs w:val="24"/>
          <w:lang w:eastAsia="fr-FR"/>
        </w:rPr>
        <w:t xml:space="preserve"> service</w:t>
      </w:r>
      <w:r w:rsidRPr="00941856">
        <w:rPr>
          <w:rFonts w:ascii="Arial" w:eastAsia="Times New Roman" w:hAnsi="Arial" w:cs="Arial"/>
          <w:b/>
          <w:color w:val="000000" w:themeColor="text1"/>
          <w:sz w:val="24"/>
          <w:szCs w:val="24"/>
          <w:lang w:eastAsia="fr-FR"/>
        </w:rPr>
        <w:t xml:space="preserve"> du marché </w:t>
      </w:r>
      <w:r w:rsidRPr="00941856">
        <w:rPr>
          <w:rFonts w:ascii="Arial" w:eastAsia="Times New Roman" w:hAnsi="Arial" w:cs="Arial"/>
          <w:color w:val="000000" w:themeColor="text1"/>
          <w:sz w:val="24"/>
          <w:szCs w:val="24"/>
          <w:lang w:eastAsia="fr-FR"/>
        </w:rPr>
        <w:t xml:space="preserve">avec copie </w:t>
      </w:r>
      <w:r w:rsidR="00965A5C" w:rsidRPr="00941856">
        <w:rPr>
          <w:rFonts w:ascii="Arial" w:eastAsia="Times New Roman" w:hAnsi="Arial" w:cs="Arial"/>
          <w:color w:val="000000" w:themeColor="text1"/>
          <w:sz w:val="24"/>
          <w:szCs w:val="24"/>
          <w:lang w:eastAsia="fr-FR"/>
        </w:rPr>
        <w:t>à l’</w:t>
      </w:r>
      <w:r w:rsidR="00965A5C" w:rsidRPr="00941856">
        <w:rPr>
          <w:rFonts w:ascii="Arial" w:eastAsia="Times New Roman" w:hAnsi="Arial" w:cs="Arial"/>
          <w:b/>
          <w:color w:val="000000" w:themeColor="text1"/>
          <w:sz w:val="24"/>
          <w:szCs w:val="24"/>
          <w:lang w:eastAsia="fr-FR"/>
        </w:rPr>
        <w:t>Ingénieur du marché</w:t>
      </w:r>
      <w:r w:rsidRPr="00941856">
        <w:rPr>
          <w:rFonts w:ascii="Arial" w:eastAsia="Times New Roman" w:hAnsi="Arial" w:cs="Arial"/>
          <w:color w:val="000000" w:themeColor="text1"/>
          <w:sz w:val="24"/>
          <w:szCs w:val="24"/>
          <w:lang w:eastAsia="fr-FR"/>
        </w:rPr>
        <w:t>, signé par l’entrepreneur et comportant le spécimen de signatur</w:t>
      </w:r>
      <w:r w:rsidR="00932867" w:rsidRPr="00941856">
        <w:rPr>
          <w:rFonts w:ascii="Arial" w:eastAsia="Times New Roman" w:hAnsi="Arial" w:cs="Arial"/>
          <w:color w:val="000000" w:themeColor="text1"/>
          <w:sz w:val="24"/>
          <w:szCs w:val="24"/>
          <w:lang w:eastAsia="fr-FR"/>
        </w:rPr>
        <w:t xml:space="preserve">e du responsable ainsi désigné. </w:t>
      </w:r>
      <w:proofErr w:type="gramStart"/>
      <w:r w:rsidRPr="00941856">
        <w:rPr>
          <w:rFonts w:ascii="Arial" w:eastAsia="Times New Roman" w:hAnsi="Arial" w:cs="Arial"/>
          <w:color w:val="000000" w:themeColor="text1"/>
          <w:sz w:val="24"/>
          <w:szCs w:val="24"/>
          <w:lang w:eastAsia="fr-FR"/>
        </w:rPr>
        <w:t>La</w:t>
      </w:r>
      <w:proofErr w:type="gramEnd"/>
      <w:r w:rsidRPr="00941856">
        <w:rPr>
          <w:rFonts w:ascii="Arial" w:eastAsia="Times New Roman" w:hAnsi="Arial" w:cs="Arial"/>
          <w:color w:val="000000" w:themeColor="text1"/>
          <w:sz w:val="24"/>
          <w:szCs w:val="24"/>
          <w:lang w:eastAsia="fr-FR"/>
        </w:rPr>
        <w:t xml:space="preserve"> non objection </w:t>
      </w:r>
      <w:r w:rsidR="00965A5C" w:rsidRPr="00941856">
        <w:rPr>
          <w:rFonts w:ascii="Arial" w:eastAsia="Times New Roman" w:hAnsi="Arial" w:cs="Arial"/>
          <w:color w:val="000000" w:themeColor="text1"/>
          <w:sz w:val="24"/>
          <w:szCs w:val="24"/>
          <w:lang w:eastAsia="fr-FR"/>
        </w:rPr>
        <w:t xml:space="preserve">du </w:t>
      </w:r>
      <w:r w:rsidR="00412861">
        <w:rPr>
          <w:rFonts w:ascii="Arial" w:eastAsia="Times New Roman" w:hAnsi="Arial" w:cs="Arial"/>
          <w:b/>
          <w:color w:val="000000" w:themeColor="text1"/>
          <w:sz w:val="24"/>
          <w:szCs w:val="24"/>
          <w:lang w:eastAsia="fr-FR"/>
        </w:rPr>
        <w:t>Chef</w:t>
      </w:r>
      <w:r w:rsidR="00965A5C" w:rsidRPr="00941856">
        <w:rPr>
          <w:rFonts w:ascii="Arial" w:eastAsia="Times New Roman" w:hAnsi="Arial" w:cs="Arial"/>
          <w:b/>
          <w:color w:val="000000" w:themeColor="text1"/>
          <w:sz w:val="24"/>
          <w:szCs w:val="24"/>
          <w:lang w:eastAsia="fr-FR"/>
        </w:rPr>
        <w:t xml:space="preserve"> service du marché</w:t>
      </w:r>
      <w:r w:rsidR="00140FFD">
        <w:rPr>
          <w:rFonts w:ascii="Arial" w:eastAsia="Times New Roman" w:hAnsi="Arial" w:cs="Arial"/>
          <w:b/>
          <w:color w:val="000000" w:themeColor="text1"/>
          <w:sz w:val="24"/>
          <w:szCs w:val="24"/>
          <w:lang w:eastAsia="fr-FR"/>
        </w:rPr>
        <w:t xml:space="preserve"> </w:t>
      </w:r>
      <w:r w:rsidR="00B74E3D" w:rsidRPr="00941856">
        <w:rPr>
          <w:rFonts w:ascii="Arial" w:eastAsia="Times New Roman" w:hAnsi="Arial" w:cs="Arial"/>
          <w:color w:val="000000" w:themeColor="text1"/>
          <w:sz w:val="24"/>
          <w:szCs w:val="24"/>
          <w:lang w:eastAsia="fr-FR"/>
        </w:rPr>
        <w:t>au-delà de</w:t>
      </w:r>
      <w:r w:rsidRPr="00941856">
        <w:rPr>
          <w:rFonts w:ascii="Arial" w:eastAsia="Times New Roman" w:hAnsi="Arial" w:cs="Arial"/>
          <w:color w:val="000000" w:themeColor="text1"/>
          <w:sz w:val="24"/>
          <w:szCs w:val="24"/>
          <w:lang w:eastAsia="fr-FR"/>
        </w:rPr>
        <w:t xml:space="preserve"> huit (</w:t>
      </w:r>
      <w:r w:rsidRPr="00941856">
        <w:rPr>
          <w:rFonts w:ascii="Arial" w:eastAsia="Times New Roman" w:hAnsi="Arial" w:cs="Arial"/>
          <w:b/>
          <w:color w:val="000000" w:themeColor="text1"/>
          <w:sz w:val="24"/>
          <w:szCs w:val="24"/>
          <w:lang w:eastAsia="fr-FR"/>
        </w:rPr>
        <w:t>08</w:t>
      </w:r>
      <w:r w:rsidRPr="00941856">
        <w:rPr>
          <w:rFonts w:ascii="Arial" w:eastAsia="Times New Roman" w:hAnsi="Arial" w:cs="Arial"/>
          <w:color w:val="000000" w:themeColor="text1"/>
          <w:sz w:val="24"/>
          <w:szCs w:val="24"/>
          <w:lang w:eastAsia="fr-FR"/>
        </w:rPr>
        <w:t xml:space="preserve">) jours </w:t>
      </w:r>
      <w:r w:rsidR="00B74E3D" w:rsidRPr="00941856">
        <w:rPr>
          <w:rFonts w:ascii="Arial" w:eastAsia="Times New Roman" w:hAnsi="Arial" w:cs="Arial"/>
          <w:color w:val="000000" w:themeColor="text1"/>
          <w:sz w:val="24"/>
          <w:szCs w:val="24"/>
          <w:lang w:eastAsia="fr-FR"/>
        </w:rPr>
        <w:t xml:space="preserve">calendaires </w:t>
      </w:r>
      <w:r w:rsidRPr="00941856">
        <w:rPr>
          <w:rFonts w:ascii="Arial" w:eastAsia="Times New Roman" w:hAnsi="Arial" w:cs="Arial"/>
          <w:color w:val="000000" w:themeColor="text1"/>
          <w:sz w:val="24"/>
          <w:szCs w:val="24"/>
          <w:lang w:eastAsia="fr-FR"/>
        </w:rPr>
        <w:t>équivaut à l’agrément de cette désignation.</w:t>
      </w:r>
    </w:p>
    <w:p w:rsidR="00C6564C" w:rsidRPr="00941856" w:rsidRDefault="00C6564C" w:rsidP="00C9591B">
      <w:pPr>
        <w:pStyle w:val="Paragraphedeliste"/>
        <w:widowControl w:val="0"/>
        <w:numPr>
          <w:ilvl w:val="0"/>
          <w:numId w:val="9"/>
        </w:numPr>
        <w:suppressAutoHyphens/>
        <w:autoSpaceDE w:val="0"/>
        <w:autoSpaceDN w:val="0"/>
        <w:spacing w:after="0"/>
        <w:ind w:left="567" w:hanging="283"/>
        <w:jc w:val="both"/>
        <w:textAlignment w:val="baseline"/>
        <w:rPr>
          <w:rFonts w:ascii="Arial" w:eastAsia="Times New Roman" w:hAnsi="Arial" w:cs="Arial"/>
          <w:b/>
          <w:color w:val="000000" w:themeColor="text1"/>
          <w:sz w:val="24"/>
          <w:szCs w:val="24"/>
          <w:lang w:eastAsia="fr-FR"/>
        </w:rPr>
      </w:pPr>
      <w:r w:rsidRPr="00941856">
        <w:rPr>
          <w:rFonts w:ascii="Arial" w:eastAsia="Times New Roman" w:hAnsi="Arial" w:cs="Arial"/>
          <w:color w:val="000000" w:themeColor="text1"/>
          <w:sz w:val="24"/>
          <w:szCs w:val="24"/>
          <w:lang w:eastAsia="fr-FR"/>
        </w:rPr>
        <w:t xml:space="preserve">A défaut d’une telle désignation, l’entrepreneur (s’il est une personne physique) ou son représentant légal (s’il est une personne morale) est réputé </w:t>
      </w:r>
      <w:r w:rsidR="00965A5C" w:rsidRPr="00941856">
        <w:rPr>
          <w:rFonts w:ascii="Arial" w:eastAsia="Times New Roman" w:hAnsi="Arial" w:cs="Arial"/>
          <w:color w:val="000000" w:themeColor="text1"/>
          <w:sz w:val="24"/>
          <w:szCs w:val="24"/>
          <w:lang w:eastAsia="fr-FR"/>
        </w:rPr>
        <w:t xml:space="preserve">être lui-même </w:t>
      </w:r>
      <w:r w:rsidRPr="00941856">
        <w:rPr>
          <w:rFonts w:ascii="Arial" w:eastAsia="Times New Roman" w:hAnsi="Arial" w:cs="Arial"/>
          <w:color w:val="000000" w:themeColor="text1"/>
          <w:sz w:val="24"/>
          <w:szCs w:val="24"/>
          <w:lang w:eastAsia="fr-FR"/>
        </w:rPr>
        <w:t xml:space="preserve">chargé de la conduite des travaux.  </w:t>
      </w:r>
    </w:p>
    <w:p w:rsidR="00C6564C" w:rsidRPr="00941856" w:rsidRDefault="00590179" w:rsidP="00072040">
      <w:pPr>
        <w:widowControl w:val="0"/>
        <w:suppressAutoHyphens/>
        <w:autoSpaceDE w:val="0"/>
        <w:autoSpaceDN w:val="0"/>
        <w:spacing w:after="120" w:line="240" w:lineRule="auto"/>
        <w:jc w:val="both"/>
        <w:textAlignment w:val="baseline"/>
        <w:rPr>
          <w:rFonts w:ascii="Dutch801 Rm BT" w:eastAsia="Times New Roman" w:hAnsi="Dutch801 Rm BT" w:cs="Segoe UI Semibold"/>
          <w:color w:val="000000" w:themeColor="text1"/>
          <w:sz w:val="26"/>
          <w:szCs w:val="26"/>
          <w:lang w:eastAsia="fr-FR"/>
        </w:rPr>
      </w:pPr>
      <w:r w:rsidRPr="00941856">
        <w:rPr>
          <w:rFonts w:ascii="Dutch801 Rm BT" w:eastAsia="Times New Roman" w:hAnsi="Dutch801 Rm BT" w:cs="Segoe UI Semibold"/>
          <w:b/>
          <w:bCs/>
          <w:color w:val="000000" w:themeColor="text1"/>
          <w:sz w:val="26"/>
          <w:szCs w:val="26"/>
          <w:lang w:eastAsia="fr-FR"/>
        </w:rPr>
        <w:t>ARTICLE8:ORDRESDESERVICE</w:t>
      </w:r>
    </w:p>
    <w:p w:rsidR="00590179" w:rsidRPr="00941856" w:rsidRDefault="00590179" w:rsidP="00072040">
      <w:pPr>
        <w:widowControl w:val="0"/>
        <w:tabs>
          <w:tab w:val="left" w:pos="2410"/>
        </w:tabs>
        <w:autoSpaceDE w:val="0"/>
        <w:spacing w:after="120" w:line="276" w:lineRule="auto"/>
        <w:jc w:val="both"/>
        <w:rPr>
          <w:rFonts w:ascii="Arial" w:hAnsi="Arial" w:cs="Arial"/>
          <w:color w:val="000000" w:themeColor="text1"/>
          <w:sz w:val="24"/>
          <w:szCs w:val="24"/>
        </w:rPr>
      </w:pPr>
      <w:r w:rsidRPr="00941856">
        <w:rPr>
          <w:rFonts w:ascii="Arial" w:hAnsi="Arial" w:cs="Arial"/>
          <w:iCs/>
          <w:color w:val="000000" w:themeColor="text1"/>
          <w:sz w:val="24"/>
          <w:szCs w:val="24"/>
        </w:rPr>
        <w:t>Les différents ordres de service seront établis et notifiés ainsi qu’il suit :</w:t>
      </w:r>
    </w:p>
    <w:p w:rsidR="00590179" w:rsidRPr="00941856" w:rsidRDefault="00590179" w:rsidP="002006E8">
      <w:pPr>
        <w:widowControl w:val="0"/>
        <w:suppressAutoHyphens/>
        <w:autoSpaceDE w:val="0"/>
        <w:autoSpaceDN w:val="0"/>
        <w:spacing w:after="60" w:line="276" w:lineRule="auto"/>
        <w:jc w:val="both"/>
        <w:textAlignment w:val="baseline"/>
        <w:rPr>
          <w:rFonts w:ascii="Arial" w:eastAsia="Times New Roman" w:hAnsi="Arial" w:cs="Arial"/>
          <w:iCs/>
          <w:color w:val="000000" w:themeColor="text1"/>
          <w:sz w:val="24"/>
          <w:szCs w:val="24"/>
          <w:lang w:eastAsia="fr-FR"/>
        </w:rPr>
      </w:pPr>
      <w:r w:rsidRPr="00941856">
        <w:rPr>
          <w:rFonts w:ascii="Dutch801 Rm BT" w:eastAsia="Times New Roman" w:hAnsi="Dutch801 Rm BT" w:cs="Arial"/>
          <w:b/>
          <w:iCs/>
          <w:color w:val="000000" w:themeColor="text1"/>
          <w:sz w:val="26"/>
          <w:szCs w:val="26"/>
          <w:lang w:eastAsia="fr-FR"/>
        </w:rPr>
        <w:t>8.1.</w:t>
      </w:r>
      <w:r w:rsidR="00140FFD">
        <w:rPr>
          <w:rFonts w:ascii="Dutch801 Rm BT" w:eastAsia="Times New Roman" w:hAnsi="Dutch801 Rm BT" w:cs="Arial"/>
          <w:b/>
          <w:iCs/>
          <w:color w:val="000000" w:themeColor="text1"/>
          <w:sz w:val="26"/>
          <w:szCs w:val="26"/>
          <w:lang w:eastAsia="fr-FR"/>
        </w:rPr>
        <w:t xml:space="preserve"> </w:t>
      </w:r>
      <w:r w:rsidR="00C6564C" w:rsidRPr="00941856">
        <w:rPr>
          <w:rFonts w:ascii="Arial" w:eastAsia="Times New Roman" w:hAnsi="Arial" w:cs="Arial"/>
          <w:iCs/>
          <w:color w:val="000000" w:themeColor="text1"/>
          <w:sz w:val="24"/>
          <w:szCs w:val="24"/>
          <w:lang w:eastAsia="fr-FR"/>
        </w:rPr>
        <w:t>L’</w:t>
      </w:r>
      <w:r w:rsidRPr="00941856">
        <w:rPr>
          <w:rFonts w:ascii="Arial" w:eastAsia="Times New Roman" w:hAnsi="Arial" w:cs="Arial"/>
          <w:iCs/>
          <w:color w:val="000000" w:themeColor="text1"/>
          <w:sz w:val="24"/>
          <w:szCs w:val="24"/>
          <w:lang w:eastAsia="fr-FR"/>
        </w:rPr>
        <w:t>o</w:t>
      </w:r>
      <w:r w:rsidR="00C6564C" w:rsidRPr="00941856">
        <w:rPr>
          <w:rFonts w:ascii="Arial" w:eastAsia="Times New Roman" w:hAnsi="Arial" w:cs="Arial"/>
          <w:iCs/>
          <w:color w:val="000000" w:themeColor="text1"/>
          <w:sz w:val="24"/>
          <w:szCs w:val="24"/>
          <w:lang w:eastAsia="fr-FR"/>
        </w:rPr>
        <w:t xml:space="preserve">rdre de service de commencer les travaux </w:t>
      </w:r>
      <w:proofErr w:type="gramStart"/>
      <w:r w:rsidR="00C6564C" w:rsidRPr="00941856">
        <w:rPr>
          <w:rFonts w:ascii="Arial" w:eastAsia="Times New Roman" w:hAnsi="Arial" w:cs="Arial"/>
          <w:iCs/>
          <w:color w:val="000000" w:themeColor="text1"/>
          <w:sz w:val="24"/>
          <w:szCs w:val="24"/>
          <w:lang w:eastAsia="fr-FR"/>
        </w:rPr>
        <w:t>est</w:t>
      </w:r>
      <w:proofErr w:type="gramEnd"/>
      <w:r w:rsidR="00C6564C" w:rsidRPr="00941856">
        <w:rPr>
          <w:rFonts w:ascii="Arial" w:eastAsia="Times New Roman" w:hAnsi="Arial" w:cs="Arial"/>
          <w:iCs/>
          <w:color w:val="000000" w:themeColor="text1"/>
          <w:sz w:val="24"/>
          <w:szCs w:val="24"/>
          <w:lang w:eastAsia="fr-FR"/>
        </w:rPr>
        <w:t xml:space="preserve"> signé par </w:t>
      </w:r>
      <w:r w:rsidR="00A9310B" w:rsidRPr="00941856">
        <w:rPr>
          <w:rFonts w:ascii="Arial" w:eastAsia="Times New Roman" w:hAnsi="Arial" w:cs="Arial"/>
          <w:bCs/>
          <w:iCs/>
          <w:color w:val="000000" w:themeColor="text1"/>
          <w:sz w:val="24"/>
          <w:szCs w:val="24"/>
          <w:lang w:eastAsia="fr-FR"/>
        </w:rPr>
        <w:t xml:space="preserve">le </w:t>
      </w:r>
      <w:r w:rsidR="00A9310B" w:rsidRPr="00941856">
        <w:rPr>
          <w:rFonts w:ascii="Arial" w:eastAsia="Times New Roman" w:hAnsi="Arial" w:cs="Arial"/>
          <w:b/>
          <w:bCs/>
          <w:iCs/>
          <w:color w:val="000000" w:themeColor="text1"/>
          <w:sz w:val="24"/>
          <w:szCs w:val="24"/>
          <w:lang w:eastAsia="fr-FR"/>
        </w:rPr>
        <w:t>Maître d’ouvrage</w:t>
      </w:r>
      <w:r w:rsidR="00140FFD">
        <w:rPr>
          <w:rFonts w:ascii="Arial" w:eastAsia="Times New Roman" w:hAnsi="Arial" w:cs="Arial"/>
          <w:b/>
          <w:bCs/>
          <w:iCs/>
          <w:color w:val="000000" w:themeColor="text1"/>
          <w:sz w:val="24"/>
          <w:szCs w:val="24"/>
          <w:lang w:eastAsia="fr-FR"/>
        </w:rPr>
        <w:t xml:space="preserve"> </w:t>
      </w:r>
      <w:r w:rsidR="00C6564C" w:rsidRPr="00941856">
        <w:rPr>
          <w:rFonts w:ascii="Arial" w:eastAsia="Times New Roman" w:hAnsi="Arial" w:cs="Arial"/>
          <w:iCs/>
          <w:color w:val="000000" w:themeColor="text1"/>
          <w:sz w:val="24"/>
          <w:szCs w:val="24"/>
          <w:lang w:eastAsia="fr-FR"/>
        </w:rPr>
        <w:t xml:space="preserve">et notifié par </w:t>
      </w:r>
      <w:r w:rsidRPr="00941856">
        <w:rPr>
          <w:rFonts w:ascii="Arial" w:eastAsia="Times New Roman" w:hAnsi="Arial" w:cs="Arial"/>
          <w:iCs/>
          <w:color w:val="000000" w:themeColor="text1"/>
          <w:sz w:val="24"/>
          <w:szCs w:val="24"/>
          <w:lang w:eastAsia="fr-FR"/>
        </w:rPr>
        <w:t xml:space="preserve">le </w:t>
      </w:r>
      <w:r w:rsidR="00412861">
        <w:rPr>
          <w:rFonts w:ascii="Arial" w:eastAsia="Times New Roman" w:hAnsi="Arial" w:cs="Arial"/>
          <w:b/>
          <w:iCs/>
          <w:color w:val="000000" w:themeColor="text1"/>
          <w:sz w:val="24"/>
          <w:szCs w:val="24"/>
          <w:lang w:eastAsia="fr-FR"/>
        </w:rPr>
        <w:t xml:space="preserve">Chef </w:t>
      </w:r>
      <w:r w:rsidRPr="00941856">
        <w:rPr>
          <w:rFonts w:ascii="Arial" w:eastAsia="Times New Roman" w:hAnsi="Arial" w:cs="Arial"/>
          <w:b/>
          <w:iCs/>
          <w:color w:val="000000" w:themeColor="text1"/>
          <w:sz w:val="24"/>
          <w:szCs w:val="24"/>
          <w:lang w:eastAsia="fr-FR"/>
        </w:rPr>
        <w:t>service du marché</w:t>
      </w:r>
      <w:r w:rsidR="00EA2D68" w:rsidRPr="00941856">
        <w:rPr>
          <w:rFonts w:ascii="Arial" w:eastAsia="Times New Roman" w:hAnsi="Arial" w:cs="Arial"/>
          <w:iCs/>
          <w:color w:val="000000" w:themeColor="text1"/>
          <w:sz w:val="24"/>
          <w:szCs w:val="24"/>
          <w:lang w:eastAsia="fr-FR"/>
        </w:rPr>
        <w:t>, avec copie à l’ingénieur</w:t>
      </w:r>
      <w:r w:rsidR="00140FFD">
        <w:rPr>
          <w:rFonts w:ascii="Arial" w:eastAsia="Times New Roman" w:hAnsi="Arial" w:cs="Arial"/>
          <w:iCs/>
          <w:color w:val="000000" w:themeColor="text1"/>
          <w:sz w:val="24"/>
          <w:szCs w:val="24"/>
          <w:lang w:eastAsia="fr-FR"/>
        </w:rPr>
        <w:t xml:space="preserve"> </w:t>
      </w:r>
      <w:r w:rsidR="00247472" w:rsidRPr="00941856">
        <w:rPr>
          <w:rFonts w:ascii="Arial" w:eastAsia="Times New Roman" w:hAnsi="Arial" w:cs="Arial"/>
          <w:iCs/>
          <w:color w:val="000000" w:themeColor="text1"/>
          <w:sz w:val="24"/>
          <w:szCs w:val="24"/>
          <w:lang w:eastAsia="fr-FR"/>
        </w:rPr>
        <w:t>correspondant</w:t>
      </w:r>
      <w:r w:rsidR="00EA2D68" w:rsidRPr="00941856">
        <w:rPr>
          <w:rFonts w:ascii="Arial" w:eastAsia="Times New Roman" w:hAnsi="Arial" w:cs="Arial"/>
          <w:iCs/>
          <w:color w:val="000000" w:themeColor="text1"/>
          <w:sz w:val="24"/>
          <w:szCs w:val="24"/>
          <w:lang w:eastAsia="fr-FR"/>
        </w:rPr>
        <w:t>.</w:t>
      </w:r>
    </w:p>
    <w:p w:rsidR="006F0854" w:rsidRPr="00941856" w:rsidRDefault="00EA2D68" w:rsidP="002006E8">
      <w:pPr>
        <w:widowControl w:val="0"/>
        <w:suppressAutoHyphens/>
        <w:autoSpaceDE w:val="0"/>
        <w:autoSpaceDN w:val="0"/>
        <w:spacing w:after="60" w:line="276" w:lineRule="auto"/>
        <w:jc w:val="both"/>
        <w:textAlignment w:val="baseline"/>
        <w:rPr>
          <w:rFonts w:ascii="Arial" w:hAnsi="Arial" w:cs="Arial"/>
          <w:color w:val="000000" w:themeColor="text1"/>
          <w:sz w:val="24"/>
          <w:szCs w:val="24"/>
        </w:rPr>
      </w:pPr>
      <w:r w:rsidRPr="00941856">
        <w:rPr>
          <w:rFonts w:ascii="Dutch801 Rm BT" w:eastAsia="Times New Roman" w:hAnsi="Dutch801 Rm BT" w:cs="Arial"/>
          <w:b/>
          <w:iCs/>
          <w:color w:val="000000" w:themeColor="text1"/>
          <w:sz w:val="26"/>
          <w:szCs w:val="26"/>
          <w:lang w:eastAsia="fr-FR"/>
        </w:rPr>
        <w:t>8.2.</w:t>
      </w:r>
      <w:r w:rsidRPr="00941856">
        <w:rPr>
          <w:rFonts w:ascii="Arial" w:eastAsia="Times New Roman" w:hAnsi="Arial" w:cs="Arial"/>
          <w:iCs/>
          <w:color w:val="000000" w:themeColor="text1"/>
          <w:sz w:val="24"/>
          <w:szCs w:val="24"/>
          <w:lang w:eastAsia="fr-FR"/>
        </w:rPr>
        <w:t xml:space="preserve"> Le</w:t>
      </w:r>
      <w:r w:rsidR="00373D0E" w:rsidRPr="00941856">
        <w:rPr>
          <w:rFonts w:ascii="Arial" w:eastAsia="Times New Roman" w:hAnsi="Arial" w:cs="Arial"/>
          <w:iCs/>
          <w:color w:val="000000" w:themeColor="text1"/>
          <w:sz w:val="24"/>
          <w:szCs w:val="24"/>
          <w:lang w:eastAsia="fr-FR"/>
        </w:rPr>
        <w:t>s</w:t>
      </w:r>
      <w:r w:rsidRPr="00941856">
        <w:rPr>
          <w:rFonts w:ascii="Arial" w:eastAsia="Times New Roman" w:hAnsi="Arial" w:cs="Arial"/>
          <w:iCs/>
          <w:color w:val="000000" w:themeColor="text1"/>
          <w:sz w:val="24"/>
          <w:szCs w:val="24"/>
          <w:lang w:eastAsia="fr-FR"/>
        </w:rPr>
        <w:t xml:space="preserve"> ordres de services ayant une incidence sur l’objectif, le montant ou le délai d’exécution du marché seront signés par </w:t>
      </w:r>
      <w:r w:rsidR="003924A5" w:rsidRPr="00941856">
        <w:rPr>
          <w:rFonts w:ascii="Arial" w:eastAsia="Times New Roman" w:hAnsi="Arial" w:cs="Arial"/>
          <w:bCs/>
          <w:iCs/>
          <w:color w:val="000000" w:themeColor="text1"/>
          <w:sz w:val="24"/>
          <w:szCs w:val="24"/>
          <w:lang w:eastAsia="fr-FR"/>
        </w:rPr>
        <w:t xml:space="preserve">le </w:t>
      </w:r>
      <w:r w:rsidR="003924A5" w:rsidRPr="00941856">
        <w:rPr>
          <w:rFonts w:ascii="Arial" w:eastAsia="Times New Roman" w:hAnsi="Arial" w:cs="Arial"/>
          <w:b/>
          <w:bCs/>
          <w:iCs/>
          <w:color w:val="000000" w:themeColor="text1"/>
          <w:sz w:val="24"/>
          <w:szCs w:val="24"/>
          <w:lang w:eastAsia="fr-FR"/>
        </w:rPr>
        <w:t>Maître d’ouvrage</w:t>
      </w:r>
      <w:r w:rsidR="00140FFD">
        <w:rPr>
          <w:rFonts w:ascii="Arial" w:eastAsia="Times New Roman" w:hAnsi="Arial" w:cs="Arial"/>
          <w:b/>
          <w:bCs/>
          <w:iCs/>
          <w:color w:val="000000" w:themeColor="text1"/>
          <w:sz w:val="24"/>
          <w:szCs w:val="24"/>
          <w:lang w:eastAsia="fr-FR"/>
        </w:rPr>
        <w:t xml:space="preserve"> </w:t>
      </w:r>
      <w:r w:rsidRPr="00941856">
        <w:rPr>
          <w:rFonts w:ascii="Arial" w:eastAsia="Times New Roman" w:hAnsi="Arial" w:cs="Arial"/>
          <w:iCs/>
          <w:color w:val="000000" w:themeColor="text1"/>
          <w:sz w:val="24"/>
          <w:szCs w:val="24"/>
          <w:lang w:eastAsia="fr-FR"/>
        </w:rPr>
        <w:t xml:space="preserve">et notifiés par le </w:t>
      </w:r>
      <w:r w:rsidRPr="00941856">
        <w:rPr>
          <w:rFonts w:ascii="Arial" w:eastAsia="Times New Roman" w:hAnsi="Arial" w:cs="Arial"/>
          <w:b/>
          <w:iCs/>
          <w:color w:val="000000" w:themeColor="text1"/>
          <w:sz w:val="24"/>
          <w:szCs w:val="24"/>
          <w:lang w:eastAsia="fr-FR"/>
        </w:rPr>
        <w:t>Chef service du marché</w:t>
      </w:r>
      <w:r w:rsidRPr="00941856">
        <w:rPr>
          <w:rFonts w:ascii="Arial" w:eastAsia="Times New Roman" w:hAnsi="Arial" w:cs="Arial"/>
          <w:iCs/>
          <w:color w:val="000000" w:themeColor="text1"/>
          <w:sz w:val="24"/>
          <w:szCs w:val="24"/>
          <w:lang w:eastAsia="fr-FR"/>
        </w:rPr>
        <w:t xml:space="preserve"> avec copie à l’ingénieur</w:t>
      </w:r>
      <w:r w:rsidR="0006394F" w:rsidRPr="00941856">
        <w:rPr>
          <w:rFonts w:ascii="Arial" w:eastAsia="Times New Roman" w:hAnsi="Arial" w:cs="Arial"/>
          <w:iCs/>
          <w:color w:val="000000" w:themeColor="text1"/>
          <w:sz w:val="24"/>
          <w:szCs w:val="24"/>
          <w:lang w:eastAsia="fr-FR"/>
        </w:rPr>
        <w:t xml:space="preserve"> du marché</w:t>
      </w:r>
      <w:r w:rsidR="0017637A">
        <w:rPr>
          <w:rFonts w:ascii="Arial" w:eastAsia="Times New Roman" w:hAnsi="Arial" w:cs="Arial"/>
          <w:iCs/>
          <w:color w:val="000000" w:themeColor="text1"/>
          <w:sz w:val="24"/>
          <w:szCs w:val="24"/>
          <w:lang w:eastAsia="fr-FR"/>
        </w:rPr>
        <w:t xml:space="preserve"> et à l’Organisme payeur le cas échéant</w:t>
      </w:r>
      <w:r w:rsidR="00590179" w:rsidRPr="00941856">
        <w:rPr>
          <w:rFonts w:ascii="Arial" w:hAnsi="Arial" w:cs="Arial"/>
          <w:color w:val="000000" w:themeColor="text1"/>
          <w:sz w:val="24"/>
          <w:szCs w:val="24"/>
        </w:rPr>
        <w:t>.</w:t>
      </w:r>
      <w:r w:rsidRPr="00941856">
        <w:rPr>
          <w:rFonts w:ascii="Arial" w:hAnsi="Arial" w:cs="Arial"/>
          <w:color w:val="000000" w:themeColor="text1"/>
          <w:sz w:val="24"/>
          <w:szCs w:val="24"/>
        </w:rPr>
        <w:t xml:space="preserve"> Le visa préalable de l’Organisme payeur sera éventuellement requis avant la signature des ordres de services ayant une incidence financière sur le montant initial du marché.</w:t>
      </w:r>
    </w:p>
    <w:p w:rsidR="002006E8" w:rsidRPr="00941856" w:rsidRDefault="002006E8" w:rsidP="002006E8">
      <w:pPr>
        <w:widowControl w:val="0"/>
        <w:suppressAutoHyphens/>
        <w:autoSpaceDE w:val="0"/>
        <w:autoSpaceDN w:val="0"/>
        <w:spacing w:after="60" w:line="276" w:lineRule="auto"/>
        <w:jc w:val="both"/>
        <w:textAlignment w:val="baseline"/>
        <w:rPr>
          <w:rFonts w:ascii="Arial" w:eastAsia="Times New Roman" w:hAnsi="Arial" w:cs="Arial"/>
          <w:iCs/>
          <w:color w:val="000000" w:themeColor="text1"/>
          <w:sz w:val="24"/>
          <w:szCs w:val="24"/>
          <w:lang w:eastAsia="fr-FR"/>
        </w:rPr>
      </w:pPr>
      <w:r w:rsidRPr="00941856">
        <w:rPr>
          <w:rFonts w:ascii="Dutch801 Rm BT" w:hAnsi="Dutch801 Rm BT" w:cs="Arial"/>
          <w:b/>
          <w:color w:val="000000" w:themeColor="text1"/>
          <w:sz w:val="26"/>
          <w:szCs w:val="26"/>
        </w:rPr>
        <w:t>8.</w:t>
      </w:r>
      <w:r w:rsidR="0006394F" w:rsidRPr="00941856">
        <w:rPr>
          <w:rFonts w:ascii="Dutch801 Rm BT" w:hAnsi="Dutch801 Rm BT" w:cs="Arial"/>
          <w:b/>
          <w:color w:val="000000" w:themeColor="text1"/>
          <w:sz w:val="26"/>
          <w:szCs w:val="26"/>
        </w:rPr>
        <w:t>3</w:t>
      </w:r>
      <w:proofErr w:type="gramStart"/>
      <w:r w:rsidRPr="00941856">
        <w:rPr>
          <w:rFonts w:ascii="Dutch801 Rm BT" w:hAnsi="Dutch801 Rm BT" w:cs="Arial"/>
          <w:b/>
          <w:color w:val="000000" w:themeColor="text1"/>
          <w:sz w:val="26"/>
          <w:szCs w:val="26"/>
        </w:rPr>
        <w:t>.</w:t>
      </w:r>
      <w:r w:rsidR="00590179" w:rsidRPr="00941856">
        <w:rPr>
          <w:rFonts w:ascii="Arial" w:hAnsi="Arial" w:cs="Arial"/>
          <w:color w:val="000000" w:themeColor="text1"/>
          <w:sz w:val="24"/>
          <w:szCs w:val="24"/>
        </w:rPr>
        <w:t>L</w:t>
      </w:r>
      <w:r w:rsidR="00C6564C" w:rsidRPr="00941856">
        <w:rPr>
          <w:rFonts w:ascii="Arial" w:eastAsia="Times New Roman" w:hAnsi="Arial" w:cs="Arial"/>
          <w:iCs/>
          <w:color w:val="000000" w:themeColor="text1"/>
          <w:sz w:val="24"/>
          <w:szCs w:val="24"/>
          <w:lang w:eastAsia="fr-FR"/>
        </w:rPr>
        <w:t>es</w:t>
      </w:r>
      <w:proofErr w:type="gramEnd"/>
      <w:r w:rsidR="00C6564C" w:rsidRPr="00941856">
        <w:rPr>
          <w:rFonts w:ascii="Arial" w:eastAsia="Times New Roman" w:hAnsi="Arial" w:cs="Arial"/>
          <w:iCs/>
          <w:color w:val="000000" w:themeColor="text1"/>
          <w:sz w:val="24"/>
          <w:szCs w:val="24"/>
          <w:lang w:eastAsia="fr-FR"/>
        </w:rPr>
        <w:t xml:space="preserve"> </w:t>
      </w:r>
      <w:r w:rsidR="00590179" w:rsidRPr="00941856">
        <w:rPr>
          <w:rFonts w:ascii="Arial" w:eastAsia="Times New Roman" w:hAnsi="Arial" w:cs="Arial"/>
          <w:iCs/>
          <w:color w:val="000000" w:themeColor="text1"/>
          <w:sz w:val="24"/>
          <w:szCs w:val="24"/>
          <w:lang w:eastAsia="fr-FR"/>
        </w:rPr>
        <w:t>o</w:t>
      </w:r>
      <w:r w:rsidR="00C6564C" w:rsidRPr="00941856">
        <w:rPr>
          <w:rFonts w:ascii="Arial" w:eastAsia="Times New Roman" w:hAnsi="Arial" w:cs="Arial"/>
          <w:iCs/>
          <w:color w:val="000000" w:themeColor="text1"/>
          <w:sz w:val="24"/>
          <w:szCs w:val="24"/>
          <w:lang w:eastAsia="fr-FR"/>
        </w:rPr>
        <w:t xml:space="preserve">rdres de service à caractère technique liés au déroulement normal du chantier et </w:t>
      </w:r>
      <w:r w:rsidR="00C6564C" w:rsidRPr="00941856">
        <w:rPr>
          <w:rFonts w:ascii="Arial" w:eastAsia="Times New Roman" w:hAnsi="Arial" w:cs="Arial"/>
          <w:iCs/>
          <w:color w:val="000000" w:themeColor="text1"/>
          <w:sz w:val="24"/>
          <w:szCs w:val="24"/>
          <w:lang w:eastAsia="fr-FR"/>
        </w:rPr>
        <w:lastRenderedPageBreak/>
        <w:t>sans incidence financière seront directement signés par</w:t>
      </w:r>
      <w:r w:rsidR="00140FFD">
        <w:rPr>
          <w:rFonts w:ascii="Arial" w:eastAsia="Times New Roman" w:hAnsi="Arial" w:cs="Arial"/>
          <w:iCs/>
          <w:color w:val="000000" w:themeColor="text1"/>
          <w:sz w:val="24"/>
          <w:szCs w:val="24"/>
          <w:lang w:eastAsia="fr-FR"/>
        </w:rPr>
        <w:t xml:space="preserve"> </w:t>
      </w:r>
      <w:r w:rsidR="003924A5" w:rsidRPr="00941856">
        <w:rPr>
          <w:rFonts w:ascii="Arial" w:eastAsia="Times New Roman" w:hAnsi="Arial" w:cs="Arial"/>
          <w:color w:val="000000" w:themeColor="text1"/>
          <w:sz w:val="24"/>
          <w:szCs w:val="24"/>
          <w:lang w:eastAsia="fr-FR"/>
        </w:rPr>
        <w:t>l’</w:t>
      </w:r>
      <w:r w:rsidR="003924A5" w:rsidRPr="00941856">
        <w:rPr>
          <w:rFonts w:ascii="Arial" w:eastAsia="Times New Roman" w:hAnsi="Arial" w:cs="Arial"/>
          <w:b/>
          <w:color w:val="000000" w:themeColor="text1"/>
          <w:sz w:val="24"/>
          <w:szCs w:val="24"/>
          <w:lang w:eastAsia="fr-FR"/>
        </w:rPr>
        <w:t>Ingénieur du marché</w:t>
      </w:r>
      <w:r w:rsidR="00EA2D68" w:rsidRPr="00941856">
        <w:rPr>
          <w:rFonts w:ascii="Arial" w:eastAsia="Times New Roman" w:hAnsi="Arial" w:cs="Arial"/>
          <w:iCs/>
          <w:color w:val="000000" w:themeColor="text1"/>
          <w:sz w:val="24"/>
          <w:szCs w:val="24"/>
          <w:lang w:eastAsia="fr-FR"/>
        </w:rPr>
        <w:t xml:space="preserve"> et notifiés par </w:t>
      </w:r>
      <w:r w:rsidR="003924A5" w:rsidRPr="00941856">
        <w:rPr>
          <w:rFonts w:ascii="Arial" w:eastAsia="Times New Roman" w:hAnsi="Arial" w:cs="Arial"/>
          <w:iCs/>
          <w:color w:val="000000" w:themeColor="text1"/>
          <w:sz w:val="24"/>
          <w:szCs w:val="24"/>
          <w:lang w:eastAsia="fr-FR"/>
        </w:rPr>
        <w:t xml:space="preserve">ce dernier, avec copie au </w:t>
      </w:r>
      <w:r w:rsidR="003924A5" w:rsidRPr="00941856">
        <w:rPr>
          <w:rFonts w:ascii="Arial" w:eastAsia="Times New Roman" w:hAnsi="Arial" w:cs="Arial"/>
          <w:b/>
          <w:bCs/>
          <w:iCs/>
          <w:color w:val="000000" w:themeColor="text1"/>
          <w:sz w:val="24"/>
          <w:szCs w:val="24"/>
          <w:lang w:eastAsia="fr-FR"/>
        </w:rPr>
        <w:t>Maître d’ouvrage</w:t>
      </w:r>
      <w:r w:rsidR="00140FFD">
        <w:rPr>
          <w:rFonts w:ascii="Arial" w:eastAsia="Times New Roman" w:hAnsi="Arial" w:cs="Arial"/>
          <w:b/>
          <w:bCs/>
          <w:iCs/>
          <w:color w:val="000000" w:themeColor="text1"/>
          <w:sz w:val="24"/>
          <w:szCs w:val="24"/>
          <w:lang w:eastAsia="fr-FR"/>
        </w:rPr>
        <w:t xml:space="preserve"> </w:t>
      </w:r>
      <w:r w:rsidR="003924A5" w:rsidRPr="00941856">
        <w:rPr>
          <w:rFonts w:ascii="Arial" w:eastAsia="Times New Roman" w:hAnsi="Arial" w:cs="Arial"/>
          <w:iCs/>
          <w:color w:val="000000" w:themeColor="text1"/>
          <w:sz w:val="24"/>
          <w:szCs w:val="24"/>
          <w:lang w:eastAsia="fr-FR"/>
        </w:rPr>
        <w:t xml:space="preserve">et au </w:t>
      </w:r>
      <w:r w:rsidR="00412861">
        <w:rPr>
          <w:rFonts w:ascii="Arial" w:eastAsia="Times New Roman" w:hAnsi="Arial" w:cs="Arial"/>
          <w:b/>
          <w:iCs/>
          <w:color w:val="000000" w:themeColor="text1"/>
          <w:sz w:val="24"/>
          <w:szCs w:val="24"/>
          <w:lang w:eastAsia="fr-FR"/>
        </w:rPr>
        <w:t xml:space="preserve">Chef </w:t>
      </w:r>
      <w:r w:rsidR="003924A5" w:rsidRPr="00941856">
        <w:rPr>
          <w:rFonts w:ascii="Arial" w:eastAsia="Times New Roman" w:hAnsi="Arial" w:cs="Arial"/>
          <w:b/>
          <w:iCs/>
          <w:color w:val="000000" w:themeColor="text1"/>
          <w:sz w:val="24"/>
          <w:szCs w:val="24"/>
          <w:lang w:eastAsia="fr-FR"/>
        </w:rPr>
        <w:t>service du marché</w:t>
      </w:r>
      <w:r w:rsidR="00C6564C" w:rsidRPr="00941856">
        <w:rPr>
          <w:rFonts w:ascii="Arial" w:eastAsia="Times New Roman" w:hAnsi="Arial" w:cs="Arial"/>
          <w:iCs/>
          <w:color w:val="000000" w:themeColor="text1"/>
          <w:sz w:val="24"/>
          <w:szCs w:val="24"/>
          <w:lang w:eastAsia="fr-FR"/>
        </w:rPr>
        <w:t>.</w:t>
      </w:r>
    </w:p>
    <w:p w:rsidR="002006E8" w:rsidRPr="00941856" w:rsidRDefault="002006E8" w:rsidP="002006E8">
      <w:pPr>
        <w:widowControl w:val="0"/>
        <w:suppressAutoHyphens/>
        <w:autoSpaceDE w:val="0"/>
        <w:autoSpaceDN w:val="0"/>
        <w:spacing w:after="60" w:line="276" w:lineRule="auto"/>
        <w:jc w:val="both"/>
        <w:textAlignment w:val="baseline"/>
        <w:rPr>
          <w:rFonts w:ascii="Arial" w:eastAsia="Times New Roman" w:hAnsi="Arial" w:cs="Arial"/>
          <w:iCs/>
          <w:color w:val="000000" w:themeColor="text1"/>
          <w:sz w:val="24"/>
          <w:szCs w:val="24"/>
          <w:lang w:eastAsia="fr-FR"/>
        </w:rPr>
      </w:pPr>
      <w:r w:rsidRPr="00941856">
        <w:rPr>
          <w:rFonts w:ascii="Dutch801 Rm BT" w:eastAsia="Times New Roman" w:hAnsi="Dutch801 Rm BT" w:cs="Arial"/>
          <w:b/>
          <w:iCs/>
          <w:color w:val="000000" w:themeColor="text1"/>
          <w:sz w:val="26"/>
          <w:szCs w:val="26"/>
          <w:lang w:eastAsia="fr-FR"/>
        </w:rPr>
        <w:t>8.</w:t>
      </w:r>
      <w:r w:rsidR="0006394F" w:rsidRPr="00941856">
        <w:rPr>
          <w:rFonts w:ascii="Dutch801 Rm BT" w:eastAsia="Times New Roman" w:hAnsi="Dutch801 Rm BT" w:cs="Arial"/>
          <w:b/>
          <w:iCs/>
          <w:color w:val="000000" w:themeColor="text1"/>
          <w:sz w:val="26"/>
          <w:szCs w:val="26"/>
          <w:lang w:eastAsia="fr-FR"/>
        </w:rPr>
        <w:t>4</w:t>
      </w:r>
      <w:r w:rsidRPr="00941856">
        <w:rPr>
          <w:rFonts w:ascii="Dutch801 Rm BT" w:eastAsia="Times New Roman" w:hAnsi="Dutch801 Rm BT" w:cs="Arial"/>
          <w:b/>
          <w:iCs/>
          <w:color w:val="000000" w:themeColor="text1"/>
          <w:sz w:val="26"/>
          <w:szCs w:val="26"/>
          <w:lang w:eastAsia="fr-FR"/>
        </w:rPr>
        <w:t>.</w:t>
      </w:r>
      <w:r w:rsidRPr="00941856">
        <w:rPr>
          <w:rFonts w:ascii="Arial" w:eastAsia="Times New Roman" w:hAnsi="Arial" w:cs="Arial"/>
          <w:iCs/>
          <w:color w:val="000000" w:themeColor="text1"/>
          <w:sz w:val="24"/>
          <w:szCs w:val="24"/>
          <w:lang w:eastAsia="fr-FR"/>
        </w:rPr>
        <w:t xml:space="preserve"> L</w:t>
      </w:r>
      <w:r w:rsidR="00C6564C" w:rsidRPr="00941856">
        <w:rPr>
          <w:rFonts w:ascii="Arial" w:eastAsia="Times New Roman" w:hAnsi="Arial" w:cs="Arial"/>
          <w:iCs/>
          <w:color w:val="000000" w:themeColor="text1"/>
          <w:sz w:val="24"/>
          <w:szCs w:val="24"/>
          <w:lang w:eastAsia="fr-FR"/>
        </w:rPr>
        <w:t xml:space="preserve">es </w:t>
      </w:r>
      <w:r w:rsidRPr="00941856">
        <w:rPr>
          <w:rFonts w:ascii="Arial" w:eastAsia="Times New Roman" w:hAnsi="Arial" w:cs="Arial"/>
          <w:iCs/>
          <w:color w:val="000000" w:themeColor="text1"/>
          <w:sz w:val="24"/>
          <w:szCs w:val="24"/>
          <w:lang w:eastAsia="fr-FR"/>
        </w:rPr>
        <w:t>o</w:t>
      </w:r>
      <w:r w:rsidR="00C6564C" w:rsidRPr="00941856">
        <w:rPr>
          <w:rFonts w:ascii="Arial" w:eastAsia="Times New Roman" w:hAnsi="Arial" w:cs="Arial"/>
          <w:iCs/>
          <w:color w:val="000000" w:themeColor="text1"/>
          <w:sz w:val="24"/>
          <w:szCs w:val="24"/>
          <w:lang w:eastAsia="fr-FR"/>
        </w:rPr>
        <w:t xml:space="preserve">rdres de service valant mise en demeure seront signés par </w:t>
      </w:r>
      <w:r w:rsidR="003924A5" w:rsidRPr="00941856">
        <w:rPr>
          <w:rFonts w:ascii="Arial" w:eastAsia="Times New Roman" w:hAnsi="Arial" w:cs="Arial"/>
          <w:iCs/>
          <w:color w:val="000000" w:themeColor="text1"/>
          <w:sz w:val="24"/>
          <w:szCs w:val="24"/>
          <w:lang w:eastAsia="fr-FR"/>
        </w:rPr>
        <w:t xml:space="preserve">le </w:t>
      </w:r>
      <w:r w:rsidR="003924A5" w:rsidRPr="00941856">
        <w:rPr>
          <w:rFonts w:ascii="Arial" w:eastAsia="Times New Roman" w:hAnsi="Arial" w:cs="Arial"/>
          <w:b/>
          <w:bCs/>
          <w:iCs/>
          <w:color w:val="000000" w:themeColor="text1"/>
          <w:sz w:val="24"/>
          <w:szCs w:val="24"/>
          <w:lang w:eastAsia="fr-FR"/>
        </w:rPr>
        <w:t>Maître d’ouvrage</w:t>
      </w:r>
      <w:r w:rsidR="008B2E32" w:rsidRPr="00941856">
        <w:rPr>
          <w:rFonts w:ascii="Arial" w:eastAsia="Times New Roman" w:hAnsi="Arial" w:cs="Arial"/>
          <w:bCs/>
          <w:iCs/>
          <w:color w:val="000000" w:themeColor="text1"/>
          <w:sz w:val="24"/>
          <w:szCs w:val="24"/>
          <w:lang w:eastAsia="fr-FR"/>
        </w:rPr>
        <w:t xml:space="preserve"> et notifiés par le </w:t>
      </w:r>
      <w:r w:rsidR="008B2E32" w:rsidRPr="00941856">
        <w:rPr>
          <w:rFonts w:ascii="Arial" w:eastAsia="Times New Roman" w:hAnsi="Arial" w:cs="Arial"/>
          <w:b/>
          <w:iCs/>
          <w:color w:val="000000" w:themeColor="text1"/>
          <w:sz w:val="24"/>
          <w:szCs w:val="24"/>
          <w:lang w:eastAsia="fr-FR"/>
        </w:rPr>
        <w:t>Chef de service du marché</w:t>
      </w:r>
      <w:r w:rsidR="00140FFD">
        <w:rPr>
          <w:rFonts w:ascii="Arial" w:eastAsia="Times New Roman" w:hAnsi="Arial" w:cs="Arial"/>
          <w:b/>
          <w:iCs/>
          <w:color w:val="000000" w:themeColor="text1"/>
          <w:sz w:val="24"/>
          <w:szCs w:val="24"/>
          <w:lang w:eastAsia="fr-FR"/>
        </w:rPr>
        <w:t xml:space="preserve"> </w:t>
      </w:r>
      <w:r w:rsidR="008B2E32" w:rsidRPr="00941856">
        <w:rPr>
          <w:rFonts w:ascii="Arial" w:hAnsi="Arial" w:cs="Arial"/>
          <w:color w:val="000000" w:themeColor="text1"/>
          <w:sz w:val="24"/>
          <w:szCs w:val="24"/>
        </w:rPr>
        <w:t>avec copie à l’</w:t>
      </w:r>
      <w:r w:rsidR="008B2E32" w:rsidRPr="00941856">
        <w:rPr>
          <w:rFonts w:ascii="Arial" w:hAnsi="Arial" w:cs="Arial"/>
          <w:b/>
          <w:color w:val="000000" w:themeColor="text1"/>
          <w:sz w:val="24"/>
          <w:szCs w:val="24"/>
        </w:rPr>
        <w:t>ingénieur du marché</w:t>
      </w:r>
      <w:r w:rsidR="008B2E32" w:rsidRPr="00941856">
        <w:rPr>
          <w:rFonts w:ascii="Arial" w:hAnsi="Arial" w:cs="Arial"/>
          <w:color w:val="000000" w:themeColor="text1"/>
          <w:sz w:val="24"/>
          <w:szCs w:val="24"/>
        </w:rPr>
        <w:t>.</w:t>
      </w:r>
    </w:p>
    <w:p w:rsidR="008B2E32" w:rsidRPr="00941856" w:rsidRDefault="002006E8" w:rsidP="008B2E32">
      <w:pPr>
        <w:widowControl w:val="0"/>
        <w:suppressAutoHyphens/>
        <w:autoSpaceDE w:val="0"/>
        <w:autoSpaceDN w:val="0"/>
        <w:spacing w:after="0" w:line="276" w:lineRule="auto"/>
        <w:jc w:val="both"/>
        <w:textAlignment w:val="baseline"/>
        <w:rPr>
          <w:rFonts w:ascii="Arial" w:hAnsi="Arial" w:cs="Arial"/>
          <w:color w:val="000000" w:themeColor="text1"/>
          <w:sz w:val="24"/>
          <w:szCs w:val="24"/>
        </w:rPr>
      </w:pPr>
      <w:r w:rsidRPr="00941856">
        <w:rPr>
          <w:rFonts w:ascii="Dutch801 Rm BT" w:eastAsia="Times New Roman" w:hAnsi="Dutch801 Rm BT" w:cs="Arial"/>
          <w:b/>
          <w:iCs/>
          <w:color w:val="000000" w:themeColor="text1"/>
          <w:sz w:val="26"/>
          <w:szCs w:val="26"/>
          <w:lang w:eastAsia="fr-FR"/>
        </w:rPr>
        <w:t>8.</w:t>
      </w:r>
      <w:r w:rsidR="0006394F" w:rsidRPr="00941856">
        <w:rPr>
          <w:rFonts w:ascii="Dutch801 Rm BT" w:eastAsia="Times New Roman" w:hAnsi="Dutch801 Rm BT" w:cs="Arial"/>
          <w:b/>
          <w:iCs/>
          <w:color w:val="000000" w:themeColor="text1"/>
          <w:sz w:val="26"/>
          <w:szCs w:val="26"/>
          <w:lang w:eastAsia="fr-FR"/>
        </w:rPr>
        <w:t>5</w:t>
      </w:r>
      <w:r w:rsidRPr="00941856">
        <w:rPr>
          <w:rFonts w:ascii="Dutch801 Rm BT" w:eastAsia="Times New Roman" w:hAnsi="Dutch801 Rm BT" w:cs="Arial"/>
          <w:b/>
          <w:iCs/>
          <w:color w:val="000000" w:themeColor="text1"/>
          <w:sz w:val="26"/>
          <w:szCs w:val="26"/>
          <w:lang w:eastAsia="fr-FR"/>
        </w:rPr>
        <w:t>.</w:t>
      </w:r>
      <w:r w:rsidR="008B2E32" w:rsidRPr="00941856">
        <w:rPr>
          <w:rFonts w:ascii="Arial" w:hAnsi="Arial" w:cs="Arial"/>
          <w:color w:val="000000" w:themeColor="text1"/>
          <w:sz w:val="24"/>
          <w:szCs w:val="24"/>
        </w:rPr>
        <w:t xml:space="preserve">Les ordres de service de suspension et de reprise des travaux, pour cause d’intempéries ou autre cas de force majeure, seront signés par </w:t>
      </w:r>
      <w:r w:rsidR="003924A5" w:rsidRPr="00941856">
        <w:rPr>
          <w:rFonts w:ascii="Arial" w:eastAsia="Times New Roman" w:hAnsi="Arial" w:cs="Arial"/>
          <w:iCs/>
          <w:color w:val="000000" w:themeColor="text1"/>
          <w:sz w:val="24"/>
          <w:szCs w:val="24"/>
          <w:lang w:eastAsia="fr-FR"/>
        </w:rPr>
        <w:t xml:space="preserve">le </w:t>
      </w:r>
      <w:r w:rsidR="003924A5" w:rsidRPr="00941856">
        <w:rPr>
          <w:rFonts w:ascii="Arial" w:eastAsia="Times New Roman" w:hAnsi="Arial" w:cs="Arial"/>
          <w:b/>
          <w:bCs/>
          <w:iCs/>
          <w:color w:val="000000" w:themeColor="text1"/>
          <w:sz w:val="24"/>
          <w:szCs w:val="24"/>
          <w:lang w:eastAsia="fr-FR"/>
        </w:rPr>
        <w:t>Maître d’ouvrage</w:t>
      </w:r>
      <w:r w:rsidR="00140FFD">
        <w:rPr>
          <w:rFonts w:ascii="Arial" w:eastAsia="Times New Roman" w:hAnsi="Arial" w:cs="Arial"/>
          <w:b/>
          <w:bCs/>
          <w:iCs/>
          <w:color w:val="000000" w:themeColor="text1"/>
          <w:sz w:val="24"/>
          <w:szCs w:val="24"/>
          <w:lang w:eastAsia="fr-FR"/>
        </w:rPr>
        <w:t xml:space="preserve"> </w:t>
      </w:r>
      <w:r w:rsidR="008B2E32" w:rsidRPr="00941856">
        <w:rPr>
          <w:rFonts w:ascii="Arial" w:hAnsi="Arial" w:cs="Arial"/>
          <w:color w:val="000000" w:themeColor="text1"/>
          <w:sz w:val="24"/>
          <w:szCs w:val="24"/>
        </w:rPr>
        <w:t xml:space="preserve">et notifiés par </w:t>
      </w:r>
      <w:r w:rsidR="00412861">
        <w:rPr>
          <w:rFonts w:ascii="Arial" w:eastAsia="Times New Roman" w:hAnsi="Arial" w:cs="Arial"/>
          <w:b/>
          <w:iCs/>
          <w:color w:val="000000" w:themeColor="text1"/>
          <w:sz w:val="24"/>
          <w:szCs w:val="24"/>
          <w:lang w:eastAsia="fr-FR"/>
        </w:rPr>
        <w:t xml:space="preserve">Chef </w:t>
      </w:r>
      <w:r w:rsidR="003924A5" w:rsidRPr="00941856">
        <w:rPr>
          <w:rFonts w:ascii="Arial" w:eastAsia="Times New Roman" w:hAnsi="Arial" w:cs="Arial"/>
          <w:b/>
          <w:iCs/>
          <w:color w:val="000000" w:themeColor="text1"/>
          <w:sz w:val="24"/>
          <w:szCs w:val="24"/>
          <w:lang w:eastAsia="fr-FR"/>
        </w:rPr>
        <w:t xml:space="preserve">service du marché </w:t>
      </w:r>
      <w:r w:rsidR="003924A5" w:rsidRPr="00941856">
        <w:rPr>
          <w:rFonts w:ascii="Arial" w:hAnsi="Arial" w:cs="Arial"/>
          <w:color w:val="000000" w:themeColor="text1"/>
          <w:sz w:val="24"/>
          <w:szCs w:val="24"/>
        </w:rPr>
        <w:t>avec copie à l’</w:t>
      </w:r>
      <w:r w:rsidR="003924A5" w:rsidRPr="00941856">
        <w:rPr>
          <w:rFonts w:ascii="Arial" w:hAnsi="Arial" w:cs="Arial"/>
          <w:b/>
          <w:color w:val="000000" w:themeColor="text1"/>
          <w:sz w:val="24"/>
          <w:szCs w:val="24"/>
        </w:rPr>
        <w:t>ingénieur du marché</w:t>
      </w:r>
      <w:r w:rsidR="003924A5" w:rsidRPr="00941856">
        <w:rPr>
          <w:rFonts w:ascii="Arial" w:hAnsi="Arial" w:cs="Arial"/>
          <w:bCs/>
          <w:color w:val="000000" w:themeColor="text1"/>
          <w:sz w:val="24"/>
          <w:szCs w:val="24"/>
        </w:rPr>
        <w:t>.</w:t>
      </w:r>
    </w:p>
    <w:p w:rsidR="0006394F" w:rsidRPr="00941856" w:rsidRDefault="0006394F" w:rsidP="008B2E32">
      <w:pPr>
        <w:widowControl w:val="0"/>
        <w:suppressAutoHyphens/>
        <w:autoSpaceDE w:val="0"/>
        <w:autoSpaceDN w:val="0"/>
        <w:spacing w:after="0" w:line="276" w:lineRule="auto"/>
        <w:jc w:val="both"/>
        <w:textAlignment w:val="baseline"/>
        <w:rPr>
          <w:rFonts w:ascii="Arial" w:eastAsia="Times New Roman" w:hAnsi="Arial" w:cs="Arial"/>
          <w:iCs/>
          <w:color w:val="000000" w:themeColor="text1"/>
          <w:sz w:val="24"/>
          <w:szCs w:val="24"/>
          <w:lang w:eastAsia="fr-FR"/>
        </w:rPr>
      </w:pPr>
      <w:r w:rsidRPr="00941856">
        <w:rPr>
          <w:rFonts w:ascii="Dutch801 Rm BT" w:hAnsi="Dutch801 Rm BT" w:cs="Arial"/>
          <w:b/>
          <w:color w:val="000000" w:themeColor="text1"/>
          <w:sz w:val="26"/>
          <w:szCs w:val="26"/>
        </w:rPr>
        <w:t>8.6.</w:t>
      </w:r>
      <w:r w:rsidRPr="00941856">
        <w:rPr>
          <w:rFonts w:ascii="Arial" w:hAnsi="Arial" w:cs="Arial"/>
          <w:color w:val="000000" w:themeColor="text1"/>
          <w:sz w:val="24"/>
          <w:szCs w:val="24"/>
        </w:rPr>
        <w:t xml:space="preserve"> Les ordres de services prescrivant les travaux nécessaires pour remédier aux désordres ne relevant pas d’une utilisation normale qui apparaîtront dans les ouvrages pendant la période de garantie seront signés par le </w:t>
      </w:r>
      <w:r w:rsidR="003924A5" w:rsidRPr="00941856">
        <w:rPr>
          <w:rFonts w:ascii="Arial" w:eastAsia="Times New Roman" w:hAnsi="Arial" w:cs="Arial"/>
          <w:b/>
          <w:bCs/>
          <w:iCs/>
          <w:color w:val="000000" w:themeColor="text1"/>
          <w:sz w:val="24"/>
          <w:szCs w:val="24"/>
          <w:lang w:eastAsia="fr-FR"/>
        </w:rPr>
        <w:t>Maître d’ouvrage</w:t>
      </w:r>
      <w:r w:rsidRPr="00941856">
        <w:rPr>
          <w:rFonts w:ascii="Arial" w:hAnsi="Arial" w:cs="Arial"/>
          <w:color w:val="000000" w:themeColor="text1"/>
          <w:sz w:val="24"/>
          <w:szCs w:val="24"/>
        </w:rPr>
        <w:t>, sur proposition de l’</w:t>
      </w:r>
      <w:r w:rsidRPr="00941856">
        <w:rPr>
          <w:rFonts w:ascii="Arial" w:hAnsi="Arial" w:cs="Arial"/>
          <w:b/>
          <w:bCs/>
          <w:color w:val="000000" w:themeColor="text1"/>
          <w:sz w:val="24"/>
          <w:szCs w:val="24"/>
        </w:rPr>
        <w:t>ingénieur</w:t>
      </w:r>
      <w:r w:rsidR="00140FFD">
        <w:rPr>
          <w:rFonts w:ascii="Arial" w:hAnsi="Arial" w:cs="Arial"/>
          <w:b/>
          <w:bCs/>
          <w:color w:val="000000" w:themeColor="text1"/>
          <w:sz w:val="24"/>
          <w:szCs w:val="24"/>
        </w:rPr>
        <w:t xml:space="preserve"> </w:t>
      </w:r>
      <w:r w:rsidR="00072040" w:rsidRPr="00941856">
        <w:rPr>
          <w:rFonts w:ascii="Arial" w:hAnsi="Arial" w:cs="Arial"/>
          <w:color w:val="000000" w:themeColor="text1"/>
          <w:sz w:val="24"/>
          <w:szCs w:val="24"/>
        </w:rPr>
        <w:t>et notifiés par ce dernier au cocontractant.</w:t>
      </w:r>
    </w:p>
    <w:p w:rsidR="00C6564C" w:rsidRPr="00941856" w:rsidRDefault="008B2E32" w:rsidP="008B2E32">
      <w:pPr>
        <w:widowControl w:val="0"/>
        <w:suppressAutoHyphens/>
        <w:autoSpaceDE w:val="0"/>
        <w:autoSpaceDN w:val="0"/>
        <w:spacing w:after="120" w:line="276" w:lineRule="auto"/>
        <w:jc w:val="both"/>
        <w:textAlignment w:val="baseline"/>
        <w:rPr>
          <w:rFonts w:ascii="Arial" w:eastAsia="Times New Roman" w:hAnsi="Arial" w:cs="Arial"/>
          <w:iCs/>
          <w:color w:val="000000" w:themeColor="text1"/>
          <w:sz w:val="24"/>
          <w:szCs w:val="24"/>
          <w:lang w:eastAsia="fr-FR"/>
        </w:rPr>
      </w:pPr>
      <w:r w:rsidRPr="00941856">
        <w:rPr>
          <w:rFonts w:ascii="Dutch801 Rm BT" w:eastAsia="Times New Roman" w:hAnsi="Dutch801 Rm BT" w:cs="Arial"/>
          <w:b/>
          <w:iCs/>
          <w:color w:val="000000" w:themeColor="text1"/>
          <w:sz w:val="26"/>
          <w:szCs w:val="26"/>
          <w:lang w:eastAsia="fr-FR"/>
        </w:rPr>
        <w:t>8.</w:t>
      </w:r>
      <w:r w:rsidR="0006394F" w:rsidRPr="00941856">
        <w:rPr>
          <w:rFonts w:ascii="Dutch801 Rm BT" w:eastAsia="Times New Roman" w:hAnsi="Dutch801 Rm BT" w:cs="Arial"/>
          <w:b/>
          <w:iCs/>
          <w:color w:val="000000" w:themeColor="text1"/>
          <w:sz w:val="26"/>
          <w:szCs w:val="26"/>
          <w:lang w:eastAsia="fr-FR"/>
        </w:rPr>
        <w:t>7</w:t>
      </w:r>
      <w:proofErr w:type="gramStart"/>
      <w:r w:rsidRPr="00941856">
        <w:rPr>
          <w:rFonts w:ascii="Dutch801 Rm BT" w:eastAsia="Times New Roman" w:hAnsi="Dutch801 Rm BT" w:cs="Arial"/>
          <w:b/>
          <w:iCs/>
          <w:color w:val="000000" w:themeColor="text1"/>
          <w:sz w:val="26"/>
          <w:szCs w:val="26"/>
          <w:lang w:eastAsia="fr-FR"/>
        </w:rPr>
        <w:t>.</w:t>
      </w:r>
      <w:r w:rsidR="00C6564C" w:rsidRPr="00941856">
        <w:rPr>
          <w:rFonts w:ascii="Arial" w:eastAsia="Times New Roman" w:hAnsi="Arial" w:cs="Arial"/>
          <w:iCs/>
          <w:color w:val="000000" w:themeColor="text1"/>
          <w:sz w:val="24"/>
          <w:szCs w:val="24"/>
          <w:lang w:eastAsia="fr-FR"/>
        </w:rPr>
        <w:t>L</w:t>
      </w:r>
      <w:r w:rsidRPr="00941856">
        <w:rPr>
          <w:rFonts w:ascii="Arial" w:eastAsia="Times New Roman" w:hAnsi="Arial" w:cs="Arial"/>
          <w:iCs/>
          <w:color w:val="000000" w:themeColor="text1"/>
          <w:sz w:val="24"/>
          <w:szCs w:val="24"/>
          <w:lang w:eastAsia="fr-FR"/>
        </w:rPr>
        <w:t>e</w:t>
      </w:r>
      <w:proofErr w:type="gramEnd"/>
      <w:r w:rsidRPr="00941856">
        <w:rPr>
          <w:rFonts w:ascii="Arial" w:eastAsia="Times New Roman" w:hAnsi="Arial" w:cs="Arial"/>
          <w:iCs/>
          <w:color w:val="000000" w:themeColor="text1"/>
          <w:sz w:val="24"/>
          <w:szCs w:val="24"/>
          <w:lang w:eastAsia="fr-FR"/>
        </w:rPr>
        <w:t xml:space="preserve"> cocontractant</w:t>
      </w:r>
      <w:r w:rsidR="00C6564C" w:rsidRPr="00941856">
        <w:rPr>
          <w:rFonts w:ascii="Arial" w:eastAsia="Times New Roman" w:hAnsi="Arial" w:cs="Arial"/>
          <w:iCs/>
          <w:color w:val="000000" w:themeColor="text1"/>
          <w:sz w:val="24"/>
          <w:szCs w:val="24"/>
          <w:lang w:eastAsia="fr-FR"/>
        </w:rPr>
        <w:t xml:space="preserve"> dispose d’un délai de </w:t>
      </w:r>
      <w:r w:rsidR="00373D0E" w:rsidRPr="00941856">
        <w:rPr>
          <w:rFonts w:ascii="Arial" w:eastAsia="Times New Roman" w:hAnsi="Arial" w:cs="Arial"/>
          <w:iCs/>
          <w:color w:val="000000" w:themeColor="text1"/>
          <w:sz w:val="24"/>
          <w:szCs w:val="24"/>
          <w:lang w:eastAsia="fr-FR"/>
        </w:rPr>
        <w:t>quinze</w:t>
      </w:r>
      <w:r w:rsidR="00C6564C" w:rsidRPr="00941856">
        <w:rPr>
          <w:rFonts w:ascii="Arial" w:eastAsia="Times New Roman" w:hAnsi="Arial" w:cs="Arial"/>
          <w:iCs/>
          <w:color w:val="000000" w:themeColor="text1"/>
          <w:sz w:val="24"/>
          <w:szCs w:val="24"/>
          <w:lang w:eastAsia="fr-FR"/>
        </w:rPr>
        <w:t xml:space="preserve"> (</w:t>
      </w:r>
      <w:r w:rsidR="00373D0E" w:rsidRPr="00941856">
        <w:rPr>
          <w:rFonts w:ascii="Arial" w:eastAsia="Times New Roman" w:hAnsi="Arial" w:cs="Arial"/>
          <w:b/>
          <w:iCs/>
          <w:color w:val="000000" w:themeColor="text1"/>
          <w:sz w:val="24"/>
          <w:szCs w:val="24"/>
          <w:lang w:eastAsia="fr-FR"/>
        </w:rPr>
        <w:t>15</w:t>
      </w:r>
      <w:r w:rsidR="00C6564C" w:rsidRPr="00941856">
        <w:rPr>
          <w:rFonts w:ascii="Arial" w:eastAsia="Times New Roman" w:hAnsi="Arial" w:cs="Arial"/>
          <w:iCs/>
          <w:color w:val="000000" w:themeColor="text1"/>
          <w:sz w:val="24"/>
          <w:szCs w:val="24"/>
          <w:lang w:eastAsia="fr-FR"/>
        </w:rPr>
        <w:t>) jours calendaires pour émettre des réserves sur tout ordre de service reçu. Le fait d’émettre des réserves ne dispensera pas l</w:t>
      </w:r>
      <w:r w:rsidRPr="00941856">
        <w:rPr>
          <w:rFonts w:ascii="Arial" w:eastAsia="Times New Roman" w:hAnsi="Arial" w:cs="Arial"/>
          <w:iCs/>
          <w:color w:val="000000" w:themeColor="text1"/>
          <w:sz w:val="24"/>
          <w:szCs w:val="24"/>
          <w:lang w:eastAsia="fr-FR"/>
        </w:rPr>
        <w:t>e cocontractant</w:t>
      </w:r>
      <w:r w:rsidR="00C6564C" w:rsidRPr="00941856">
        <w:rPr>
          <w:rFonts w:ascii="Arial" w:eastAsia="Times New Roman" w:hAnsi="Arial" w:cs="Arial"/>
          <w:iCs/>
          <w:color w:val="000000" w:themeColor="text1"/>
          <w:sz w:val="24"/>
          <w:szCs w:val="24"/>
          <w:lang w:eastAsia="fr-FR"/>
        </w:rPr>
        <w:t xml:space="preserve"> d’exécut</w:t>
      </w:r>
      <w:r w:rsidRPr="00941856">
        <w:rPr>
          <w:rFonts w:ascii="Arial" w:eastAsia="Times New Roman" w:hAnsi="Arial" w:cs="Arial"/>
          <w:iCs/>
          <w:color w:val="000000" w:themeColor="text1"/>
          <w:sz w:val="24"/>
          <w:szCs w:val="24"/>
          <w:lang w:eastAsia="fr-FR"/>
        </w:rPr>
        <w:t>er les ordres de service reçus.</w:t>
      </w:r>
    </w:p>
    <w:p w:rsidR="00373D0E" w:rsidRPr="00941856" w:rsidRDefault="00373D0E" w:rsidP="008B2E32">
      <w:pPr>
        <w:widowControl w:val="0"/>
        <w:suppressAutoHyphens/>
        <w:autoSpaceDE w:val="0"/>
        <w:autoSpaceDN w:val="0"/>
        <w:spacing w:after="120" w:line="276" w:lineRule="auto"/>
        <w:jc w:val="both"/>
        <w:textAlignment w:val="baseline"/>
        <w:rPr>
          <w:rFonts w:ascii="Arial" w:eastAsia="Times New Roman" w:hAnsi="Arial" w:cs="Arial"/>
          <w:iCs/>
          <w:color w:val="000000" w:themeColor="text1"/>
          <w:sz w:val="24"/>
          <w:szCs w:val="24"/>
          <w:lang w:eastAsia="fr-FR"/>
        </w:rPr>
      </w:pPr>
      <w:r w:rsidRPr="00941856">
        <w:rPr>
          <w:rFonts w:ascii="Dutch801 Rm BT" w:eastAsia="Times New Roman" w:hAnsi="Dutch801 Rm BT" w:cs="Arial"/>
          <w:b/>
          <w:iCs/>
          <w:color w:val="000000" w:themeColor="text1"/>
          <w:sz w:val="26"/>
          <w:szCs w:val="26"/>
          <w:lang w:eastAsia="fr-FR"/>
        </w:rPr>
        <w:t>8.8.</w:t>
      </w:r>
      <w:r w:rsidRPr="00941856">
        <w:rPr>
          <w:rFonts w:ascii="Arial" w:eastAsia="Times New Roman" w:hAnsi="Arial" w:cs="Arial"/>
          <w:iCs/>
          <w:color w:val="000000" w:themeColor="text1"/>
          <w:sz w:val="24"/>
          <w:szCs w:val="24"/>
          <w:lang w:eastAsia="fr-FR"/>
        </w:rPr>
        <w:t xml:space="preserve"> S’agissant des ordres de services signés par </w:t>
      </w:r>
      <w:r w:rsidR="003924A5" w:rsidRPr="00941856">
        <w:rPr>
          <w:rFonts w:ascii="Arial" w:hAnsi="Arial" w:cs="Arial"/>
          <w:color w:val="000000" w:themeColor="text1"/>
          <w:sz w:val="24"/>
          <w:szCs w:val="24"/>
        </w:rPr>
        <w:t xml:space="preserve">le </w:t>
      </w:r>
      <w:r w:rsidR="003924A5" w:rsidRPr="00941856">
        <w:rPr>
          <w:rFonts w:ascii="Arial" w:eastAsia="Times New Roman" w:hAnsi="Arial" w:cs="Arial"/>
          <w:b/>
          <w:bCs/>
          <w:iCs/>
          <w:color w:val="000000" w:themeColor="text1"/>
          <w:sz w:val="24"/>
          <w:szCs w:val="24"/>
          <w:lang w:eastAsia="fr-FR"/>
        </w:rPr>
        <w:t>Maître d’ouvrage</w:t>
      </w:r>
      <w:r w:rsidRPr="00941856">
        <w:rPr>
          <w:rFonts w:ascii="Arial" w:eastAsia="Times New Roman" w:hAnsi="Arial" w:cs="Arial"/>
          <w:iCs/>
          <w:color w:val="000000" w:themeColor="text1"/>
          <w:sz w:val="24"/>
          <w:szCs w:val="24"/>
          <w:lang w:eastAsia="fr-FR"/>
        </w:rPr>
        <w:t xml:space="preserve"> et notifiés par le </w:t>
      </w:r>
      <w:r w:rsidR="00412861">
        <w:rPr>
          <w:rFonts w:ascii="Arial" w:eastAsia="Times New Roman" w:hAnsi="Arial" w:cs="Arial"/>
          <w:b/>
          <w:iCs/>
          <w:color w:val="000000" w:themeColor="text1"/>
          <w:sz w:val="24"/>
          <w:szCs w:val="24"/>
          <w:lang w:eastAsia="fr-FR"/>
        </w:rPr>
        <w:t>Chef</w:t>
      </w:r>
      <w:r w:rsidR="00072040" w:rsidRPr="00941856">
        <w:rPr>
          <w:rFonts w:ascii="Arial" w:eastAsia="Times New Roman" w:hAnsi="Arial" w:cs="Arial"/>
          <w:b/>
          <w:iCs/>
          <w:color w:val="000000" w:themeColor="text1"/>
          <w:sz w:val="24"/>
          <w:szCs w:val="24"/>
          <w:lang w:eastAsia="fr-FR"/>
        </w:rPr>
        <w:t xml:space="preserve"> service du marché</w:t>
      </w:r>
      <w:r w:rsidRPr="00941856">
        <w:rPr>
          <w:rFonts w:ascii="Arial" w:eastAsia="Times New Roman" w:hAnsi="Arial" w:cs="Arial"/>
          <w:iCs/>
          <w:color w:val="000000" w:themeColor="text1"/>
          <w:sz w:val="24"/>
          <w:szCs w:val="24"/>
          <w:lang w:eastAsia="fr-FR"/>
        </w:rPr>
        <w:t>, la notification doit être faite dans un délai maximum de trente (</w:t>
      </w:r>
      <w:r w:rsidRPr="00941856">
        <w:rPr>
          <w:rFonts w:ascii="Arial" w:eastAsia="Times New Roman" w:hAnsi="Arial" w:cs="Arial"/>
          <w:b/>
          <w:iCs/>
          <w:color w:val="000000" w:themeColor="text1"/>
          <w:sz w:val="24"/>
          <w:szCs w:val="24"/>
          <w:lang w:eastAsia="fr-FR"/>
        </w:rPr>
        <w:t>30</w:t>
      </w:r>
      <w:r w:rsidRPr="00941856">
        <w:rPr>
          <w:rFonts w:ascii="Arial" w:eastAsia="Times New Roman" w:hAnsi="Arial" w:cs="Arial"/>
          <w:iCs/>
          <w:color w:val="000000" w:themeColor="text1"/>
          <w:sz w:val="24"/>
          <w:szCs w:val="24"/>
          <w:lang w:eastAsia="fr-FR"/>
        </w:rPr>
        <w:t xml:space="preserve">) jours à compter de la date de transmission par l’Autorité contractante. Passé ce délai, </w:t>
      </w:r>
      <w:r w:rsidR="003924A5" w:rsidRPr="00941856">
        <w:rPr>
          <w:rFonts w:ascii="Arial" w:hAnsi="Arial" w:cs="Arial"/>
          <w:color w:val="000000" w:themeColor="text1"/>
          <w:sz w:val="24"/>
          <w:szCs w:val="24"/>
        </w:rPr>
        <w:t xml:space="preserve">le </w:t>
      </w:r>
      <w:r w:rsidR="003924A5" w:rsidRPr="00941856">
        <w:rPr>
          <w:rFonts w:ascii="Arial" w:eastAsia="Times New Roman" w:hAnsi="Arial" w:cs="Arial"/>
          <w:b/>
          <w:bCs/>
          <w:iCs/>
          <w:color w:val="000000" w:themeColor="text1"/>
          <w:sz w:val="24"/>
          <w:szCs w:val="24"/>
          <w:lang w:eastAsia="fr-FR"/>
        </w:rPr>
        <w:t>Maître d’ouvrage</w:t>
      </w:r>
      <w:r w:rsidRPr="00941856">
        <w:rPr>
          <w:rFonts w:ascii="Arial" w:eastAsia="Times New Roman" w:hAnsi="Arial" w:cs="Arial"/>
          <w:iCs/>
          <w:color w:val="000000" w:themeColor="text1"/>
          <w:sz w:val="24"/>
          <w:szCs w:val="24"/>
          <w:lang w:eastAsia="fr-FR"/>
        </w:rPr>
        <w:t xml:space="preserve"> constate l</w:t>
      </w:r>
      <w:r w:rsidR="003924A5" w:rsidRPr="00941856">
        <w:rPr>
          <w:rFonts w:ascii="Arial" w:eastAsia="Times New Roman" w:hAnsi="Arial" w:cs="Arial"/>
          <w:iCs/>
          <w:color w:val="000000" w:themeColor="text1"/>
          <w:sz w:val="24"/>
          <w:szCs w:val="24"/>
          <w:lang w:eastAsia="fr-FR"/>
        </w:rPr>
        <w:t>a</w:t>
      </w:r>
      <w:r w:rsidRPr="00941856">
        <w:rPr>
          <w:rFonts w:ascii="Arial" w:eastAsia="Times New Roman" w:hAnsi="Arial" w:cs="Arial"/>
          <w:iCs/>
          <w:color w:val="000000" w:themeColor="text1"/>
          <w:sz w:val="24"/>
          <w:szCs w:val="24"/>
          <w:lang w:eastAsia="fr-FR"/>
        </w:rPr>
        <w:t xml:space="preserve"> carence du </w:t>
      </w:r>
      <w:r w:rsidR="00412861">
        <w:rPr>
          <w:rFonts w:ascii="Arial" w:eastAsia="Times New Roman" w:hAnsi="Arial" w:cs="Arial"/>
          <w:b/>
          <w:iCs/>
          <w:color w:val="000000" w:themeColor="text1"/>
          <w:sz w:val="24"/>
          <w:szCs w:val="24"/>
          <w:lang w:eastAsia="fr-FR"/>
        </w:rPr>
        <w:t>Chef</w:t>
      </w:r>
      <w:r w:rsidR="00072040" w:rsidRPr="00941856">
        <w:rPr>
          <w:rFonts w:ascii="Arial" w:eastAsia="Times New Roman" w:hAnsi="Arial" w:cs="Arial"/>
          <w:b/>
          <w:iCs/>
          <w:color w:val="000000" w:themeColor="text1"/>
          <w:sz w:val="24"/>
          <w:szCs w:val="24"/>
          <w:lang w:eastAsia="fr-FR"/>
        </w:rPr>
        <w:t xml:space="preserve"> service du marché</w:t>
      </w:r>
      <w:r w:rsidRPr="00941856">
        <w:rPr>
          <w:rFonts w:ascii="Arial" w:eastAsia="Times New Roman" w:hAnsi="Arial" w:cs="Arial"/>
          <w:iCs/>
          <w:color w:val="000000" w:themeColor="text1"/>
          <w:sz w:val="24"/>
          <w:szCs w:val="24"/>
          <w:lang w:eastAsia="fr-FR"/>
        </w:rPr>
        <w:t xml:space="preserve"> et se substitue à lui et procède à ladite notification.</w:t>
      </w:r>
    </w:p>
    <w:p w:rsidR="008B2E32" w:rsidRPr="00941856" w:rsidRDefault="008B2E32" w:rsidP="008B2E32">
      <w:pPr>
        <w:widowControl w:val="0"/>
        <w:suppressAutoHyphens/>
        <w:autoSpaceDE w:val="0"/>
        <w:autoSpaceDN w:val="0"/>
        <w:spacing w:after="120" w:line="276" w:lineRule="auto"/>
        <w:jc w:val="both"/>
        <w:textAlignment w:val="baseline"/>
        <w:rPr>
          <w:rFonts w:ascii="Dutch801 Rm BT" w:eastAsia="Times New Roman" w:hAnsi="Dutch801 Rm BT" w:cs="Segoe UI Semibold"/>
          <w:b/>
          <w:bCs/>
          <w:color w:val="000000" w:themeColor="text1"/>
          <w:sz w:val="26"/>
          <w:szCs w:val="26"/>
          <w:lang w:eastAsia="fr-FR"/>
        </w:rPr>
      </w:pPr>
      <w:r w:rsidRPr="00941856">
        <w:rPr>
          <w:rFonts w:ascii="Dutch801 Rm BT" w:eastAsia="Times New Roman" w:hAnsi="Dutch801 Rm BT" w:cs="Segoe UI Semibold"/>
          <w:b/>
          <w:bCs/>
          <w:color w:val="000000" w:themeColor="text1"/>
          <w:sz w:val="26"/>
          <w:szCs w:val="26"/>
          <w:lang w:eastAsia="fr-FR"/>
        </w:rPr>
        <w:t>ARTICLE9: MARCHES A TRANCHES CONDITIONNELLES</w:t>
      </w:r>
    </w:p>
    <w:p w:rsidR="008B2E32" w:rsidRPr="009B66AC" w:rsidRDefault="00077465" w:rsidP="006F0854">
      <w:pPr>
        <w:widowControl w:val="0"/>
        <w:suppressAutoHyphens/>
        <w:autoSpaceDE w:val="0"/>
        <w:autoSpaceDN w:val="0"/>
        <w:spacing w:after="80" w:line="276" w:lineRule="auto"/>
        <w:jc w:val="both"/>
        <w:textAlignment w:val="baseline"/>
        <w:rPr>
          <w:rFonts w:ascii="Dutch801 Rm BT" w:eastAsia="Times New Roman" w:hAnsi="Dutch801 Rm BT" w:cs="Segoe UI Semibold"/>
          <w:i/>
          <w:iCs/>
          <w:color w:val="000000" w:themeColor="text1"/>
          <w:sz w:val="26"/>
          <w:szCs w:val="26"/>
          <w:lang w:eastAsia="fr-FR"/>
        </w:rPr>
      </w:pPr>
      <w:r w:rsidRPr="009B66AC">
        <w:rPr>
          <w:rFonts w:ascii="Dutch801 Rm BT" w:eastAsia="Times New Roman" w:hAnsi="Dutch801 Rm BT" w:cs="Segoe UI Semibold"/>
          <w:b/>
          <w:bCs/>
          <w:i/>
          <w:color w:val="000000" w:themeColor="text1"/>
          <w:sz w:val="26"/>
          <w:szCs w:val="26"/>
          <w:lang w:eastAsia="fr-FR"/>
        </w:rPr>
        <w:t>SANS OBJET</w:t>
      </w:r>
    </w:p>
    <w:p w:rsidR="00C6564C" w:rsidRPr="00941856" w:rsidRDefault="008B2E32" w:rsidP="008B2E32">
      <w:pPr>
        <w:widowControl w:val="0"/>
        <w:suppressAutoHyphens/>
        <w:autoSpaceDE w:val="0"/>
        <w:autoSpaceDN w:val="0"/>
        <w:spacing w:after="120" w:line="240" w:lineRule="auto"/>
        <w:jc w:val="both"/>
        <w:textAlignment w:val="baseline"/>
        <w:rPr>
          <w:rFonts w:ascii="Segoe UI Black" w:eastAsia="Times New Roman" w:hAnsi="Segoe UI Black" w:cs="Segoe UI Semibold"/>
          <w:color w:val="000000" w:themeColor="text1"/>
          <w:sz w:val="24"/>
          <w:szCs w:val="24"/>
          <w:lang w:eastAsia="fr-FR"/>
        </w:rPr>
      </w:pPr>
      <w:r w:rsidRPr="00941856">
        <w:rPr>
          <w:rFonts w:ascii="Dutch801 Rm BT" w:eastAsia="Times New Roman" w:hAnsi="Dutch801 Rm BT" w:cs="Segoe UI Semibold"/>
          <w:b/>
          <w:bCs/>
          <w:color w:val="000000" w:themeColor="text1"/>
          <w:sz w:val="26"/>
          <w:szCs w:val="26"/>
          <w:lang w:eastAsia="fr-FR"/>
        </w:rPr>
        <w:t>ARTICLE10: MATERIEL ET PERSONNELDEL’ENTREPRENEUR</w:t>
      </w:r>
    </w:p>
    <w:p w:rsidR="00C6564C" w:rsidRPr="00941856" w:rsidRDefault="008B2E32" w:rsidP="009F4A26">
      <w:pPr>
        <w:widowControl w:val="0"/>
        <w:autoSpaceDE w:val="0"/>
        <w:autoSpaceDN w:val="0"/>
        <w:adjustRightInd w:val="0"/>
        <w:spacing w:after="60" w:line="276" w:lineRule="auto"/>
        <w:jc w:val="both"/>
        <w:rPr>
          <w:rFonts w:ascii="Arial" w:eastAsia="Times New Roman" w:hAnsi="Arial" w:cs="Arial"/>
          <w:b/>
          <w:color w:val="000000" w:themeColor="text1"/>
          <w:sz w:val="24"/>
          <w:szCs w:val="24"/>
          <w:lang w:eastAsia="fr-FR"/>
        </w:rPr>
      </w:pPr>
      <w:r w:rsidRPr="00941856">
        <w:rPr>
          <w:rFonts w:ascii="Dutch801 Rm BT" w:eastAsia="Times New Roman" w:hAnsi="Dutch801 Rm BT" w:cs="Arial"/>
          <w:b/>
          <w:color w:val="000000" w:themeColor="text1"/>
          <w:sz w:val="26"/>
          <w:szCs w:val="26"/>
          <w:lang w:eastAsia="fr-FR"/>
        </w:rPr>
        <w:t>10.1.</w:t>
      </w:r>
      <w:r w:rsidR="00140FFD">
        <w:rPr>
          <w:rFonts w:ascii="Dutch801 Rm BT" w:eastAsia="Times New Roman" w:hAnsi="Dutch801 Rm BT" w:cs="Arial"/>
          <w:b/>
          <w:color w:val="000000" w:themeColor="text1"/>
          <w:sz w:val="26"/>
          <w:szCs w:val="26"/>
          <w:lang w:eastAsia="fr-FR"/>
        </w:rPr>
        <w:t xml:space="preserve"> </w:t>
      </w:r>
      <w:r w:rsidR="00C6564C" w:rsidRPr="00941856">
        <w:rPr>
          <w:rFonts w:ascii="Arial" w:eastAsia="Times New Roman" w:hAnsi="Arial" w:cs="Arial"/>
          <w:color w:val="000000" w:themeColor="text1"/>
          <w:sz w:val="24"/>
          <w:szCs w:val="24"/>
          <w:lang w:eastAsia="fr-FR"/>
        </w:rPr>
        <w:t xml:space="preserve">L’entrepreneur devra veiller à employer par spécialité </w:t>
      </w:r>
      <w:r w:rsidRPr="00941856">
        <w:rPr>
          <w:rFonts w:ascii="Arial" w:eastAsia="Times New Roman" w:hAnsi="Arial" w:cs="Arial"/>
          <w:color w:val="000000" w:themeColor="text1"/>
          <w:sz w:val="24"/>
          <w:szCs w:val="24"/>
          <w:lang w:eastAsia="fr-FR"/>
        </w:rPr>
        <w:t xml:space="preserve">et </w:t>
      </w:r>
      <w:r w:rsidR="00C6564C" w:rsidRPr="00941856">
        <w:rPr>
          <w:rFonts w:ascii="Arial" w:eastAsia="Times New Roman" w:hAnsi="Arial" w:cs="Arial"/>
          <w:color w:val="000000" w:themeColor="text1"/>
          <w:sz w:val="24"/>
          <w:szCs w:val="24"/>
          <w:lang w:eastAsia="fr-FR"/>
        </w:rPr>
        <w:t xml:space="preserve">en nombre suffisant, un personnel ayant de l’expérience et des qualités nécessaires pour la bonne exécution des prestations objets du présent </w:t>
      </w:r>
      <w:r w:rsidRPr="00941856">
        <w:rPr>
          <w:rFonts w:ascii="Arial" w:eastAsia="Times New Roman" w:hAnsi="Arial" w:cs="Arial"/>
          <w:color w:val="000000" w:themeColor="text1"/>
          <w:sz w:val="24"/>
          <w:szCs w:val="24"/>
          <w:lang w:eastAsia="fr-FR"/>
        </w:rPr>
        <w:t>m</w:t>
      </w:r>
      <w:r w:rsidR="00C6564C" w:rsidRPr="00941856">
        <w:rPr>
          <w:rFonts w:ascii="Arial" w:eastAsia="Times New Roman" w:hAnsi="Arial" w:cs="Arial"/>
          <w:color w:val="000000" w:themeColor="text1"/>
          <w:sz w:val="24"/>
          <w:szCs w:val="24"/>
          <w:lang w:eastAsia="fr-FR"/>
        </w:rPr>
        <w:t xml:space="preserve">arché.  </w:t>
      </w:r>
    </w:p>
    <w:p w:rsidR="00C6564C" w:rsidRPr="00941856" w:rsidRDefault="008B2E32" w:rsidP="009F4A26">
      <w:pPr>
        <w:widowControl w:val="0"/>
        <w:autoSpaceDE w:val="0"/>
        <w:autoSpaceDN w:val="0"/>
        <w:adjustRightInd w:val="0"/>
        <w:spacing w:after="60" w:line="276" w:lineRule="auto"/>
        <w:jc w:val="both"/>
        <w:rPr>
          <w:rFonts w:ascii="Arial" w:eastAsia="Times New Roman" w:hAnsi="Arial" w:cs="Arial"/>
          <w:color w:val="000000" w:themeColor="text1"/>
          <w:sz w:val="24"/>
          <w:szCs w:val="24"/>
          <w:lang w:eastAsia="fr-FR"/>
        </w:rPr>
      </w:pPr>
      <w:r w:rsidRPr="00941856">
        <w:rPr>
          <w:rFonts w:ascii="Dutch801 Rm BT" w:eastAsia="Times New Roman" w:hAnsi="Dutch801 Rm BT" w:cs="Arial"/>
          <w:b/>
          <w:color w:val="000000" w:themeColor="text1"/>
          <w:sz w:val="26"/>
          <w:szCs w:val="26"/>
          <w:lang w:eastAsia="fr-FR"/>
        </w:rPr>
        <w:t>10.2.</w:t>
      </w:r>
      <w:r w:rsidR="00140FFD">
        <w:rPr>
          <w:rFonts w:ascii="Dutch801 Rm BT" w:eastAsia="Times New Roman" w:hAnsi="Dutch801 Rm BT" w:cs="Arial"/>
          <w:b/>
          <w:color w:val="000000" w:themeColor="text1"/>
          <w:sz w:val="26"/>
          <w:szCs w:val="26"/>
          <w:lang w:eastAsia="fr-FR"/>
        </w:rPr>
        <w:t xml:space="preserve"> </w:t>
      </w:r>
      <w:r w:rsidR="00C6564C" w:rsidRPr="00941856">
        <w:rPr>
          <w:rFonts w:ascii="Arial" w:eastAsia="Times New Roman" w:hAnsi="Arial" w:cs="Arial"/>
          <w:color w:val="000000" w:themeColor="text1"/>
          <w:sz w:val="24"/>
          <w:szCs w:val="24"/>
          <w:lang w:eastAsia="fr-FR"/>
        </w:rPr>
        <w:t>L’entrepreneur devra en permanence et à sa charge, prendre toutes les dispositions pour prévenir toute action illégale, séditieuse ou répréhensible de ses employés.</w:t>
      </w:r>
    </w:p>
    <w:p w:rsidR="00C6564C" w:rsidRPr="00941856" w:rsidRDefault="008B2E32" w:rsidP="009F4A26">
      <w:pPr>
        <w:widowControl w:val="0"/>
        <w:autoSpaceDE w:val="0"/>
        <w:autoSpaceDN w:val="0"/>
        <w:adjustRightInd w:val="0"/>
        <w:spacing w:after="60" w:line="276" w:lineRule="auto"/>
        <w:jc w:val="both"/>
        <w:rPr>
          <w:rFonts w:ascii="Arial" w:eastAsia="Times New Roman" w:hAnsi="Arial" w:cs="Arial"/>
          <w:color w:val="000000" w:themeColor="text1"/>
          <w:sz w:val="24"/>
          <w:szCs w:val="24"/>
          <w:lang w:eastAsia="fr-FR"/>
        </w:rPr>
      </w:pPr>
      <w:r w:rsidRPr="00941856">
        <w:rPr>
          <w:rFonts w:ascii="Dutch801 Rm BT" w:eastAsia="Times New Roman" w:hAnsi="Dutch801 Rm BT" w:cs="Arial"/>
          <w:b/>
          <w:color w:val="000000" w:themeColor="text1"/>
          <w:sz w:val="26"/>
          <w:szCs w:val="26"/>
          <w:lang w:eastAsia="fr-FR"/>
        </w:rPr>
        <w:t>10.3.</w:t>
      </w:r>
      <w:r w:rsidR="00140FFD">
        <w:rPr>
          <w:rFonts w:ascii="Dutch801 Rm BT" w:eastAsia="Times New Roman" w:hAnsi="Dutch801 Rm BT" w:cs="Arial"/>
          <w:b/>
          <w:color w:val="000000" w:themeColor="text1"/>
          <w:sz w:val="26"/>
          <w:szCs w:val="26"/>
          <w:lang w:eastAsia="fr-FR"/>
        </w:rPr>
        <w:t xml:space="preserve"> </w:t>
      </w:r>
      <w:r w:rsidR="00C6564C" w:rsidRPr="00941856">
        <w:rPr>
          <w:rFonts w:ascii="Arial" w:eastAsia="Times New Roman" w:hAnsi="Arial" w:cs="Arial"/>
          <w:color w:val="000000" w:themeColor="text1"/>
          <w:sz w:val="24"/>
          <w:szCs w:val="24"/>
          <w:lang w:eastAsia="fr-FR"/>
        </w:rPr>
        <w:t xml:space="preserve">L’entrepreneur emploiera uniquement des cadres expérimentés et compétents ainsi que le personnel d’appui qualifié nécessaire à la bonne exécution des prestations. </w:t>
      </w:r>
      <w:r w:rsidRPr="00941856">
        <w:rPr>
          <w:rFonts w:ascii="Arial" w:eastAsia="Times New Roman" w:hAnsi="Arial" w:cs="Arial"/>
          <w:color w:val="000000" w:themeColor="text1"/>
          <w:sz w:val="24"/>
          <w:szCs w:val="24"/>
          <w:lang w:eastAsia="fr-FR"/>
        </w:rPr>
        <w:t xml:space="preserve">Le chef de service du marché et l’ingénieur </w:t>
      </w:r>
      <w:r w:rsidR="00C6564C" w:rsidRPr="00941856">
        <w:rPr>
          <w:rFonts w:ascii="Arial" w:eastAsia="Times New Roman" w:hAnsi="Arial" w:cs="Arial"/>
          <w:color w:val="000000" w:themeColor="text1"/>
          <w:sz w:val="24"/>
          <w:szCs w:val="24"/>
          <w:lang w:eastAsia="fr-FR"/>
        </w:rPr>
        <w:t xml:space="preserve">se réservent le droit de prendre toutes les mesures qui s’imposent </w:t>
      </w:r>
      <w:r w:rsidRPr="00941856">
        <w:rPr>
          <w:rFonts w:ascii="Arial" w:eastAsia="Times New Roman" w:hAnsi="Arial" w:cs="Arial"/>
          <w:color w:val="000000" w:themeColor="text1"/>
          <w:sz w:val="24"/>
          <w:szCs w:val="24"/>
          <w:lang w:eastAsia="fr-FR"/>
        </w:rPr>
        <w:t>afin d’assurer</w:t>
      </w:r>
      <w:r w:rsidR="00C6564C" w:rsidRPr="00941856">
        <w:rPr>
          <w:rFonts w:ascii="Arial" w:eastAsia="Times New Roman" w:hAnsi="Arial" w:cs="Arial"/>
          <w:color w:val="000000" w:themeColor="text1"/>
          <w:sz w:val="24"/>
          <w:szCs w:val="24"/>
          <w:lang w:eastAsia="fr-FR"/>
        </w:rPr>
        <w:t xml:space="preserve"> l’hygiène, la sécurité et la bonne exécution du marché.</w:t>
      </w:r>
    </w:p>
    <w:p w:rsidR="00C6564C" w:rsidRPr="00941856" w:rsidRDefault="008B2E32" w:rsidP="009F4A26">
      <w:pPr>
        <w:widowControl w:val="0"/>
        <w:autoSpaceDE w:val="0"/>
        <w:autoSpaceDN w:val="0"/>
        <w:adjustRightInd w:val="0"/>
        <w:spacing w:after="60" w:line="276" w:lineRule="auto"/>
        <w:jc w:val="both"/>
        <w:rPr>
          <w:rFonts w:ascii="Arial" w:eastAsia="Times New Roman" w:hAnsi="Arial" w:cs="Arial"/>
          <w:color w:val="000000" w:themeColor="text1"/>
          <w:sz w:val="24"/>
          <w:szCs w:val="24"/>
          <w:lang w:eastAsia="fr-FR"/>
        </w:rPr>
      </w:pPr>
      <w:r w:rsidRPr="00941856">
        <w:rPr>
          <w:rFonts w:ascii="Dutch801 Rm BT" w:eastAsia="Times New Roman" w:hAnsi="Dutch801 Rm BT" w:cs="Arial"/>
          <w:b/>
          <w:color w:val="000000" w:themeColor="text1"/>
          <w:sz w:val="26"/>
          <w:szCs w:val="26"/>
          <w:lang w:eastAsia="fr-FR"/>
        </w:rPr>
        <w:t>10</w:t>
      </w:r>
      <w:r w:rsidR="00C6564C" w:rsidRPr="00941856">
        <w:rPr>
          <w:rFonts w:ascii="Dutch801 Rm BT" w:eastAsia="Times New Roman" w:hAnsi="Dutch801 Rm BT" w:cs="Arial"/>
          <w:b/>
          <w:color w:val="000000" w:themeColor="text1"/>
          <w:sz w:val="26"/>
          <w:szCs w:val="26"/>
          <w:lang w:eastAsia="fr-FR"/>
        </w:rPr>
        <w:t>.</w:t>
      </w:r>
      <w:r w:rsidRPr="00941856">
        <w:rPr>
          <w:rFonts w:ascii="Dutch801 Rm BT" w:eastAsia="Times New Roman" w:hAnsi="Dutch801 Rm BT" w:cs="Arial"/>
          <w:b/>
          <w:color w:val="000000" w:themeColor="text1"/>
          <w:sz w:val="26"/>
          <w:szCs w:val="26"/>
          <w:lang w:eastAsia="fr-FR"/>
        </w:rPr>
        <w:t>4.</w:t>
      </w:r>
      <w:r w:rsidR="00140FFD">
        <w:rPr>
          <w:rFonts w:ascii="Dutch801 Rm BT" w:eastAsia="Times New Roman" w:hAnsi="Dutch801 Rm BT" w:cs="Arial"/>
          <w:b/>
          <w:color w:val="000000" w:themeColor="text1"/>
          <w:sz w:val="26"/>
          <w:szCs w:val="26"/>
          <w:lang w:eastAsia="fr-FR"/>
        </w:rPr>
        <w:t xml:space="preserve"> </w:t>
      </w:r>
      <w:r w:rsidRPr="00941856">
        <w:rPr>
          <w:rFonts w:ascii="Arial" w:eastAsia="Times New Roman" w:hAnsi="Arial" w:cs="Arial"/>
          <w:color w:val="000000" w:themeColor="text1"/>
          <w:sz w:val="24"/>
          <w:szCs w:val="24"/>
          <w:lang w:eastAsia="fr-FR"/>
        </w:rPr>
        <w:t xml:space="preserve">Toute modification, même partielle, </w:t>
      </w:r>
      <w:r w:rsidR="00C6564C" w:rsidRPr="00941856">
        <w:rPr>
          <w:rFonts w:ascii="Arial" w:eastAsia="Times New Roman" w:hAnsi="Arial" w:cs="Arial"/>
          <w:color w:val="000000" w:themeColor="text1"/>
          <w:sz w:val="24"/>
          <w:szCs w:val="24"/>
          <w:lang w:eastAsia="fr-FR"/>
        </w:rPr>
        <w:t xml:space="preserve">apportée aux propositions de l’offre technique n’interviendra qu’après agrément écrit </w:t>
      </w:r>
      <w:r w:rsidR="00FE05A7" w:rsidRPr="00941856">
        <w:rPr>
          <w:rFonts w:ascii="Arial" w:eastAsia="Times New Roman" w:hAnsi="Arial" w:cs="Arial"/>
          <w:color w:val="000000" w:themeColor="text1"/>
          <w:sz w:val="24"/>
          <w:szCs w:val="24"/>
          <w:lang w:eastAsia="fr-FR"/>
        </w:rPr>
        <w:t xml:space="preserve">du </w:t>
      </w:r>
      <w:r w:rsidR="009B66AC">
        <w:rPr>
          <w:rFonts w:ascii="Arial" w:eastAsia="Times New Roman" w:hAnsi="Arial" w:cs="Arial"/>
          <w:b/>
          <w:color w:val="000000" w:themeColor="text1"/>
          <w:sz w:val="24"/>
          <w:szCs w:val="24"/>
          <w:lang w:eastAsia="fr-FR"/>
        </w:rPr>
        <w:t>Chef</w:t>
      </w:r>
      <w:r w:rsidR="00FE05A7" w:rsidRPr="00941856">
        <w:rPr>
          <w:rFonts w:ascii="Arial" w:eastAsia="Times New Roman" w:hAnsi="Arial" w:cs="Arial"/>
          <w:b/>
          <w:color w:val="000000" w:themeColor="text1"/>
          <w:sz w:val="24"/>
          <w:szCs w:val="24"/>
          <w:lang w:eastAsia="fr-FR"/>
        </w:rPr>
        <w:t xml:space="preserve"> service du marché</w:t>
      </w:r>
      <w:r w:rsidR="00C6564C" w:rsidRPr="00941856">
        <w:rPr>
          <w:rFonts w:ascii="Arial" w:eastAsia="Times New Roman" w:hAnsi="Arial" w:cs="Arial"/>
          <w:color w:val="000000" w:themeColor="text1"/>
          <w:sz w:val="24"/>
          <w:szCs w:val="24"/>
          <w:lang w:eastAsia="fr-FR"/>
        </w:rPr>
        <w:t xml:space="preserve">. En cas de </w:t>
      </w:r>
      <w:r w:rsidR="00FE05A7" w:rsidRPr="00941856">
        <w:rPr>
          <w:rFonts w:ascii="Arial" w:eastAsia="Times New Roman" w:hAnsi="Arial" w:cs="Arial"/>
          <w:color w:val="000000" w:themeColor="text1"/>
          <w:sz w:val="24"/>
          <w:szCs w:val="24"/>
          <w:lang w:eastAsia="fr-FR"/>
        </w:rPr>
        <w:t>maladie</w:t>
      </w:r>
      <w:r w:rsidR="00373D0E" w:rsidRPr="00941856">
        <w:rPr>
          <w:rFonts w:ascii="Arial" w:eastAsia="Times New Roman" w:hAnsi="Arial" w:cs="Arial"/>
          <w:color w:val="000000" w:themeColor="text1"/>
          <w:sz w:val="24"/>
          <w:szCs w:val="24"/>
          <w:lang w:eastAsia="fr-FR"/>
        </w:rPr>
        <w:t>, d’incapacité</w:t>
      </w:r>
      <w:r w:rsidR="00FE05A7" w:rsidRPr="00941856">
        <w:rPr>
          <w:rFonts w:ascii="Arial" w:eastAsia="Times New Roman" w:hAnsi="Arial" w:cs="Arial"/>
          <w:color w:val="000000" w:themeColor="text1"/>
          <w:sz w:val="24"/>
          <w:szCs w:val="24"/>
          <w:lang w:eastAsia="fr-FR"/>
        </w:rPr>
        <w:t xml:space="preserve"> ou de départ d’un personnel</w:t>
      </w:r>
      <w:r w:rsidR="00C6564C" w:rsidRPr="00941856">
        <w:rPr>
          <w:rFonts w:ascii="Arial" w:eastAsia="Times New Roman" w:hAnsi="Arial" w:cs="Arial"/>
          <w:color w:val="000000" w:themeColor="text1"/>
          <w:sz w:val="24"/>
          <w:szCs w:val="24"/>
          <w:lang w:eastAsia="fr-FR"/>
        </w:rPr>
        <w:t xml:space="preserve">, l’Entrepreneur fera remplacer </w:t>
      </w:r>
      <w:r w:rsidR="00373D0E" w:rsidRPr="00941856">
        <w:rPr>
          <w:rFonts w:ascii="Arial" w:eastAsia="Times New Roman" w:hAnsi="Arial" w:cs="Arial"/>
          <w:color w:val="000000" w:themeColor="text1"/>
          <w:sz w:val="24"/>
          <w:szCs w:val="24"/>
          <w:lang w:eastAsia="fr-FR"/>
        </w:rPr>
        <w:t>ce dernier</w:t>
      </w:r>
      <w:r w:rsidR="00C6564C" w:rsidRPr="00941856">
        <w:rPr>
          <w:rFonts w:ascii="Arial" w:eastAsia="Times New Roman" w:hAnsi="Arial" w:cs="Arial"/>
          <w:color w:val="000000" w:themeColor="text1"/>
          <w:sz w:val="24"/>
          <w:szCs w:val="24"/>
          <w:lang w:eastAsia="fr-FR"/>
        </w:rPr>
        <w:t xml:space="preserve"> par un personnel d’égale compétence (qualifications et expérience).</w:t>
      </w:r>
    </w:p>
    <w:p w:rsidR="00C6564C" w:rsidRPr="00941856" w:rsidRDefault="008B2E32" w:rsidP="009F4A26">
      <w:pPr>
        <w:widowControl w:val="0"/>
        <w:autoSpaceDE w:val="0"/>
        <w:autoSpaceDN w:val="0"/>
        <w:adjustRightInd w:val="0"/>
        <w:spacing w:after="60" w:line="276" w:lineRule="auto"/>
        <w:jc w:val="both"/>
        <w:rPr>
          <w:rFonts w:ascii="Arial" w:eastAsia="Times New Roman" w:hAnsi="Arial" w:cs="Arial"/>
          <w:color w:val="000000" w:themeColor="text1"/>
          <w:sz w:val="24"/>
          <w:szCs w:val="24"/>
          <w:lang w:eastAsia="fr-FR"/>
        </w:rPr>
      </w:pPr>
      <w:r w:rsidRPr="00941856">
        <w:rPr>
          <w:rFonts w:ascii="Dutch801 Rm BT" w:eastAsia="Times New Roman" w:hAnsi="Dutch801 Rm BT" w:cs="Arial"/>
          <w:b/>
          <w:color w:val="000000" w:themeColor="text1"/>
          <w:sz w:val="26"/>
          <w:szCs w:val="26"/>
          <w:lang w:eastAsia="fr-FR"/>
        </w:rPr>
        <w:t>10.5.</w:t>
      </w:r>
      <w:r w:rsidR="00140FFD">
        <w:rPr>
          <w:rFonts w:ascii="Dutch801 Rm BT" w:eastAsia="Times New Roman" w:hAnsi="Dutch801 Rm BT" w:cs="Arial"/>
          <w:b/>
          <w:color w:val="000000" w:themeColor="text1"/>
          <w:sz w:val="26"/>
          <w:szCs w:val="26"/>
          <w:lang w:eastAsia="fr-FR"/>
        </w:rPr>
        <w:t xml:space="preserve"> </w:t>
      </w:r>
      <w:r w:rsidR="00C6564C" w:rsidRPr="00941856">
        <w:rPr>
          <w:rFonts w:ascii="Arial" w:eastAsia="Times New Roman" w:hAnsi="Arial" w:cs="Arial"/>
          <w:color w:val="000000" w:themeColor="text1"/>
          <w:sz w:val="24"/>
          <w:szCs w:val="24"/>
          <w:lang w:eastAsia="fr-FR"/>
        </w:rPr>
        <w:t xml:space="preserve">En tout état de cause, les listes du personnel d’encadrement à mettre en place seront soumises à l’agrément </w:t>
      </w:r>
      <w:r w:rsidR="00FE05A7" w:rsidRPr="00941856">
        <w:rPr>
          <w:rFonts w:ascii="Arial" w:eastAsia="Times New Roman" w:hAnsi="Arial" w:cs="Arial"/>
          <w:color w:val="000000" w:themeColor="text1"/>
          <w:sz w:val="24"/>
          <w:szCs w:val="24"/>
          <w:lang w:eastAsia="fr-FR"/>
        </w:rPr>
        <w:t>de l’ingénieur du marché</w:t>
      </w:r>
      <w:r w:rsidR="00C6564C" w:rsidRPr="00941856">
        <w:rPr>
          <w:rFonts w:ascii="Arial" w:eastAsia="Times New Roman" w:hAnsi="Arial" w:cs="Arial"/>
          <w:color w:val="000000" w:themeColor="text1"/>
          <w:sz w:val="24"/>
          <w:szCs w:val="24"/>
          <w:lang w:eastAsia="fr-FR"/>
        </w:rPr>
        <w:t xml:space="preserve"> dans les quinze (</w:t>
      </w:r>
      <w:r w:rsidR="00C6564C" w:rsidRPr="00941856">
        <w:rPr>
          <w:rFonts w:ascii="Arial" w:eastAsia="Times New Roman" w:hAnsi="Arial" w:cs="Arial"/>
          <w:b/>
          <w:color w:val="000000" w:themeColor="text1"/>
          <w:sz w:val="24"/>
          <w:szCs w:val="24"/>
          <w:lang w:eastAsia="fr-FR"/>
        </w:rPr>
        <w:t>15</w:t>
      </w:r>
      <w:r w:rsidR="00C6564C" w:rsidRPr="00941856">
        <w:rPr>
          <w:rFonts w:ascii="Arial" w:eastAsia="Times New Roman" w:hAnsi="Arial" w:cs="Arial"/>
          <w:color w:val="000000" w:themeColor="text1"/>
          <w:sz w:val="24"/>
          <w:szCs w:val="24"/>
          <w:lang w:eastAsia="fr-FR"/>
        </w:rPr>
        <w:t>) jours calendaires qui suivent la notification de l’ordre de service de commencer les travaux. L’Ingénieur du marché disposera alors de huit (</w:t>
      </w:r>
      <w:r w:rsidR="00C6564C" w:rsidRPr="00941856">
        <w:rPr>
          <w:rFonts w:ascii="Arial" w:eastAsia="Times New Roman" w:hAnsi="Arial" w:cs="Arial"/>
          <w:b/>
          <w:color w:val="000000" w:themeColor="text1"/>
          <w:sz w:val="24"/>
          <w:szCs w:val="24"/>
          <w:lang w:eastAsia="fr-FR"/>
        </w:rPr>
        <w:t>08</w:t>
      </w:r>
      <w:r w:rsidR="00C6564C" w:rsidRPr="00941856">
        <w:rPr>
          <w:rFonts w:ascii="Arial" w:eastAsia="Times New Roman" w:hAnsi="Arial" w:cs="Arial"/>
          <w:color w:val="000000" w:themeColor="text1"/>
          <w:sz w:val="24"/>
          <w:szCs w:val="24"/>
          <w:lang w:eastAsia="fr-FR"/>
        </w:rPr>
        <w:t xml:space="preserve">) jours pour notifier par écrit son avis avec copie au </w:t>
      </w:r>
      <w:r w:rsidR="00FE05A7" w:rsidRPr="00941856">
        <w:rPr>
          <w:rFonts w:ascii="Arial" w:eastAsia="Times New Roman" w:hAnsi="Arial" w:cs="Arial"/>
          <w:color w:val="000000" w:themeColor="text1"/>
          <w:sz w:val="24"/>
          <w:szCs w:val="24"/>
          <w:lang w:eastAsia="fr-FR"/>
        </w:rPr>
        <w:t>Chef de service</w:t>
      </w:r>
      <w:r w:rsidR="00C6564C" w:rsidRPr="00941856">
        <w:rPr>
          <w:rFonts w:ascii="Arial" w:eastAsia="Times New Roman" w:hAnsi="Arial" w:cs="Arial"/>
          <w:color w:val="000000" w:themeColor="text1"/>
          <w:sz w:val="24"/>
          <w:szCs w:val="24"/>
          <w:lang w:eastAsia="fr-FR"/>
        </w:rPr>
        <w:t>. Passé ce délai les listes seront considérées comme approuvées.</w:t>
      </w:r>
    </w:p>
    <w:p w:rsidR="00584053" w:rsidRPr="00941856" w:rsidRDefault="00FE05A7" w:rsidP="003924A5">
      <w:pPr>
        <w:widowControl w:val="0"/>
        <w:autoSpaceDE w:val="0"/>
        <w:autoSpaceDN w:val="0"/>
        <w:adjustRightInd w:val="0"/>
        <w:spacing w:after="0" w:line="276" w:lineRule="auto"/>
        <w:rPr>
          <w:rFonts w:ascii="Arial" w:eastAsia="Times New Roman" w:hAnsi="Arial" w:cs="Arial"/>
          <w:color w:val="000000" w:themeColor="text1"/>
          <w:sz w:val="24"/>
          <w:szCs w:val="24"/>
          <w:lang w:eastAsia="fr-FR"/>
        </w:rPr>
      </w:pPr>
      <w:r w:rsidRPr="00941856">
        <w:rPr>
          <w:rFonts w:ascii="Dutch801 Rm BT" w:eastAsia="Times New Roman" w:hAnsi="Dutch801 Rm BT" w:cs="Arial"/>
          <w:b/>
          <w:color w:val="000000" w:themeColor="text1"/>
          <w:sz w:val="26"/>
          <w:szCs w:val="26"/>
          <w:lang w:eastAsia="fr-FR"/>
        </w:rPr>
        <w:t>10.6.</w:t>
      </w:r>
      <w:r w:rsidRPr="00941856">
        <w:rPr>
          <w:rFonts w:ascii="Arial" w:eastAsia="Times New Roman" w:hAnsi="Arial" w:cs="Arial"/>
          <w:color w:val="000000" w:themeColor="text1"/>
          <w:sz w:val="24"/>
          <w:szCs w:val="24"/>
          <w:lang w:eastAsia="fr-FR"/>
        </w:rPr>
        <w:t xml:space="preserve"> Tout</w:t>
      </w:r>
      <w:r w:rsidR="00140FFD">
        <w:rPr>
          <w:rFonts w:ascii="Arial" w:eastAsia="Times New Roman" w:hAnsi="Arial" w:cs="Arial"/>
          <w:color w:val="000000" w:themeColor="text1"/>
          <w:sz w:val="24"/>
          <w:szCs w:val="24"/>
          <w:lang w:eastAsia="fr-FR"/>
        </w:rPr>
        <w:t xml:space="preserve"> </w:t>
      </w:r>
      <w:r w:rsidR="00373D0E" w:rsidRPr="00941856">
        <w:rPr>
          <w:rFonts w:ascii="Arial" w:eastAsia="Times New Roman" w:hAnsi="Arial" w:cs="Arial"/>
          <w:color w:val="000000" w:themeColor="text1"/>
          <w:sz w:val="24"/>
          <w:szCs w:val="24"/>
          <w:lang w:eastAsia="fr-FR"/>
        </w:rPr>
        <w:t>modification</w:t>
      </w:r>
      <w:r w:rsidRPr="00941856">
        <w:rPr>
          <w:rFonts w:ascii="Arial" w:eastAsia="Times New Roman" w:hAnsi="Arial" w:cs="Arial"/>
          <w:color w:val="000000" w:themeColor="text1"/>
          <w:sz w:val="24"/>
          <w:szCs w:val="24"/>
          <w:lang w:eastAsia="fr-FR"/>
        </w:rPr>
        <w:t xml:space="preserve"> unilatéral</w:t>
      </w:r>
      <w:r w:rsidR="00373D0E" w:rsidRPr="00941856">
        <w:rPr>
          <w:rFonts w:ascii="Arial" w:eastAsia="Times New Roman" w:hAnsi="Arial" w:cs="Arial"/>
          <w:color w:val="000000" w:themeColor="text1"/>
          <w:sz w:val="24"/>
          <w:szCs w:val="24"/>
          <w:lang w:eastAsia="fr-FR"/>
        </w:rPr>
        <w:t>e</w:t>
      </w:r>
      <w:r w:rsidR="00140FFD">
        <w:rPr>
          <w:rFonts w:ascii="Arial" w:eastAsia="Times New Roman" w:hAnsi="Arial" w:cs="Arial"/>
          <w:color w:val="000000" w:themeColor="text1"/>
          <w:sz w:val="24"/>
          <w:szCs w:val="24"/>
          <w:lang w:eastAsia="fr-FR"/>
        </w:rPr>
        <w:t xml:space="preserve"> </w:t>
      </w:r>
      <w:r w:rsidR="00373D0E" w:rsidRPr="00941856">
        <w:rPr>
          <w:rFonts w:ascii="Arial" w:eastAsia="Times New Roman" w:hAnsi="Arial" w:cs="Arial"/>
          <w:color w:val="000000" w:themeColor="text1"/>
          <w:sz w:val="24"/>
          <w:szCs w:val="24"/>
          <w:lang w:eastAsia="fr-FR"/>
        </w:rPr>
        <w:t xml:space="preserve">apportée aux propositions en personnel d’encadrement de l’offre technique </w:t>
      </w:r>
      <w:r w:rsidR="00373D0E" w:rsidRPr="00941856">
        <w:rPr>
          <w:rFonts w:ascii="Arial" w:hAnsi="Arial" w:cs="Arial"/>
          <w:color w:val="000000" w:themeColor="text1"/>
          <w:sz w:val="24"/>
          <w:szCs w:val="24"/>
        </w:rPr>
        <w:t>(</w:t>
      </w:r>
      <w:r w:rsidRPr="00941856">
        <w:rPr>
          <w:rFonts w:ascii="Arial" w:hAnsi="Arial" w:cs="Arial"/>
          <w:color w:val="000000" w:themeColor="text1"/>
          <w:sz w:val="24"/>
          <w:szCs w:val="24"/>
        </w:rPr>
        <w:t>conducteur des travaux et/ou du chef chantier</w:t>
      </w:r>
      <w:r w:rsidR="00373D0E" w:rsidRPr="00941856">
        <w:rPr>
          <w:rFonts w:ascii="Arial" w:hAnsi="Arial" w:cs="Arial"/>
          <w:color w:val="000000" w:themeColor="text1"/>
          <w:sz w:val="24"/>
          <w:szCs w:val="24"/>
        </w:rPr>
        <w:t>)</w:t>
      </w:r>
      <w:r w:rsidRPr="00941856">
        <w:rPr>
          <w:rFonts w:ascii="Arial" w:hAnsi="Arial" w:cs="Arial"/>
          <w:color w:val="000000" w:themeColor="text1"/>
          <w:sz w:val="24"/>
          <w:szCs w:val="24"/>
        </w:rPr>
        <w:t xml:space="preserve"> présentés </w:t>
      </w:r>
      <w:r w:rsidR="00373D0E" w:rsidRPr="00941856">
        <w:rPr>
          <w:rFonts w:ascii="Arial" w:hAnsi="Arial" w:cs="Arial"/>
          <w:color w:val="000000" w:themeColor="text1"/>
          <w:sz w:val="24"/>
          <w:szCs w:val="24"/>
        </w:rPr>
        <w:t>par</w:t>
      </w:r>
      <w:r w:rsidRPr="00941856">
        <w:rPr>
          <w:rFonts w:ascii="Arial" w:hAnsi="Arial" w:cs="Arial"/>
          <w:color w:val="000000" w:themeColor="text1"/>
          <w:sz w:val="24"/>
          <w:szCs w:val="24"/>
        </w:rPr>
        <w:t xml:space="preserve"> l’entreprise</w:t>
      </w:r>
      <w:r w:rsidR="00C6564C" w:rsidRPr="00941856">
        <w:rPr>
          <w:rFonts w:ascii="Arial" w:eastAsia="Times New Roman" w:hAnsi="Arial" w:cs="Arial"/>
          <w:color w:val="000000" w:themeColor="text1"/>
          <w:sz w:val="24"/>
          <w:szCs w:val="24"/>
          <w:lang w:eastAsia="fr-FR"/>
        </w:rPr>
        <w:t xml:space="preserve">, </w:t>
      </w:r>
      <w:r w:rsidR="00C6564C" w:rsidRPr="00941856">
        <w:rPr>
          <w:rFonts w:ascii="Arial" w:eastAsia="Times New Roman" w:hAnsi="Arial" w:cs="Arial"/>
          <w:color w:val="000000" w:themeColor="text1"/>
          <w:sz w:val="24"/>
          <w:szCs w:val="24"/>
          <w:lang w:eastAsia="fr-FR"/>
        </w:rPr>
        <w:lastRenderedPageBreak/>
        <w:t xml:space="preserve">avant et pendant les travaux </w:t>
      </w:r>
      <w:r w:rsidRPr="00941856">
        <w:rPr>
          <w:rFonts w:ascii="Arial" w:eastAsia="Times New Roman" w:hAnsi="Arial" w:cs="Arial"/>
          <w:color w:val="000000" w:themeColor="text1"/>
          <w:sz w:val="24"/>
          <w:szCs w:val="24"/>
          <w:lang w:eastAsia="fr-FR"/>
        </w:rPr>
        <w:t xml:space="preserve">par le cocontractant, </w:t>
      </w:r>
      <w:r w:rsidR="00C6564C" w:rsidRPr="00941856">
        <w:rPr>
          <w:rFonts w:ascii="Arial" w:eastAsia="Times New Roman" w:hAnsi="Arial" w:cs="Arial"/>
          <w:color w:val="000000" w:themeColor="text1"/>
          <w:sz w:val="24"/>
          <w:szCs w:val="24"/>
          <w:lang w:eastAsia="fr-FR"/>
        </w:rPr>
        <w:t xml:space="preserve">constitue un motif de résiliation du marché tel que visé à l’article </w:t>
      </w:r>
      <w:r w:rsidR="00C6564C" w:rsidRPr="00941856">
        <w:rPr>
          <w:rFonts w:ascii="Arial" w:eastAsia="Times New Roman" w:hAnsi="Arial" w:cs="Arial"/>
          <w:b/>
          <w:color w:val="000000" w:themeColor="text1"/>
          <w:sz w:val="24"/>
          <w:szCs w:val="24"/>
          <w:lang w:eastAsia="fr-FR"/>
        </w:rPr>
        <w:t>38</w:t>
      </w:r>
      <w:r w:rsidR="00C6564C" w:rsidRPr="00941856">
        <w:rPr>
          <w:rFonts w:ascii="Arial" w:eastAsia="Times New Roman" w:hAnsi="Arial" w:cs="Arial"/>
          <w:color w:val="000000" w:themeColor="text1"/>
          <w:sz w:val="24"/>
          <w:szCs w:val="24"/>
          <w:lang w:eastAsia="fr-FR"/>
        </w:rPr>
        <w:t xml:space="preserve"> ci-dessous ou d’application d</w:t>
      </w:r>
      <w:r w:rsidRPr="00941856">
        <w:rPr>
          <w:rFonts w:ascii="Arial" w:eastAsia="Times New Roman" w:hAnsi="Arial" w:cs="Arial"/>
          <w:color w:val="000000" w:themeColor="text1"/>
          <w:sz w:val="24"/>
          <w:szCs w:val="24"/>
          <w:lang w:eastAsia="fr-FR"/>
        </w:rPr>
        <w:t xml:space="preserve">’une pénalité d’un montant de </w:t>
      </w:r>
      <w:r w:rsidRPr="00941856">
        <w:rPr>
          <w:rFonts w:ascii="Arial" w:eastAsia="Times New Roman" w:hAnsi="Arial" w:cs="Arial"/>
          <w:b/>
          <w:color w:val="000000" w:themeColor="text1"/>
          <w:sz w:val="24"/>
          <w:szCs w:val="24"/>
          <w:lang w:eastAsia="fr-FR"/>
        </w:rPr>
        <w:t>250 000</w:t>
      </w:r>
      <w:r w:rsidRPr="00941856">
        <w:rPr>
          <w:rFonts w:ascii="Arial" w:eastAsia="Times New Roman" w:hAnsi="Arial" w:cs="Arial"/>
          <w:color w:val="000000" w:themeColor="text1"/>
          <w:sz w:val="24"/>
          <w:szCs w:val="24"/>
          <w:lang w:eastAsia="fr-FR"/>
        </w:rPr>
        <w:t xml:space="preserve"> (deux cent cinquante mille) </w:t>
      </w:r>
      <w:r w:rsidRPr="00941856">
        <w:rPr>
          <w:rFonts w:ascii="Arial" w:eastAsia="Times New Roman" w:hAnsi="Arial" w:cs="Arial"/>
          <w:b/>
          <w:color w:val="000000" w:themeColor="text1"/>
          <w:sz w:val="24"/>
          <w:szCs w:val="24"/>
          <w:lang w:eastAsia="fr-FR"/>
        </w:rPr>
        <w:t>F</w:t>
      </w:r>
      <w:r w:rsidR="003924A5" w:rsidRPr="00941856">
        <w:rPr>
          <w:rFonts w:ascii="Arial" w:eastAsia="Times New Roman" w:hAnsi="Arial" w:cs="Arial"/>
          <w:b/>
          <w:color w:val="000000" w:themeColor="text1"/>
          <w:sz w:val="24"/>
          <w:szCs w:val="24"/>
          <w:lang w:eastAsia="fr-FR"/>
        </w:rPr>
        <w:t xml:space="preserve">rancs </w:t>
      </w:r>
      <w:r w:rsidRPr="00941856">
        <w:rPr>
          <w:rFonts w:ascii="Arial" w:eastAsia="Times New Roman" w:hAnsi="Arial" w:cs="Arial"/>
          <w:b/>
          <w:color w:val="000000" w:themeColor="text1"/>
          <w:sz w:val="24"/>
          <w:szCs w:val="24"/>
          <w:lang w:eastAsia="fr-FR"/>
        </w:rPr>
        <w:t>CFA</w:t>
      </w:r>
      <w:r w:rsidRPr="00941856">
        <w:rPr>
          <w:rFonts w:ascii="Arial" w:eastAsia="Times New Roman" w:hAnsi="Arial" w:cs="Arial"/>
          <w:color w:val="000000" w:themeColor="text1"/>
          <w:sz w:val="24"/>
          <w:szCs w:val="24"/>
          <w:lang w:eastAsia="fr-FR"/>
        </w:rPr>
        <w:t xml:space="preserve"> par personnel remplacé, sous réserve de la disqualification du personnel de substitution au cas où leur profil ne correspondrait pas à celui présenté dans la soumission.</w:t>
      </w:r>
    </w:p>
    <w:p w:rsidR="00C6564C" w:rsidRPr="00941856" w:rsidRDefault="00FE05A7" w:rsidP="008B2E32">
      <w:pPr>
        <w:widowControl w:val="0"/>
        <w:autoSpaceDE w:val="0"/>
        <w:autoSpaceDN w:val="0"/>
        <w:adjustRightInd w:val="0"/>
        <w:spacing w:after="0" w:line="276" w:lineRule="auto"/>
        <w:jc w:val="both"/>
        <w:rPr>
          <w:rFonts w:ascii="Arial" w:eastAsia="Times New Roman" w:hAnsi="Arial" w:cs="Arial"/>
          <w:color w:val="000000" w:themeColor="text1"/>
          <w:sz w:val="24"/>
          <w:szCs w:val="24"/>
          <w:lang w:eastAsia="fr-FR"/>
        </w:rPr>
      </w:pPr>
      <w:r w:rsidRPr="00941856">
        <w:rPr>
          <w:rFonts w:ascii="Dutch801 Rm BT" w:eastAsia="Times New Roman" w:hAnsi="Dutch801 Rm BT" w:cs="Arial"/>
          <w:b/>
          <w:color w:val="000000" w:themeColor="text1"/>
          <w:sz w:val="26"/>
          <w:szCs w:val="26"/>
          <w:lang w:eastAsia="fr-FR"/>
        </w:rPr>
        <w:t>10.7.</w:t>
      </w:r>
      <w:r w:rsidR="00140FFD">
        <w:rPr>
          <w:rFonts w:ascii="Dutch801 Rm BT" w:eastAsia="Times New Roman" w:hAnsi="Dutch801 Rm BT" w:cs="Arial"/>
          <w:b/>
          <w:color w:val="000000" w:themeColor="text1"/>
          <w:sz w:val="26"/>
          <w:szCs w:val="26"/>
          <w:lang w:eastAsia="fr-FR"/>
        </w:rPr>
        <w:t xml:space="preserve"> </w:t>
      </w:r>
      <w:r w:rsidR="00C6564C" w:rsidRPr="00941856">
        <w:rPr>
          <w:rFonts w:ascii="Arial" w:eastAsia="Times New Roman" w:hAnsi="Arial" w:cs="Arial"/>
          <w:color w:val="000000" w:themeColor="text1"/>
          <w:sz w:val="24"/>
          <w:szCs w:val="24"/>
          <w:lang w:eastAsia="fr-FR"/>
        </w:rPr>
        <w:t xml:space="preserve">L’entrepreneur utilisera le matériel approprié pour la bonne exécution des prestations selon les règles de l’art. </w:t>
      </w:r>
    </w:p>
    <w:p w:rsidR="00C6564C" w:rsidRPr="00941856" w:rsidRDefault="00FE05A7" w:rsidP="008B2E32">
      <w:pPr>
        <w:widowControl w:val="0"/>
        <w:autoSpaceDE w:val="0"/>
        <w:autoSpaceDN w:val="0"/>
        <w:adjustRightInd w:val="0"/>
        <w:spacing w:after="0" w:line="276" w:lineRule="auto"/>
        <w:jc w:val="both"/>
        <w:rPr>
          <w:rFonts w:ascii="Arial" w:eastAsia="Times New Roman" w:hAnsi="Arial" w:cs="Arial"/>
          <w:color w:val="000000" w:themeColor="text1"/>
          <w:sz w:val="24"/>
          <w:szCs w:val="24"/>
          <w:lang w:eastAsia="fr-FR"/>
        </w:rPr>
      </w:pPr>
      <w:r w:rsidRPr="00941856">
        <w:rPr>
          <w:rFonts w:ascii="Dutch801 Rm BT" w:eastAsia="Times New Roman" w:hAnsi="Dutch801 Rm BT" w:cs="Arial"/>
          <w:b/>
          <w:color w:val="000000" w:themeColor="text1"/>
          <w:sz w:val="26"/>
          <w:szCs w:val="26"/>
          <w:lang w:eastAsia="fr-FR"/>
        </w:rPr>
        <w:t>10.8.</w:t>
      </w:r>
      <w:r w:rsidR="00140FFD">
        <w:rPr>
          <w:rFonts w:ascii="Dutch801 Rm BT" w:eastAsia="Times New Roman" w:hAnsi="Dutch801 Rm BT" w:cs="Arial"/>
          <w:b/>
          <w:color w:val="000000" w:themeColor="text1"/>
          <w:sz w:val="26"/>
          <w:szCs w:val="26"/>
          <w:lang w:eastAsia="fr-FR"/>
        </w:rPr>
        <w:t xml:space="preserve"> </w:t>
      </w:r>
      <w:r w:rsidR="00C6564C" w:rsidRPr="00941856">
        <w:rPr>
          <w:rFonts w:ascii="Arial" w:eastAsia="Times New Roman" w:hAnsi="Arial" w:cs="Arial"/>
          <w:color w:val="000000" w:themeColor="text1"/>
          <w:sz w:val="24"/>
          <w:szCs w:val="24"/>
          <w:lang w:eastAsia="fr-FR"/>
        </w:rPr>
        <w:t xml:space="preserve">L’entrepreneur est tenu de remplacer immédiatement </w:t>
      </w:r>
      <w:r w:rsidR="00AF3277" w:rsidRPr="00941856">
        <w:rPr>
          <w:rFonts w:ascii="Arial" w:eastAsia="Times New Roman" w:hAnsi="Arial" w:cs="Arial"/>
          <w:color w:val="000000" w:themeColor="text1"/>
          <w:sz w:val="24"/>
          <w:szCs w:val="24"/>
          <w:lang w:eastAsia="fr-FR"/>
        </w:rPr>
        <w:t>tout matériel signalé</w:t>
      </w:r>
      <w:r w:rsidR="00C6564C" w:rsidRPr="00941856">
        <w:rPr>
          <w:rFonts w:ascii="Arial" w:eastAsia="Times New Roman" w:hAnsi="Arial" w:cs="Arial"/>
          <w:color w:val="000000" w:themeColor="text1"/>
          <w:sz w:val="24"/>
          <w:szCs w:val="24"/>
          <w:lang w:eastAsia="fr-FR"/>
        </w:rPr>
        <w:t xml:space="preserve"> par </w:t>
      </w:r>
      <w:r w:rsidRPr="00941856">
        <w:rPr>
          <w:rFonts w:ascii="Arial" w:eastAsia="Times New Roman" w:hAnsi="Arial" w:cs="Arial"/>
          <w:color w:val="000000" w:themeColor="text1"/>
          <w:sz w:val="24"/>
          <w:szCs w:val="24"/>
          <w:lang w:eastAsia="fr-FR"/>
        </w:rPr>
        <w:t>l’ingénieur</w:t>
      </w:r>
      <w:r w:rsidR="00140FFD">
        <w:rPr>
          <w:rFonts w:ascii="Arial" w:eastAsia="Times New Roman" w:hAnsi="Arial" w:cs="Arial"/>
          <w:color w:val="000000" w:themeColor="text1"/>
          <w:sz w:val="24"/>
          <w:szCs w:val="24"/>
          <w:lang w:eastAsia="fr-FR"/>
        </w:rPr>
        <w:t xml:space="preserve"> </w:t>
      </w:r>
      <w:r w:rsidR="00373D0E" w:rsidRPr="00941856">
        <w:rPr>
          <w:rFonts w:ascii="Arial" w:eastAsia="Times New Roman" w:hAnsi="Arial" w:cs="Arial"/>
          <w:color w:val="000000" w:themeColor="text1"/>
          <w:sz w:val="24"/>
          <w:szCs w:val="24"/>
          <w:lang w:eastAsia="fr-FR"/>
        </w:rPr>
        <w:t xml:space="preserve">du marché </w:t>
      </w:r>
      <w:r w:rsidR="00C6564C" w:rsidRPr="00941856">
        <w:rPr>
          <w:rFonts w:ascii="Arial" w:eastAsia="Times New Roman" w:hAnsi="Arial" w:cs="Arial"/>
          <w:color w:val="000000" w:themeColor="text1"/>
          <w:sz w:val="24"/>
          <w:szCs w:val="24"/>
          <w:lang w:eastAsia="fr-FR"/>
        </w:rPr>
        <w:t xml:space="preserve">comme compromettant la bonne exécution des prestations. </w:t>
      </w:r>
    </w:p>
    <w:p w:rsidR="00C6564C" w:rsidRPr="00941856" w:rsidRDefault="00C6564C" w:rsidP="00C6564C">
      <w:pPr>
        <w:widowControl w:val="0"/>
        <w:autoSpaceDE w:val="0"/>
        <w:autoSpaceDN w:val="0"/>
        <w:adjustRightInd w:val="0"/>
        <w:spacing w:after="0"/>
        <w:jc w:val="both"/>
        <w:rPr>
          <w:rFonts w:ascii="Arial" w:hAnsi="Arial" w:cs="Arial"/>
          <w:i/>
          <w:iCs/>
          <w:color w:val="000000" w:themeColor="text1"/>
          <w:sz w:val="24"/>
          <w:szCs w:val="24"/>
        </w:rPr>
      </w:pPr>
    </w:p>
    <w:p w:rsidR="00C6564C" w:rsidRPr="00941856" w:rsidRDefault="00C6564C" w:rsidP="00247472">
      <w:pPr>
        <w:widowControl w:val="0"/>
        <w:autoSpaceDE w:val="0"/>
        <w:autoSpaceDN w:val="0"/>
        <w:adjustRightInd w:val="0"/>
        <w:spacing w:after="120"/>
        <w:jc w:val="center"/>
        <w:rPr>
          <w:rFonts w:ascii="Dutch801 Rm BT" w:hAnsi="Dutch801 Rm BT" w:cs="Arial"/>
          <w:iCs/>
          <w:color w:val="000000" w:themeColor="text1"/>
          <w:sz w:val="24"/>
          <w:szCs w:val="24"/>
        </w:rPr>
      </w:pPr>
      <w:r w:rsidRPr="00941856">
        <w:rPr>
          <w:rFonts w:ascii="Dutch801 Rm BT" w:hAnsi="Dutch801 Rm BT" w:cs="Segoe UI Semibold"/>
          <w:b/>
          <w:bCs/>
          <w:iCs/>
          <w:color w:val="000000" w:themeColor="text1"/>
          <w:sz w:val="28"/>
          <w:szCs w:val="28"/>
        </w:rPr>
        <w:t>CHAPITRE II : CLAUSES FINANCIERES</w:t>
      </w:r>
    </w:p>
    <w:p w:rsidR="00C6564C" w:rsidRPr="00941856" w:rsidRDefault="00AF3277" w:rsidP="003249DC">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 xml:space="preserve">ARTICLE 11: GARANTIES ET CAUTIONS </w:t>
      </w:r>
    </w:p>
    <w:p w:rsidR="00AF3277" w:rsidRPr="00941856" w:rsidRDefault="00AF3277" w:rsidP="00AF3277">
      <w:pPr>
        <w:widowControl w:val="0"/>
        <w:autoSpaceDE w:val="0"/>
        <w:autoSpaceDN w:val="0"/>
        <w:adjustRightInd w:val="0"/>
        <w:spacing w:after="60" w:line="276" w:lineRule="auto"/>
        <w:jc w:val="both"/>
        <w:rPr>
          <w:rFonts w:ascii="Arial" w:hAnsi="Arial" w:cs="Arial"/>
          <w:b/>
          <w:iCs/>
          <w:color w:val="000000" w:themeColor="text1"/>
          <w:sz w:val="24"/>
          <w:szCs w:val="24"/>
        </w:rPr>
      </w:pPr>
      <w:r w:rsidRPr="00941856">
        <w:rPr>
          <w:rFonts w:ascii="Dutch801 Rm BT" w:hAnsi="Dutch801 Rm BT" w:cs="Arial"/>
          <w:b/>
          <w:iCs/>
          <w:color w:val="000000" w:themeColor="text1"/>
          <w:sz w:val="26"/>
          <w:szCs w:val="26"/>
        </w:rPr>
        <w:t>11.1. Cautionnement définitif</w:t>
      </w:r>
    </w:p>
    <w:p w:rsidR="00AF3277" w:rsidRPr="00941856" w:rsidRDefault="00300982" w:rsidP="00300982">
      <w:pPr>
        <w:widowControl w:val="0"/>
        <w:autoSpaceDE w:val="0"/>
        <w:spacing w:after="0" w:line="312"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AF3277" w:rsidRPr="00941856">
        <w:rPr>
          <w:rFonts w:ascii="Arial" w:hAnsi="Arial" w:cs="Arial"/>
          <w:color w:val="000000" w:themeColor="text1"/>
          <w:sz w:val="24"/>
          <w:szCs w:val="24"/>
        </w:rPr>
        <w:t>Un cautionnement garantissant l’exécution intégrale des prestations, ci-après désigné « </w:t>
      </w:r>
      <w:r w:rsidR="00AF3277" w:rsidRPr="00941856">
        <w:rPr>
          <w:rFonts w:ascii="Arial" w:hAnsi="Arial" w:cs="Arial"/>
          <w:b/>
          <w:bCs/>
          <w:color w:val="000000" w:themeColor="text1"/>
          <w:sz w:val="24"/>
          <w:szCs w:val="24"/>
        </w:rPr>
        <w:t>cautionnement définitif</w:t>
      </w:r>
      <w:r w:rsidR="00AF3277" w:rsidRPr="00941856">
        <w:rPr>
          <w:rFonts w:ascii="Arial" w:hAnsi="Arial" w:cs="Arial"/>
          <w:color w:val="000000" w:themeColor="text1"/>
          <w:sz w:val="24"/>
          <w:szCs w:val="24"/>
        </w:rPr>
        <w:t> » ou « </w:t>
      </w:r>
      <w:r w:rsidR="00AF3277" w:rsidRPr="00941856">
        <w:rPr>
          <w:rFonts w:ascii="Arial" w:hAnsi="Arial" w:cs="Arial"/>
          <w:b/>
          <w:bCs/>
          <w:color w:val="000000" w:themeColor="text1"/>
          <w:sz w:val="24"/>
          <w:szCs w:val="24"/>
        </w:rPr>
        <w:t>caution de bonne exécution</w:t>
      </w:r>
      <w:r w:rsidR="005F3B94" w:rsidRPr="00941856">
        <w:rPr>
          <w:rFonts w:ascii="Arial" w:hAnsi="Arial" w:cs="Arial"/>
          <w:color w:val="000000" w:themeColor="text1"/>
          <w:sz w:val="24"/>
          <w:szCs w:val="24"/>
        </w:rPr>
        <w:t xml:space="preserve"> » d’un montant </w:t>
      </w:r>
      <w:r w:rsidR="00AF3277" w:rsidRPr="00941856">
        <w:rPr>
          <w:rFonts w:ascii="Arial" w:hAnsi="Arial" w:cs="Arial"/>
          <w:color w:val="000000" w:themeColor="text1"/>
          <w:spacing w:val="21"/>
          <w:sz w:val="24"/>
          <w:szCs w:val="24"/>
        </w:rPr>
        <w:t xml:space="preserve">fixé </w:t>
      </w:r>
      <w:r w:rsidR="00AF3277" w:rsidRPr="00941856">
        <w:rPr>
          <w:rFonts w:ascii="Arial" w:hAnsi="Arial" w:cs="Arial"/>
          <w:color w:val="000000" w:themeColor="text1"/>
          <w:sz w:val="24"/>
          <w:szCs w:val="24"/>
        </w:rPr>
        <w:t xml:space="preserve">à </w:t>
      </w:r>
      <w:r w:rsidR="009B66AC">
        <w:rPr>
          <w:rFonts w:ascii="Arial" w:hAnsi="Arial" w:cs="Arial"/>
          <w:b/>
          <w:color w:val="000000" w:themeColor="text1"/>
          <w:sz w:val="24"/>
          <w:szCs w:val="24"/>
        </w:rPr>
        <w:t xml:space="preserve">5 </w:t>
      </w:r>
      <w:r w:rsidR="00AF3277" w:rsidRPr="00941856">
        <w:rPr>
          <w:rFonts w:ascii="Arial" w:hAnsi="Arial" w:cs="Arial"/>
          <w:b/>
          <w:color w:val="000000" w:themeColor="text1"/>
          <w:sz w:val="24"/>
          <w:szCs w:val="24"/>
        </w:rPr>
        <w:t xml:space="preserve">% </w:t>
      </w:r>
      <w:r w:rsidR="00AF3277" w:rsidRPr="00941856">
        <w:rPr>
          <w:rFonts w:ascii="Arial" w:hAnsi="Arial" w:cs="Arial"/>
          <w:color w:val="000000" w:themeColor="text1"/>
          <w:sz w:val="24"/>
          <w:szCs w:val="24"/>
        </w:rPr>
        <w:t xml:space="preserve">du montant </w:t>
      </w:r>
      <w:r w:rsidR="003924A5" w:rsidRPr="00941856">
        <w:rPr>
          <w:rFonts w:ascii="Arial" w:hAnsi="Arial" w:cs="Arial"/>
          <w:b/>
          <w:color w:val="000000" w:themeColor="text1"/>
          <w:sz w:val="24"/>
          <w:szCs w:val="24"/>
        </w:rPr>
        <w:t>toutes taxes comprises</w:t>
      </w:r>
      <w:r w:rsidR="00AF3277" w:rsidRPr="00941856">
        <w:rPr>
          <w:rFonts w:ascii="Arial" w:hAnsi="Arial" w:cs="Arial"/>
          <w:color w:val="000000" w:themeColor="text1"/>
          <w:sz w:val="24"/>
          <w:szCs w:val="24"/>
        </w:rPr>
        <w:t xml:space="preserve"> du marché</w:t>
      </w:r>
      <w:r w:rsidR="005F3B94" w:rsidRPr="00941856">
        <w:rPr>
          <w:rFonts w:ascii="Arial" w:hAnsi="Arial" w:cs="Arial"/>
          <w:color w:val="000000" w:themeColor="text1"/>
          <w:sz w:val="24"/>
          <w:szCs w:val="24"/>
        </w:rPr>
        <w:t xml:space="preserve"> est exigé au cocontractant</w:t>
      </w:r>
      <w:r w:rsidR="00AF3277" w:rsidRPr="00941856">
        <w:rPr>
          <w:rFonts w:ascii="Arial" w:hAnsi="Arial" w:cs="Arial"/>
          <w:color w:val="000000" w:themeColor="text1"/>
          <w:sz w:val="24"/>
          <w:szCs w:val="24"/>
        </w:rPr>
        <w:t xml:space="preserve">. Il devra être transmis au </w:t>
      </w:r>
      <w:r w:rsidR="00AF3277" w:rsidRPr="00941856">
        <w:rPr>
          <w:rFonts w:ascii="Arial" w:hAnsi="Arial" w:cs="Arial"/>
          <w:b/>
          <w:color w:val="000000" w:themeColor="text1"/>
          <w:sz w:val="24"/>
          <w:szCs w:val="24"/>
        </w:rPr>
        <w:t>Chef Service du marché</w:t>
      </w:r>
      <w:r w:rsidR="00AF3277" w:rsidRPr="00941856">
        <w:rPr>
          <w:rFonts w:ascii="Arial" w:hAnsi="Arial" w:cs="Arial"/>
          <w:color w:val="000000" w:themeColor="text1"/>
          <w:sz w:val="24"/>
          <w:szCs w:val="24"/>
        </w:rPr>
        <w:t xml:space="preserve"> dans un délai maximum de </w:t>
      </w:r>
      <w:r w:rsidR="00AF3277" w:rsidRPr="00941856">
        <w:rPr>
          <w:rFonts w:ascii="Arial" w:hAnsi="Arial" w:cs="Arial"/>
          <w:b/>
          <w:color w:val="000000" w:themeColor="text1"/>
          <w:sz w:val="24"/>
          <w:szCs w:val="24"/>
        </w:rPr>
        <w:t>vingt (20)</w:t>
      </w:r>
      <w:r w:rsidR="00AF3277" w:rsidRPr="00941856">
        <w:rPr>
          <w:rFonts w:ascii="Arial" w:hAnsi="Arial" w:cs="Arial"/>
          <w:color w:val="000000" w:themeColor="text1"/>
          <w:sz w:val="24"/>
          <w:szCs w:val="24"/>
        </w:rPr>
        <w:t xml:space="preserve"> jours à compter de la date de notification du marché.</w:t>
      </w:r>
    </w:p>
    <w:p w:rsidR="00AF3277" w:rsidRPr="00941856" w:rsidRDefault="00300982" w:rsidP="00300982">
      <w:pPr>
        <w:widowControl w:val="0"/>
        <w:autoSpaceDE w:val="0"/>
        <w:spacing w:after="0" w:line="312"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AF3277" w:rsidRPr="00941856">
        <w:rPr>
          <w:rFonts w:ascii="Arial" w:hAnsi="Arial" w:cs="Arial"/>
          <w:color w:val="000000" w:themeColor="text1"/>
          <w:sz w:val="24"/>
          <w:szCs w:val="24"/>
        </w:rPr>
        <w:t xml:space="preserve">Cette caution devra être délivrée par un établissement bancaire de premier ordre agrée par le Ministre chargée des Finances de la </w:t>
      </w:r>
      <w:r w:rsidR="00AF3277" w:rsidRPr="00941856">
        <w:rPr>
          <w:rFonts w:ascii="Arial" w:hAnsi="Arial" w:cs="Arial"/>
          <w:b/>
          <w:color w:val="000000" w:themeColor="text1"/>
          <w:sz w:val="24"/>
          <w:szCs w:val="24"/>
        </w:rPr>
        <w:t>République du Cameroun</w:t>
      </w:r>
      <w:r w:rsidR="00AF3277" w:rsidRPr="00941856">
        <w:rPr>
          <w:rFonts w:ascii="Arial" w:hAnsi="Arial" w:cs="Arial"/>
          <w:color w:val="000000" w:themeColor="text1"/>
          <w:sz w:val="24"/>
          <w:szCs w:val="24"/>
        </w:rPr>
        <w:t>.</w:t>
      </w:r>
    </w:p>
    <w:p w:rsidR="00AF3277" w:rsidRPr="00941856" w:rsidRDefault="003B55AC" w:rsidP="003B55AC">
      <w:pPr>
        <w:widowControl w:val="0"/>
        <w:autoSpaceDE w:val="0"/>
        <w:spacing w:after="120" w:line="312"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3924A5" w:rsidRPr="00941856">
        <w:rPr>
          <w:rFonts w:ascii="Arial" w:hAnsi="Arial" w:cs="Arial"/>
          <w:color w:val="000000" w:themeColor="text1"/>
          <w:sz w:val="24"/>
          <w:szCs w:val="24"/>
        </w:rPr>
        <w:t>Le cautionnement sera restitué, ou la garantie</w:t>
      </w:r>
      <w:r w:rsidR="00AF3277" w:rsidRPr="00941856">
        <w:rPr>
          <w:rFonts w:ascii="Arial" w:hAnsi="Arial" w:cs="Arial"/>
          <w:color w:val="000000" w:themeColor="text1"/>
          <w:sz w:val="24"/>
          <w:szCs w:val="24"/>
        </w:rPr>
        <w:t xml:space="preserve"> libérée, dans un délai d’un mois suivant la date de réception provisoire des travaux, à la suite d’une mainlevée délivrée par l’</w:t>
      </w:r>
      <w:r w:rsidR="00AF3277" w:rsidRPr="00941856">
        <w:rPr>
          <w:rFonts w:ascii="Arial" w:hAnsi="Arial" w:cs="Arial"/>
          <w:b/>
          <w:color w:val="000000" w:themeColor="text1"/>
          <w:sz w:val="24"/>
          <w:szCs w:val="24"/>
        </w:rPr>
        <w:t xml:space="preserve">Autorité contractante </w:t>
      </w:r>
      <w:r w:rsidR="00AF3277" w:rsidRPr="00941856">
        <w:rPr>
          <w:rFonts w:ascii="Arial" w:hAnsi="Arial" w:cs="Arial"/>
          <w:color w:val="000000" w:themeColor="text1"/>
          <w:sz w:val="24"/>
          <w:szCs w:val="24"/>
        </w:rPr>
        <w:t>après demande de l’entrepreneur.</w:t>
      </w:r>
    </w:p>
    <w:p w:rsidR="00AF3277" w:rsidRPr="00941856" w:rsidRDefault="00AF3277" w:rsidP="00AF3277">
      <w:pPr>
        <w:widowControl w:val="0"/>
        <w:autoSpaceDE w:val="0"/>
        <w:autoSpaceDN w:val="0"/>
        <w:adjustRightInd w:val="0"/>
        <w:spacing w:after="60"/>
        <w:jc w:val="both"/>
        <w:rPr>
          <w:rFonts w:ascii="Dutch801 Rm BT" w:hAnsi="Dutch801 Rm BT" w:cs="Arial"/>
          <w:iCs/>
          <w:color w:val="000000" w:themeColor="text1"/>
          <w:sz w:val="26"/>
          <w:szCs w:val="26"/>
        </w:rPr>
      </w:pPr>
      <w:r w:rsidRPr="00941856">
        <w:rPr>
          <w:rFonts w:ascii="Dutch801 Rm BT" w:hAnsi="Dutch801 Rm BT" w:cs="Arial"/>
          <w:b/>
          <w:iCs/>
          <w:color w:val="000000" w:themeColor="text1"/>
          <w:sz w:val="26"/>
          <w:szCs w:val="26"/>
        </w:rPr>
        <w:t>11.2.</w:t>
      </w:r>
      <w:r w:rsidR="00140FFD">
        <w:rPr>
          <w:rFonts w:ascii="Dutch801 Rm BT" w:hAnsi="Dutch801 Rm BT" w:cs="Arial"/>
          <w:b/>
          <w:iCs/>
          <w:color w:val="000000" w:themeColor="text1"/>
          <w:sz w:val="26"/>
          <w:szCs w:val="26"/>
        </w:rPr>
        <w:t xml:space="preserve"> </w:t>
      </w:r>
      <w:r w:rsidRPr="00941856">
        <w:rPr>
          <w:rFonts w:ascii="Dutch801 Rm BT" w:hAnsi="Dutch801 Rm BT" w:cs="Arial"/>
          <w:b/>
          <w:iCs/>
          <w:color w:val="000000" w:themeColor="text1"/>
          <w:sz w:val="26"/>
          <w:szCs w:val="26"/>
        </w:rPr>
        <w:t>Cautionnement de garantie</w:t>
      </w:r>
    </w:p>
    <w:p w:rsidR="00C6564C" w:rsidRPr="00941856" w:rsidRDefault="0006394F" w:rsidP="003B55AC">
      <w:pPr>
        <w:widowControl w:val="0"/>
        <w:autoSpaceDE w:val="0"/>
        <w:autoSpaceDN w:val="0"/>
        <w:adjustRightInd w:val="0"/>
        <w:spacing w:after="0" w:line="312" w:lineRule="auto"/>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La</w:t>
      </w:r>
      <w:r w:rsidR="00C6564C" w:rsidRPr="00941856">
        <w:rPr>
          <w:rFonts w:ascii="Arial" w:hAnsi="Arial" w:cs="Arial"/>
          <w:iCs/>
          <w:color w:val="000000" w:themeColor="text1"/>
          <w:sz w:val="24"/>
          <w:szCs w:val="24"/>
        </w:rPr>
        <w:t xml:space="preserve"> retenue de garantie </w:t>
      </w:r>
      <w:r w:rsidRPr="00941856">
        <w:rPr>
          <w:rFonts w:ascii="Arial" w:hAnsi="Arial" w:cs="Arial"/>
          <w:iCs/>
          <w:color w:val="000000" w:themeColor="text1"/>
          <w:sz w:val="24"/>
          <w:szCs w:val="24"/>
        </w:rPr>
        <w:t xml:space="preserve">est </w:t>
      </w:r>
      <w:r w:rsidR="00F36878" w:rsidRPr="00941856">
        <w:rPr>
          <w:rFonts w:ascii="Arial" w:hAnsi="Arial" w:cs="Arial"/>
          <w:iCs/>
          <w:color w:val="000000" w:themeColor="text1"/>
          <w:sz w:val="24"/>
          <w:szCs w:val="24"/>
        </w:rPr>
        <w:t>fixée</w:t>
      </w:r>
      <w:r w:rsidRPr="00941856">
        <w:rPr>
          <w:rFonts w:ascii="Arial" w:hAnsi="Arial" w:cs="Arial"/>
          <w:iCs/>
          <w:color w:val="000000" w:themeColor="text1"/>
          <w:sz w:val="24"/>
          <w:szCs w:val="24"/>
        </w:rPr>
        <w:t xml:space="preserve"> à</w:t>
      </w:r>
      <w:r w:rsidR="00C6564C" w:rsidRPr="00941856">
        <w:rPr>
          <w:rFonts w:ascii="Arial" w:hAnsi="Arial" w:cs="Arial"/>
          <w:b/>
          <w:iCs/>
          <w:color w:val="000000" w:themeColor="text1"/>
          <w:sz w:val="24"/>
          <w:szCs w:val="24"/>
        </w:rPr>
        <w:t>10%</w:t>
      </w:r>
      <w:r w:rsidR="00C6564C" w:rsidRPr="00941856">
        <w:rPr>
          <w:rFonts w:ascii="Arial" w:hAnsi="Arial" w:cs="Arial"/>
          <w:iCs/>
          <w:color w:val="000000" w:themeColor="text1"/>
          <w:sz w:val="24"/>
          <w:szCs w:val="24"/>
        </w:rPr>
        <w:t xml:space="preserve"> du </w:t>
      </w:r>
      <w:r w:rsidR="00AF3277" w:rsidRPr="00941856">
        <w:rPr>
          <w:rFonts w:ascii="Arial" w:hAnsi="Arial" w:cs="Arial"/>
          <w:iCs/>
          <w:color w:val="000000" w:themeColor="text1"/>
          <w:sz w:val="24"/>
          <w:szCs w:val="24"/>
        </w:rPr>
        <w:t xml:space="preserve">montant </w:t>
      </w:r>
      <w:r w:rsidR="00AF3277" w:rsidRPr="00941856">
        <w:rPr>
          <w:rFonts w:ascii="Arial" w:hAnsi="Arial" w:cs="Arial"/>
          <w:b/>
          <w:iCs/>
          <w:color w:val="000000" w:themeColor="text1"/>
          <w:sz w:val="24"/>
          <w:szCs w:val="24"/>
        </w:rPr>
        <w:t>TTC</w:t>
      </w:r>
      <w:r w:rsidR="00AF3277" w:rsidRPr="00941856">
        <w:rPr>
          <w:rFonts w:ascii="Arial" w:hAnsi="Arial" w:cs="Arial"/>
          <w:iCs/>
          <w:color w:val="000000" w:themeColor="text1"/>
          <w:sz w:val="24"/>
          <w:szCs w:val="24"/>
        </w:rPr>
        <w:t xml:space="preserve"> du </w:t>
      </w:r>
      <w:r w:rsidR="00C6564C" w:rsidRPr="00941856">
        <w:rPr>
          <w:rFonts w:ascii="Arial" w:hAnsi="Arial" w:cs="Arial"/>
          <w:iCs/>
          <w:color w:val="000000" w:themeColor="text1"/>
          <w:sz w:val="24"/>
          <w:szCs w:val="24"/>
        </w:rPr>
        <w:t>marché,</w:t>
      </w:r>
      <w:r w:rsidRPr="00941856">
        <w:rPr>
          <w:rFonts w:ascii="Arial" w:hAnsi="Arial" w:cs="Arial"/>
          <w:iCs/>
          <w:color w:val="000000" w:themeColor="text1"/>
          <w:sz w:val="24"/>
          <w:szCs w:val="24"/>
        </w:rPr>
        <w:t xml:space="preserve"> soit </w:t>
      </w:r>
      <w:r w:rsidR="00CC055D">
        <w:rPr>
          <w:rFonts w:ascii="Arial" w:hAnsi="Arial" w:cs="Arial"/>
          <w:iCs/>
          <w:color w:val="000000" w:themeColor="text1"/>
          <w:sz w:val="24"/>
          <w:szCs w:val="24"/>
        </w:rPr>
        <w:t>4 400</w:t>
      </w:r>
      <w:r w:rsidR="009B66AC">
        <w:rPr>
          <w:rFonts w:ascii="Arial" w:hAnsi="Arial" w:cs="Arial"/>
          <w:iCs/>
          <w:color w:val="000000" w:themeColor="text1"/>
          <w:sz w:val="24"/>
          <w:szCs w:val="24"/>
        </w:rPr>
        <w:t xml:space="preserve"> 000 </w:t>
      </w:r>
      <w:proofErr w:type="spellStart"/>
      <w:r w:rsidR="009B66AC">
        <w:rPr>
          <w:rFonts w:ascii="Arial" w:hAnsi="Arial" w:cs="Arial"/>
          <w:iCs/>
          <w:color w:val="000000" w:themeColor="text1"/>
          <w:sz w:val="24"/>
          <w:szCs w:val="24"/>
        </w:rPr>
        <w:t>Fcfa</w:t>
      </w:r>
      <w:proofErr w:type="spellEnd"/>
      <w:r w:rsidRPr="00941856">
        <w:rPr>
          <w:rFonts w:ascii="Arial" w:hAnsi="Arial" w:cs="Arial"/>
          <w:iCs/>
          <w:color w:val="000000" w:themeColor="text1"/>
          <w:sz w:val="24"/>
          <w:szCs w:val="24"/>
        </w:rPr>
        <w:t>,</w:t>
      </w:r>
      <w:r w:rsidR="00C6564C" w:rsidRPr="00941856">
        <w:rPr>
          <w:rFonts w:ascii="Arial" w:hAnsi="Arial" w:cs="Arial"/>
          <w:iCs/>
          <w:color w:val="000000" w:themeColor="text1"/>
          <w:sz w:val="24"/>
          <w:szCs w:val="24"/>
        </w:rPr>
        <w:t xml:space="preserve"> assortie d’une période de garantie de douze (</w:t>
      </w:r>
      <w:r w:rsidR="00C6564C" w:rsidRPr="00941856">
        <w:rPr>
          <w:rFonts w:ascii="Arial" w:hAnsi="Arial" w:cs="Arial"/>
          <w:b/>
          <w:iCs/>
          <w:color w:val="000000" w:themeColor="text1"/>
          <w:sz w:val="24"/>
          <w:szCs w:val="24"/>
        </w:rPr>
        <w:t>12</w:t>
      </w:r>
      <w:r w:rsidR="00C6564C" w:rsidRPr="00941856">
        <w:rPr>
          <w:rFonts w:ascii="Arial" w:hAnsi="Arial" w:cs="Arial"/>
          <w:iCs/>
          <w:color w:val="000000" w:themeColor="text1"/>
          <w:sz w:val="24"/>
          <w:szCs w:val="24"/>
        </w:rPr>
        <w:t>) mois. Cette retenue fera l’objet d’une main levée après réception définitive du marché, à la demande de l’a</w:t>
      </w:r>
      <w:r w:rsidR="00344FE9" w:rsidRPr="00941856">
        <w:rPr>
          <w:rFonts w:ascii="Arial" w:hAnsi="Arial" w:cs="Arial"/>
          <w:iCs/>
          <w:color w:val="000000" w:themeColor="text1"/>
          <w:sz w:val="24"/>
          <w:szCs w:val="24"/>
        </w:rPr>
        <w:t>djudicataire</w:t>
      </w:r>
      <w:r w:rsidR="00C6564C" w:rsidRPr="00941856">
        <w:rPr>
          <w:rFonts w:ascii="Arial" w:hAnsi="Arial" w:cs="Arial"/>
          <w:iCs/>
          <w:color w:val="000000" w:themeColor="text1"/>
          <w:sz w:val="24"/>
          <w:szCs w:val="24"/>
        </w:rPr>
        <w:t xml:space="preserve"> du marché.</w:t>
      </w:r>
    </w:p>
    <w:p w:rsidR="00077465" w:rsidRPr="00941856" w:rsidRDefault="005F3B94" w:rsidP="001311AF">
      <w:pPr>
        <w:widowControl w:val="0"/>
        <w:autoSpaceDE w:val="0"/>
        <w:autoSpaceDN w:val="0"/>
        <w:adjustRightInd w:val="0"/>
        <w:spacing w:before="120" w:after="120"/>
        <w:jc w:val="both"/>
        <w:rPr>
          <w:rFonts w:ascii="Dutch801 Rm BT" w:hAnsi="Dutch801 Rm BT" w:cs="Arial"/>
          <w:iCs/>
          <w:color w:val="000000" w:themeColor="text1"/>
          <w:sz w:val="26"/>
          <w:szCs w:val="26"/>
        </w:rPr>
      </w:pPr>
      <w:r w:rsidRPr="00941856">
        <w:rPr>
          <w:rFonts w:ascii="Dutch801 Rm BT" w:hAnsi="Dutch801 Rm BT" w:cs="Arial"/>
          <w:b/>
          <w:iCs/>
          <w:color w:val="000000" w:themeColor="text1"/>
          <w:sz w:val="26"/>
          <w:szCs w:val="26"/>
        </w:rPr>
        <w:t>11.3.</w:t>
      </w:r>
      <w:r w:rsidR="00140FFD">
        <w:rPr>
          <w:rFonts w:ascii="Dutch801 Rm BT" w:hAnsi="Dutch801 Rm BT" w:cs="Arial"/>
          <w:b/>
          <w:iCs/>
          <w:color w:val="000000" w:themeColor="text1"/>
          <w:sz w:val="26"/>
          <w:szCs w:val="26"/>
        </w:rPr>
        <w:t xml:space="preserve"> </w:t>
      </w:r>
      <w:r w:rsidRPr="00941856">
        <w:rPr>
          <w:rFonts w:ascii="Dutch801 Rm BT" w:hAnsi="Dutch801 Rm BT" w:cs="Arial"/>
          <w:b/>
          <w:iCs/>
          <w:color w:val="000000" w:themeColor="text1"/>
          <w:sz w:val="26"/>
          <w:szCs w:val="26"/>
        </w:rPr>
        <w:t>Cautionnement d’avance de démarrage </w:t>
      </w:r>
    </w:p>
    <w:p w:rsidR="009F763D" w:rsidRPr="00AF7D8E" w:rsidRDefault="009F763D" w:rsidP="009F763D">
      <w:pPr>
        <w:widowControl w:val="0"/>
        <w:autoSpaceDE w:val="0"/>
        <w:autoSpaceDN w:val="0"/>
        <w:adjustRightInd w:val="0"/>
        <w:spacing w:after="120" w:line="276" w:lineRule="auto"/>
        <w:ind w:right="96" w:firstLine="567"/>
        <w:jc w:val="both"/>
        <w:rPr>
          <w:rFonts w:ascii="Arial" w:hAnsi="Arial" w:cs="Arial"/>
          <w:iCs/>
          <w:color w:val="000000" w:themeColor="text1"/>
          <w:sz w:val="24"/>
          <w:szCs w:val="24"/>
        </w:rPr>
      </w:pPr>
      <w:r w:rsidRPr="00AF7D8E">
        <w:rPr>
          <w:rFonts w:ascii="Arial" w:hAnsi="Arial" w:cs="Arial"/>
          <w:iCs/>
          <w:color w:val="000000" w:themeColor="text1"/>
          <w:sz w:val="24"/>
          <w:szCs w:val="24"/>
        </w:rPr>
        <w:t xml:space="preserve">Une avance de démarrage d’un montant au plus égal à 20 % du montant TTC du marché peut être accordée à la demande du Cocontractant, dès notification du marché. </w:t>
      </w:r>
    </w:p>
    <w:p w:rsidR="009F763D" w:rsidRPr="00AF7D8E" w:rsidRDefault="009F763D" w:rsidP="009F763D">
      <w:pPr>
        <w:widowControl w:val="0"/>
        <w:autoSpaceDE w:val="0"/>
        <w:autoSpaceDN w:val="0"/>
        <w:adjustRightInd w:val="0"/>
        <w:spacing w:after="120" w:line="276" w:lineRule="auto"/>
        <w:ind w:right="96" w:firstLine="567"/>
        <w:jc w:val="both"/>
        <w:rPr>
          <w:rFonts w:ascii="Arial" w:hAnsi="Arial" w:cs="Arial"/>
          <w:iCs/>
          <w:color w:val="000000" w:themeColor="text1"/>
          <w:sz w:val="24"/>
          <w:szCs w:val="24"/>
        </w:rPr>
      </w:pPr>
      <w:r w:rsidRPr="00AF7D8E">
        <w:rPr>
          <w:rFonts w:ascii="Arial" w:hAnsi="Arial" w:cs="Arial"/>
          <w:iCs/>
          <w:color w:val="000000" w:themeColor="text1"/>
          <w:sz w:val="24"/>
          <w:szCs w:val="24"/>
        </w:rPr>
        <w:t>Cette avance est cautionnée à cent pour cent (100 %) par un établissement bancaire de 1</w:t>
      </w:r>
      <w:r w:rsidRPr="00AF7D8E">
        <w:rPr>
          <w:rFonts w:ascii="Arial" w:hAnsi="Arial" w:cs="Arial"/>
          <w:iCs/>
          <w:color w:val="000000" w:themeColor="text1"/>
          <w:sz w:val="24"/>
          <w:szCs w:val="24"/>
          <w:vertAlign w:val="superscript"/>
        </w:rPr>
        <w:t>er</w:t>
      </w:r>
      <w:r w:rsidRPr="00AF7D8E">
        <w:rPr>
          <w:rFonts w:ascii="Arial" w:hAnsi="Arial" w:cs="Arial"/>
          <w:iCs/>
          <w:color w:val="000000" w:themeColor="text1"/>
          <w:sz w:val="24"/>
          <w:szCs w:val="24"/>
        </w:rPr>
        <w:t xml:space="preserve"> ordre agréé par le Ministère en charge des Finances.</w:t>
      </w:r>
    </w:p>
    <w:p w:rsidR="009F763D" w:rsidRPr="00AF7D8E" w:rsidRDefault="009F763D" w:rsidP="009F763D">
      <w:pPr>
        <w:widowControl w:val="0"/>
        <w:autoSpaceDE w:val="0"/>
        <w:autoSpaceDN w:val="0"/>
        <w:adjustRightInd w:val="0"/>
        <w:spacing w:after="120" w:line="276" w:lineRule="auto"/>
        <w:ind w:right="96" w:firstLine="567"/>
        <w:jc w:val="both"/>
        <w:rPr>
          <w:rFonts w:ascii="Arial" w:hAnsi="Arial" w:cs="Arial"/>
          <w:iCs/>
          <w:color w:val="000000" w:themeColor="text1"/>
          <w:sz w:val="24"/>
          <w:szCs w:val="24"/>
        </w:rPr>
      </w:pPr>
      <w:r w:rsidRPr="00AF7D8E">
        <w:rPr>
          <w:rFonts w:ascii="Arial" w:hAnsi="Arial" w:cs="Arial"/>
          <w:iCs/>
          <w:color w:val="000000" w:themeColor="text1"/>
          <w:sz w:val="24"/>
          <w:szCs w:val="24"/>
        </w:rPr>
        <w:t>L’avance de démarrage est remboursée par prélèvement de 30% du montant des travaux de chaque décompte à partir du premier décompte du marché. Il doit être terminé au plus tard lorsque le montant des travaux atteints les 80 % de la valeur du marché. En tout état de cause, le remboursement doit être terminé un mois avant la date d’expiration du délai contractuel.</w:t>
      </w:r>
    </w:p>
    <w:p w:rsidR="005F3B94" w:rsidRDefault="009F763D" w:rsidP="009F763D">
      <w:pPr>
        <w:widowControl w:val="0"/>
        <w:autoSpaceDE w:val="0"/>
        <w:autoSpaceDN w:val="0"/>
        <w:adjustRightInd w:val="0"/>
        <w:spacing w:after="120"/>
        <w:ind w:firstLine="567"/>
        <w:jc w:val="both"/>
        <w:rPr>
          <w:rFonts w:ascii="Arial" w:hAnsi="Arial" w:cs="Arial"/>
          <w:iCs/>
          <w:color w:val="000000" w:themeColor="text1"/>
          <w:sz w:val="24"/>
          <w:szCs w:val="24"/>
        </w:rPr>
      </w:pPr>
      <w:r>
        <w:rPr>
          <w:rFonts w:ascii="Arial" w:hAnsi="Arial" w:cs="Arial"/>
          <w:iCs/>
          <w:color w:val="000000" w:themeColor="text1"/>
          <w:sz w:val="24"/>
          <w:szCs w:val="24"/>
        </w:rPr>
        <w:t xml:space="preserve">Au fur </w:t>
      </w:r>
      <w:r w:rsidRPr="00AF7D8E">
        <w:rPr>
          <w:rFonts w:ascii="Arial" w:hAnsi="Arial" w:cs="Arial"/>
          <w:iCs/>
          <w:color w:val="000000" w:themeColor="text1"/>
          <w:sz w:val="24"/>
          <w:szCs w:val="24"/>
        </w:rPr>
        <w:t>et à mesure du remboursement de l’avance de démarrage, le Maître d’Ouvrage donne la mainlevée de la part du cautionnement définitif correspondante si le Cocontractant en fait la demande.</w:t>
      </w:r>
    </w:p>
    <w:p w:rsidR="00CC055D" w:rsidRDefault="00CC055D" w:rsidP="009F763D">
      <w:pPr>
        <w:widowControl w:val="0"/>
        <w:autoSpaceDE w:val="0"/>
        <w:autoSpaceDN w:val="0"/>
        <w:adjustRightInd w:val="0"/>
        <w:spacing w:after="120"/>
        <w:ind w:firstLine="567"/>
        <w:jc w:val="both"/>
        <w:rPr>
          <w:rFonts w:ascii="Arial" w:hAnsi="Arial" w:cs="Arial"/>
          <w:iCs/>
          <w:color w:val="000000" w:themeColor="text1"/>
          <w:sz w:val="24"/>
          <w:szCs w:val="24"/>
        </w:rPr>
      </w:pPr>
    </w:p>
    <w:p w:rsidR="00CC055D" w:rsidRPr="009F763D" w:rsidRDefault="00CC055D" w:rsidP="009F763D">
      <w:pPr>
        <w:widowControl w:val="0"/>
        <w:autoSpaceDE w:val="0"/>
        <w:autoSpaceDN w:val="0"/>
        <w:adjustRightInd w:val="0"/>
        <w:spacing w:after="120"/>
        <w:ind w:firstLine="567"/>
        <w:jc w:val="both"/>
        <w:rPr>
          <w:rFonts w:ascii="Dutch801 Rm BT" w:hAnsi="Dutch801 Rm BT" w:cs="Arial"/>
          <w:iCs/>
          <w:color w:val="000000" w:themeColor="text1"/>
          <w:sz w:val="26"/>
          <w:szCs w:val="26"/>
        </w:rPr>
      </w:pPr>
    </w:p>
    <w:p w:rsidR="00645A42" w:rsidRPr="00941856" w:rsidRDefault="005F3B94" w:rsidP="00645A42">
      <w:pPr>
        <w:widowControl w:val="0"/>
        <w:autoSpaceDE w:val="0"/>
        <w:autoSpaceDN w:val="0"/>
        <w:adjustRightInd w:val="0"/>
        <w:spacing w:after="120"/>
        <w:jc w:val="both"/>
        <w:rPr>
          <w:rFonts w:ascii="Segoe UI Black" w:hAnsi="Segoe UI Black" w:cs="Segoe UI Semibold"/>
          <w:b/>
          <w:bCs/>
          <w:iCs/>
          <w:color w:val="000000" w:themeColor="text1"/>
          <w:sz w:val="24"/>
          <w:szCs w:val="24"/>
        </w:rPr>
      </w:pPr>
      <w:r w:rsidRPr="00941856">
        <w:rPr>
          <w:rFonts w:ascii="Dutch801 Rm BT" w:hAnsi="Dutch801 Rm BT" w:cs="Segoe UI Semibold"/>
          <w:b/>
          <w:bCs/>
          <w:iCs/>
          <w:color w:val="000000" w:themeColor="text1"/>
          <w:sz w:val="26"/>
          <w:szCs w:val="26"/>
        </w:rPr>
        <w:t>ARTICLE 12 : MONTANT DU MARCHE</w:t>
      </w:r>
    </w:p>
    <w:p w:rsidR="00C6564C" w:rsidRPr="00941856" w:rsidRDefault="00C6564C" w:rsidP="001311AF">
      <w:pPr>
        <w:widowControl w:val="0"/>
        <w:autoSpaceDE w:val="0"/>
        <w:autoSpaceDN w:val="0"/>
        <w:adjustRightInd w:val="0"/>
        <w:spacing w:after="120"/>
        <w:ind w:firstLine="708"/>
        <w:jc w:val="both"/>
        <w:rPr>
          <w:rFonts w:ascii="Segoe UI Semibold" w:hAnsi="Segoe UI Semibold" w:cs="Segoe UI Semibold"/>
          <w:b/>
          <w:bCs/>
          <w:iCs/>
          <w:color w:val="000000" w:themeColor="text1"/>
          <w:sz w:val="24"/>
          <w:szCs w:val="24"/>
        </w:rPr>
      </w:pPr>
      <w:r w:rsidRPr="00941856">
        <w:rPr>
          <w:rFonts w:ascii="Arial" w:hAnsi="Arial" w:cs="Arial"/>
          <w:bCs/>
          <w:iCs/>
          <w:color w:val="000000" w:themeColor="text1"/>
          <w:sz w:val="24"/>
          <w:szCs w:val="24"/>
        </w:rPr>
        <w:t>Le montant du présent marché tel qu’il ressort d</w:t>
      </w:r>
      <w:r w:rsidR="00645A42" w:rsidRPr="00941856">
        <w:rPr>
          <w:rFonts w:ascii="Arial" w:hAnsi="Arial" w:cs="Arial"/>
          <w:bCs/>
          <w:iCs/>
          <w:color w:val="000000" w:themeColor="text1"/>
          <w:sz w:val="24"/>
          <w:szCs w:val="24"/>
        </w:rPr>
        <w:t>u</w:t>
      </w:r>
      <w:r w:rsidRPr="00941856">
        <w:rPr>
          <w:rFonts w:ascii="Arial" w:hAnsi="Arial" w:cs="Arial"/>
          <w:bCs/>
          <w:iCs/>
          <w:color w:val="000000" w:themeColor="text1"/>
          <w:sz w:val="24"/>
          <w:szCs w:val="24"/>
        </w:rPr>
        <w:t xml:space="preserve"> dev</w:t>
      </w:r>
      <w:r w:rsidR="00645A42" w:rsidRPr="00941856">
        <w:rPr>
          <w:rFonts w:ascii="Arial" w:hAnsi="Arial" w:cs="Arial"/>
          <w:bCs/>
          <w:iCs/>
          <w:color w:val="000000" w:themeColor="text1"/>
          <w:sz w:val="24"/>
          <w:szCs w:val="24"/>
        </w:rPr>
        <w:t>is estimatif et quantitatif</w:t>
      </w:r>
      <w:r w:rsidRPr="00941856">
        <w:rPr>
          <w:rFonts w:ascii="Arial" w:hAnsi="Arial" w:cs="Arial"/>
          <w:bCs/>
          <w:iCs/>
          <w:color w:val="000000" w:themeColor="text1"/>
          <w:sz w:val="24"/>
          <w:szCs w:val="24"/>
        </w:rPr>
        <w:t xml:space="preserve"> ci</w:t>
      </w:r>
      <w:r w:rsidR="009045C4" w:rsidRPr="00941856">
        <w:rPr>
          <w:rFonts w:ascii="Arial" w:hAnsi="Arial" w:cs="Arial"/>
          <w:bCs/>
          <w:iCs/>
          <w:color w:val="000000" w:themeColor="text1"/>
          <w:sz w:val="24"/>
          <w:szCs w:val="24"/>
        </w:rPr>
        <w:t xml:space="preserve">-joint, est de </w:t>
      </w:r>
      <w:r w:rsidR="00072040" w:rsidRPr="00941856">
        <w:rPr>
          <w:rFonts w:ascii="Arial Narrow" w:hAnsi="Arial Narrow" w:cs="Arial"/>
          <w:bCs/>
          <w:iCs/>
          <w:color w:val="000000" w:themeColor="text1"/>
          <w:sz w:val="18"/>
          <w:szCs w:val="18"/>
        </w:rPr>
        <w:t>…………………………………………………………</w:t>
      </w:r>
      <w:r w:rsidR="009F4A26" w:rsidRPr="00941856">
        <w:rPr>
          <w:rFonts w:ascii="Arial Narrow" w:hAnsi="Arial Narrow" w:cs="Arial"/>
          <w:bCs/>
          <w:iCs/>
          <w:color w:val="000000" w:themeColor="text1"/>
          <w:sz w:val="18"/>
          <w:szCs w:val="18"/>
        </w:rPr>
        <w:t>……………………</w:t>
      </w:r>
      <w:r w:rsidR="004C5B65" w:rsidRPr="00941856">
        <w:rPr>
          <w:rFonts w:ascii="Arial" w:hAnsi="Arial" w:cs="Arial"/>
          <w:b/>
          <w:bCs/>
          <w:iCs/>
          <w:color w:val="000000" w:themeColor="text1"/>
          <w:sz w:val="24"/>
          <w:szCs w:val="24"/>
        </w:rPr>
        <w:t>Fr</w:t>
      </w:r>
      <w:r w:rsidRPr="00941856">
        <w:rPr>
          <w:rFonts w:ascii="Arial" w:hAnsi="Arial" w:cs="Arial"/>
          <w:b/>
          <w:bCs/>
          <w:iCs/>
          <w:color w:val="000000" w:themeColor="text1"/>
          <w:sz w:val="24"/>
          <w:szCs w:val="24"/>
        </w:rPr>
        <w:t xml:space="preserve">ancs CFA </w:t>
      </w:r>
      <w:r w:rsidRPr="00941856">
        <w:rPr>
          <w:rFonts w:ascii="Arial" w:hAnsi="Arial" w:cs="Arial"/>
          <w:bCs/>
          <w:iCs/>
          <w:color w:val="000000" w:themeColor="text1"/>
          <w:sz w:val="24"/>
          <w:szCs w:val="24"/>
        </w:rPr>
        <w:t>Toutes Taxes Comprises</w:t>
      </w:r>
      <w:r w:rsidR="004C5B65" w:rsidRPr="00941856">
        <w:rPr>
          <w:rFonts w:ascii="Arial" w:hAnsi="Arial" w:cs="Arial"/>
          <w:bCs/>
          <w:iCs/>
          <w:color w:val="000000" w:themeColor="text1"/>
          <w:sz w:val="24"/>
          <w:szCs w:val="24"/>
        </w:rPr>
        <w:t>(</w:t>
      </w:r>
      <w:r w:rsidR="004C5B65" w:rsidRPr="00941856">
        <w:rPr>
          <w:rFonts w:ascii="Arial" w:hAnsi="Arial" w:cs="Arial"/>
          <w:b/>
          <w:bCs/>
          <w:iCs/>
          <w:color w:val="000000" w:themeColor="text1"/>
          <w:sz w:val="24"/>
          <w:szCs w:val="24"/>
        </w:rPr>
        <w:t>TTC</w:t>
      </w:r>
      <w:r w:rsidR="004C5B65" w:rsidRPr="00941856">
        <w:rPr>
          <w:rFonts w:ascii="Arial" w:hAnsi="Arial" w:cs="Arial"/>
          <w:bCs/>
          <w:iCs/>
          <w:color w:val="000000" w:themeColor="text1"/>
          <w:sz w:val="24"/>
          <w:szCs w:val="24"/>
        </w:rPr>
        <w:t>)</w:t>
      </w:r>
      <w:r w:rsidR="009045C4" w:rsidRPr="00941856">
        <w:rPr>
          <w:rFonts w:ascii="Arial" w:hAnsi="Arial" w:cs="Arial"/>
          <w:bCs/>
          <w:iCs/>
          <w:color w:val="000000" w:themeColor="text1"/>
          <w:sz w:val="24"/>
          <w:szCs w:val="24"/>
        </w:rPr>
        <w:t>, soit :</w:t>
      </w:r>
    </w:p>
    <w:p w:rsidR="004B5552" w:rsidRPr="00941856" w:rsidRDefault="00C6564C" w:rsidP="003924A5">
      <w:pPr>
        <w:widowControl w:val="0"/>
        <w:autoSpaceDE w:val="0"/>
        <w:autoSpaceDN w:val="0"/>
        <w:adjustRightInd w:val="0"/>
        <w:spacing w:after="0" w:line="324" w:lineRule="auto"/>
        <w:jc w:val="both"/>
        <w:rPr>
          <w:rFonts w:ascii="Arial" w:hAnsi="Arial" w:cs="Arial"/>
          <w:bCs/>
          <w:iCs/>
          <w:color w:val="000000" w:themeColor="text1"/>
          <w:sz w:val="24"/>
          <w:szCs w:val="24"/>
        </w:rPr>
      </w:pPr>
      <w:r w:rsidRPr="00941856">
        <w:rPr>
          <w:rFonts w:ascii="Arial" w:hAnsi="Arial" w:cs="Arial"/>
          <w:b/>
          <w:bCs/>
          <w:iCs/>
          <w:color w:val="000000" w:themeColor="text1"/>
          <w:sz w:val="24"/>
          <w:szCs w:val="24"/>
        </w:rPr>
        <w:t>Montant HT</w:t>
      </w:r>
      <w:r w:rsidR="009045C4" w:rsidRPr="00941856">
        <w:rPr>
          <w:rFonts w:ascii="Arial" w:hAnsi="Arial" w:cs="Arial"/>
          <w:b/>
          <w:bCs/>
          <w:iCs/>
          <w:color w:val="000000" w:themeColor="text1"/>
          <w:sz w:val="24"/>
          <w:szCs w:val="24"/>
        </w:rPr>
        <w:t>VA</w:t>
      </w:r>
      <w:r w:rsidR="009045C4" w:rsidRPr="00941856">
        <w:rPr>
          <w:rFonts w:ascii="Arial" w:hAnsi="Arial" w:cs="Arial"/>
          <w:bCs/>
          <w:iCs/>
          <w:color w:val="000000" w:themeColor="text1"/>
          <w:sz w:val="24"/>
          <w:szCs w:val="24"/>
        </w:rPr>
        <w:t xml:space="preserve">: </w:t>
      </w:r>
      <w:r w:rsidR="00072040" w:rsidRPr="00941856">
        <w:rPr>
          <w:rFonts w:ascii="Arial" w:hAnsi="Arial" w:cs="Arial"/>
          <w:bCs/>
          <w:iCs/>
          <w:color w:val="000000" w:themeColor="text1"/>
          <w:sz w:val="18"/>
          <w:szCs w:val="18"/>
        </w:rPr>
        <w:t>…………………………………………………………………………………………………</w:t>
      </w:r>
      <w:r w:rsidRPr="00941856">
        <w:rPr>
          <w:rFonts w:ascii="Arial" w:hAnsi="Arial" w:cs="Arial"/>
          <w:bCs/>
          <w:iCs/>
          <w:color w:val="000000" w:themeColor="text1"/>
          <w:sz w:val="24"/>
          <w:szCs w:val="24"/>
        </w:rPr>
        <w:t>francs CFA</w:t>
      </w:r>
      <w:r w:rsidR="00E43B1C" w:rsidRPr="00941856">
        <w:rPr>
          <w:rFonts w:ascii="Arial" w:hAnsi="Arial" w:cs="Arial"/>
          <w:bCs/>
          <w:iCs/>
          <w:color w:val="000000" w:themeColor="text1"/>
          <w:sz w:val="24"/>
          <w:szCs w:val="24"/>
        </w:rPr>
        <w:t> ;</w:t>
      </w:r>
    </w:p>
    <w:p w:rsidR="00A35035" w:rsidRPr="00941856" w:rsidRDefault="00C6564C" w:rsidP="003924A5">
      <w:pPr>
        <w:widowControl w:val="0"/>
        <w:autoSpaceDE w:val="0"/>
        <w:autoSpaceDN w:val="0"/>
        <w:adjustRightInd w:val="0"/>
        <w:spacing w:after="0" w:line="324" w:lineRule="auto"/>
        <w:jc w:val="both"/>
        <w:rPr>
          <w:rFonts w:ascii="Arial Narrow" w:hAnsi="Arial Narrow" w:cs="Arial"/>
          <w:bCs/>
          <w:iCs/>
          <w:color w:val="000000" w:themeColor="text1"/>
          <w:sz w:val="18"/>
          <w:szCs w:val="18"/>
        </w:rPr>
      </w:pPr>
      <w:r w:rsidRPr="00941856">
        <w:rPr>
          <w:rFonts w:ascii="Arial" w:hAnsi="Arial" w:cs="Arial"/>
          <w:b/>
          <w:bCs/>
          <w:iCs/>
          <w:color w:val="000000" w:themeColor="text1"/>
          <w:sz w:val="24"/>
          <w:szCs w:val="24"/>
        </w:rPr>
        <w:t>Montant de la</w:t>
      </w:r>
      <w:r w:rsidR="00140FFD">
        <w:rPr>
          <w:rFonts w:ascii="Arial" w:hAnsi="Arial" w:cs="Arial"/>
          <w:b/>
          <w:bCs/>
          <w:iCs/>
          <w:color w:val="000000" w:themeColor="text1"/>
          <w:sz w:val="24"/>
          <w:szCs w:val="24"/>
        </w:rPr>
        <w:t xml:space="preserve"> </w:t>
      </w:r>
      <w:proofErr w:type="gramStart"/>
      <w:r w:rsidR="009045C4" w:rsidRPr="00941856">
        <w:rPr>
          <w:rFonts w:ascii="Arial" w:hAnsi="Arial" w:cs="Arial"/>
          <w:b/>
          <w:bCs/>
          <w:iCs/>
          <w:color w:val="000000" w:themeColor="text1"/>
          <w:sz w:val="24"/>
          <w:szCs w:val="24"/>
        </w:rPr>
        <w:t>TVA</w:t>
      </w:r>
      <w:r w:rsidR="00645A42" w:rsidRPr="00941856">
        <w:rPr>
          <w:rFonts w:ascii="Arial" w:hAnsi="Arial" w:cs="Arial"/>
          <w:bCs/>
          <w:iCs/>
          <w:color w:val="000000" w:themeColor="text1"/>
          <w:sz w:val="24"/>
          <w:szCs w:val="24"/>
        </w:rPr>
        <w:t>(</w:t>
      </w:r>
      <w:proofErr w:type="gramEnd"/>
      <w:r w:rsidR="00645A42" w:rsidRPr="00941856">
        <w:rPr>
          <w:rFonts w:ascii="Dutch801 Rm BT" w:hAnsi="Dutch801 Rm BT" w:cs="Arial"/>
          <w:b/>
          <w:bCs/>
          <w:iCs/>
          <w:color w:val="000000" w:themeColor="text1"/>
          <w:sz w:val="26"/>
          <w:szCs w:val="26"/>
        </w:rPr>
        <w:t>19,25%</w:t>
      </w:r>
      <w:r w:rsidR="00645A42" w:rsidRPr="00941856">
        <w:rPr>
          <w:rFonts w:ascii="Arial" w:hAnsi="Arial" w:cs="Arial"/>
          <w:b/>
          <w:bCs/>
          <w:iCs/>
          <w:color w:val="000000" w:themeColor="text1"/>
          <w:sz w:val="24"/>
          <w:szCs w:val="24"/>
        </w:rPr>
        <w:t xml:space="preserve"> du montant HTVA</w:t>
      </w:r>
      <w:r w:rsidR="00645A42" w:rsidRPr="00941856">
        <w:rPr>
          <w:rFonts w:ascii="Arial" w:hAnsi="Arial" w:cs="Arial"/>
          <w:bCs/>
          <w:iCs/>
          <w:color w:val="000000" w:themeColor="text1"/>
          <w:sz w:val="24"/>
          <w:szCs w:val="24"/>
        </w:rPr>
        <w:t>)</w:t>
      </w:r>
      <w:r w:rsidR="009045C4" w:rsidRPr="00941856">
        <w:rPr>
          <w:rFonts w:ascii="Arial" w:hAnsi="Arial" w:cs="Arial"/>
          <w:bCs/>
          <w:iCs/>
          <w:color w:val="000000" w:themeColor="text1"/>
          <w:sz w:val="24"/>
          <w:szCs w:val="24"/>
        </w:rPr>
        <w:t xml:space="preserve"> : </w:t>
      </w:r>
      <w:r w:rsidR="00072040" w:rsidRPr="00941856">
        <w:rPr>
          <w:rFonts w:ascii="Arial" w:hAnsi="Arial" w:cs="Arial"/>
          <w:bCs/>
          <w:iCs/>
          <w:color w:val="000000" w:themeColor="text1"/>
          <w:sz w:val="18"/>
          <w:szCs w:val="18"/>
        </w:rPr>
        <w:t>…………………………………………</w:t>
      </w:r>
      <w:r w:rsidR="003924A5" w:rsidRPr="00941856">
        <w:rPr>
          <w:rFonts w:ascii="Arial" w:hAnsi="Arial" w:cs="Arial"/>
          <w:bCs/>
          <w:iCs/>
          <w:color w:val="000000" w:themeColor="text1"/>
          <w:sz w:val="18"/>
          <w:szCs w:val="18"/>
        </w:rPr>
        <w:t>….</w:t>
      </w:r>
      <w:r w:rsidRPr="00941856">
        <w:rPr>
          <w:rFonts w:ascii="Arial" w:hAnsi="Arial" w:cs="Arial"/>
          <w:bCs/>
          <w:iCs/>
          <w:color w:val="000000" w:themeColor="text1"/>
          <w:sz w:val="24"/>
          <w:szCs w:val="24"/>
        </w:rPr>
        <w:t>francs CFA</w:t>
      </w:r>
      <w:r w:rsidR="00E43B1C" w:rsidRPr="00941856">
        <w:rPr>
          <w:rFonts w:ascii="Arial" w:hAnsi="Arial" w:cs="Arial"/>
          <w:bCs/>
          <w:iCs/>
          <w:color w:val="000000" w:themeColor="text1"/>
          <w:sz w:val="24"/>
          <w:szCs w:val="24"/>
        </w:rPr>
        <w:t> ;</w:t>
      </w:r>
    </w:p>
    <w:p w:rsidR="009045C4" w:rsidRPr="00941856" w:rsidRDefault="009045C4" w:rsidP="003924A5">
      <w:pPr>
        <w:widowControl w:val="0"/>
        <w:autoSpaceDE w:val="0"/>
        <w:autoSpaceDN w:val="0"/>
        <w:adjustRightInd w:val="0"/>
        <w:spacing w:after="0" w:line="324" w:lineRule="auto"/>
        <w:jc w:val="both"/>
        <w:rPr>
          <w:rFonts w:ascii="Arial" w:hAnsi="Arial" w:cs="Arial"/>
          <w:b/>
          <w:bCs/>
          <w:iCs/>
          <w:color w:val="000000" w:themeColor="text1"/>
          <w:sz w:val="24"/>
          <w:szCs w:val="24"/>
        </w:rPr>
      </w:pPr>
      <w:r w:rsidRPr="00941856">
        <w:rPr>
          <w:rFonts w:ascii="Arial" w:hAnsi="Arial" w:cs="Arial"/>
          <w:b/>
          <w:bCs/>
          <w:iCs/>
          <w:color w:val="000000" w:themeColor="text1"/>
          <w:sz w:val="24"/>
          <w:szCs w:val="24"/>
        </w:rPr>
        <w:t>Montant de l’AIR</w:t>
      </w:r>
      <w:r w:rsidR="00140FFD">
        <w:rPr>
          <w:rFonts w:ascii="Arial" w:hAnsi="Arial" w:cs="Arial"/>
          <w:b/>
          <w:bCs/>
          <w:iCs/>
          <w:color w:val="000000" w:themeColor="text1"/>
          <w:sz w:val="24"/>
          <w:szCs w:val="24"/>
        </w:rPr>
        <w:t xml:space="preserve"> </w:t>
      </w:r>
      <w:r w:rsidR="00645A42" w:rsidRPr="00941856">
        <w:rPr>
          <w:rFonts w:ascii="Arial" w:hAnsi="Arial" w:cs="Arial"/>
          <w:bCs/>
          <w:iCs/>
          <w:color w:val="000000" w:themeColor="text1"/>
          <w:sz w:val="24"/>
          <w:szCs w:val="24"/>
        </w:rPr>
        <w:t>(</w:t>
      </w:r>
      <w:r w:rsidR="00645A42" w:rsidRPr="00941856">
        <w:rPr>
          <w:rFonts w:ascii="Dutch801 Rm BT" w:hAnsi="Dutch801 Rm BT" w:cs="Arial"/>
          <w:b/>
          <w:bCs/>
          <w:iCs/>
          <w:color w:val="000000" w:themeColor="text1"/>
          <w:sz w:val="26"/>
          <w:szCs w:val="26"/>
        </w:rPr>
        <w:t>2,2</w:t>
      </w:r>
      <w:r w:rsidR="00645A42" w:rsidRPr="00941856">
        <w:rPr>
          <w:rFonts w:ascii="Arial Narrow" w:hAnsi="Arial Narrow" w:cs="Arial"/>
          <w:b/>
          <w:bCs/>
          <w:iCs/>
          <w:color w:val="000000" w:themeColor="text1"/>
          <w:sz w:val="26"/>
          <w:szCs w:val="26"/>
        </w:rPr>
        <w:t>%</w:t>
      </w:r>
      <w:r w:rsidR="003924A5" w:rsidRPr="00941856">
        <w:rPr>
          <w:rFonts w:ascii="Arial" w:hAnsi="Arial" w:cs="Arial"/>
          <w:b/>
          <w:bCs/>
          <w:iCs/>
          <w:color w:val="000000" w:themeColor="text1"/>
          <w:sz w:val="24"/>
          <w:szCs w:val="24"/>
        </w:rPr>
        <w:t xml:space="preserve">ou </w:t>
      </w:r>
      <w:r w:rsidR="00BD110C" w:rsidRPr="00941856">
        <w:rPr>
          <w:rFonts w:ascii="Dutch801 Rm BT" w:hAnsi="Dutch801 Rm BT" w:cs="Arial"/>
          <w:b/>
          <w:bCs/>
          <w:iCs/>
          <w:color w:val="000000" w:themeColor="text1"/>
          <w:sz w:val="26"/>
          <w:szCs w:val="26"/>
        </w:rPr>
        <w:t>5</w:t>
      </w:r>
      <w:r w:rsidR="003924A5" w:rsidRPr="00941856">
        <w:rPr>
          <w:rFonts w:ascii="Dutch801 Rm BT" w:hAnsi="Dutch801 Rm BT" w:cs="Arial"/>
          <w:b/>
          <w:bCs/>
          <w:iCs/>
          <w:color w:val="000000" w:themeColor="text1"/>
          <w:sz w:val="26"/>
          <w:szCs w:val="26"/>
        </w:rPr>
        <w:t>,</w:t>
      </w:r>
      <w:r w:rsidR="00BD110C" w:rsidRPr="00941856">
        <w:rPr>
          <w:rFonts w:ascii="Dutch801 Rm BT" w:hAnsi="Dutch801 Rm BT" w:cs="Arial"/>
          <w:b/>
          <w:bCs/>
          <w:iCs/>
          <w:color w:val="000000" w:themeColor="text1"/>
          <w:sz w:val="26"/>
          <w:szCs w:val="26"/>
        </w:rPr>
        <w:t>5</w:t>
      </w:r>
      <w:r w:rsidR="003924A5" w:rsidRPr="00941856">
        <w:rPr>
          <w:rFonts w:ascii="Arial Narrow" w:hAnsi="Arial Narrow" w:cs="Arial"/>
          <w:b/>
          <w:bCs/>
          <w:iCs/>
          <w:color w:val="000000" w:themeColor="text1"/>
          <w:sz w:val="24"/>
          <w:szCs w:val="24"/>
        </w:rPr>
        <w:t>%</w:t>
      </w:r>
      <w:r w:rsidR="00645A42" w:rsidRPr="00941856">
        <w:rPr>
          <w:rFonts w:ascii="Arial" w:hAnsi="Arial" w:cs="Arial"/>
          <w:b/>
          <w:bCs/>
          <w:iCs/>
          <w:color w:val="000000" w:themeColor="text1"/>
          <w:sz w:val="24"/>
          <w:szCs w:val="24"/>
        </w:rPr>
        <w:t>du montant HTVA</w:t>
      </w:r>
      <w:r w:rsidR="00645A42" w:rsidRPr="00941856">
        <w:rPr>
          <w:rFonts w:ascii="Arial" w:hAnsi="Arial" w:cs="Arial"/>
          <w:bCs/>
          <w:iCs/>
          <w:color w:val="000000" w:themeColor="text1"/>
          <w:sz w:val="24"/>
          <w:szCs w:val="24"/>
        </w:rPr>
        <w:t>)</w:t>
      </w:r>
      <w:r w:rsidRPr="00941856">
        <w:rPr>
          <w:rFonts w:ascii="Arial" w:hAnsi="Arial" w:cs="Arial"/>
          <w:bCs/>
          <w:iCs/>
          <w:color w:val="000000" w:themeColor="text1"/>
          <w:sz w:val="24"/>
          <w:szCs w:val="24"/>
        </w:rPr>
        <w:t xml:space="preserve"> : </w:t>
      </w:r>
      <w:r w:rsidR="00C85CE4" w:rsidRPr="00941856">
        <w:rPr>
          <w:rFonts w:ascii="Arial" w:hAnsi="Arial" w:cs="Arial"/>
          <w:bCs/>
          <w:iCs/>
          <w:color w:val="000000" w:themeColor="text1"/>
          <w:sz w:val="18"/>
          <w:szCs w:val="18"/>
        </w:rPr>
        <w:t>……………………………………</w:t>
      </w:r>
      <w:r w:rsidRPr="00941856">
        <w:rPr>
          <w:rFonts w:ascii="Arial" w:hAnsi="Arial" w:cs="Arial"/>
          <w:bCs/>
          <w:iCs/>
          <w:color w:val="000000" w:themeColor="text1"/>
          <w:sz w:val="24"/>
          <w:szCs w:val="24"/>
        </w:rPr>
        <w:t>francs CFA</w:t>
      </w:r>
      <w:r w:rsidR="00E43B1C" w:rsidRPr="00941856">
        <w:rPr>
          <w:rFonts w:ascii="Arial" w:hAnsi="Arial" w:cs="Arial"/>
          <w:bCs/>
          <w:iCs/>
          <w:color w:val="000000" w:themeColor="text1"/>
          <w:sz w:val="24"/>
          <w:szCs w:val="24"/>
        </w:rPr>
        <w:t> ;</w:t>
      </w:r>
    </w:p>
    <w:p w:rsidR="003924A5" w:rsidRPr="00941856" w:rsidRDefault="009045C4" w:rsidP="009B23FF">
      <w:pPr>
        <w:widowControl w:val="0"/>
        <w:autoSpaceDE w:val="0"/>
        <w:autoSpaceDN w:val="0"/>
        <w:adjustRightInd w:val="0"/>
        <w:spacing w:after="0" w:line="324" w:lineRule="auto"/>
        <w:jc w:val="both"/>
        <w:rPr>
          <w:rFonts w:ascii="Arial Narrow" w:hAnsi="Arial Narrow" w:cs="Arial"/>
          <w:bCs/>
          <w:iCs/>
          <w:color w:val="000000" w:themeColor="text1"/>
          <w:sz w:val="18"/>
          <w:szCs w:val="18"/>
        </w:rPr>
      </w:pPr>
      <w:r w:rsidRPr="00941856">
        <w:rPr>
          <w:rFonts w:ascii="Arial" w:hAnsi="Arial" w:cs="Arial"/>
          <w:b/>
          <w:bCs/>
          <w:iCs/>
          <w:color w:val="000000" w:themeColor="text1"/>
          <w:sz w:val="24"/>
          <w:szCs w:val="24"/>
        </w:rPr>
        <w:t>Net à percevoir</w:t>
      </w:r>
      <w:r w:rsidRPr="00941856">
        <w:rPr>
          <w:rFonts w:ascii="Arial" w:hAnsi="Arial" w:cs="Arial"/>
          <w:bCs/>
          <w:iCs/>
          <w:color w:val="000000" w:themeColor="text1"/>
          <w:sz w:val="24"/>
          <w:szCs w:val="24"/>
        </w:rPr>
        <w:t xml:space="preserve"> : </w:t>
      </w:r>
      <w:r w:rsidR="00072040" w:rsidRPr="00941856">
        <w:rPr>
          <w:rFonts w:ascii="Arial" w:hAnsi="Arial" w:cs="Arial"/>
          <w:bCs/>
          <w:iCs/>
          <w:color w:val="000000" w:themeColor="text1"/>
          <w:sz w:val="18"/>
          <w:szCs w:val="18"/>
        </w:rPr>
        <w:t>………………………………………………………………………………………………</w:t>
      </w:r>
      <w:r w:rsidR="00C85CE4" w:rsidRPr="00941856">
        <w:rPr>
          <w:rFonts w:ascii="Arial" w:hAnsi="Arial" w:cs="Arial"/>
          <w:bCs/>
          <w:iCs/>
          <w:color w:val="000000" w:themeColor="text1"/>
          <w:sz w:val="18"/>
          <w:szCs w:val="18"/>
        </w:rPr>
        <w:t>….</w:t>
      </w:r>
      <w:r w:rsidRPr="00941856">
        <w:rPr>
          <w:rFonts w:ascii="Arial" w:hAnsi="Arial" w:cs="Arial"/>
          <w:bCs/>
          <w:iCs/>
          <w:color w:val="000000" w:themeColor="text1"/>
          <w:sz w:val="24"/>
          <w:szCs w:val="24"/>
        </w:rPr>
        <w:t>francs CFA</w:t>
      </w:r>
      <w:r w:rsidR="00645A42" w:rsidRPr="00941856">
        <w:rPr>
          <w:rFonts w:ascii="Arial" w:hAnsi="Arial" w:cs="Arial"/>
          <w:bCs/>
          <w:iCs/>
          <w:color w:val="000000" w:themeColor="text1"/>
          <w:sz w:val="24"/>
          <w:szCs w:val="24"/>
        </w:rPr>
        <w:t>.</w:t>
      </w:r>
    </w:p>
    <w:p w:rsidR="00C6564C" w:rsidRPr="00941856" w:rsidRDefault="00645A42" w:rsidP="004C5B65">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13 : LIEU ET MODE DE PAIEMENT</w:t>
      </w:r>
    </w:p>
    <w:p w:rsidR="00C6564C" w:rsidRPr="00941856" w:rsidRDefault="00C6564C" w:rsidP="001311AF">
      <w:pPr>
        <w:widowControl w:val="0"/>
        <w:autoSpaceDE w:val="0"/>
        <w:autoSpaceDN w:val="0"/>
        <w:adjustRightInd w:val="0"/>
        <w:spacing w:after="120" w:line="276" w:lineRule="auto"/>
        <w:ind w:firstLine="708"/>
        <w:jc w:val="both"/>
        <w:rPr>
          <w:rFonts w:ascii="Arial" w:hAnsi="Arial" w:cs="Arial"/>
          <w:bCs/>
          <w:iCs/>
          <w:color w:val="000000" w:themeColor="text1"/>
          <w:sz w:val="18"/>
          <w:szCs w:val="18"/>
        </w:rPr>
      </w:pPr>
      <w:r w:rsidRPr="00941856">
        <w:rPr>
          <w:rFonts w:ascii="Arial" w:hAnsi="Arial" w:cs="Arial"/>
          <w:b/>
          <w:color w:val="000000" w:themeColor="text1"/>
          <w:sz w:val="24"/>
          <w:szCs w:val="24"/>
        </w:rPr>
        <w:t>Le</w:t>
      </w:r>
      <w:r w:rsidR="00140FFD">
        <w:rPr>
          <w:rFonts w:ascii="Arial" w:hAnsi="Arial" w:cs="Arial"/>
          <w:b/>
          <w:color w:val="000000" w:themeColor="text1"/>
          <w:sz w:val="24"/>
          <w:szCs w:val="24"/>
        </w:rPr>
        <w:t xml:space="preserve"> </w:t>
      </w:r>
      <w:r w:rsidRPr="00941856">
        <w:rPr>
          <w:rFonts w:ascii="Arial" w:hAnsi="Arial" w:cs="Arial"/>
          <w:b/>
          <w:bCs/>
          <w:color w:val="000000" w:themeColor="text1"/>
          <w:sz w:val="24"/>
          <w:szCs w:val="24"/>
        </w:rPr>
        <w:t>Maître d’Ouvrage</w:t>
      </w:r>
      <w:r w:rsidR="00140FFD">
        <w:rPr>
          <w:rFonts w:ascii="Arial" w:hAnsi="Arial" w:cs="Arial"/>
          <w:b/>
          <w:bCs/>
          <w:color w:val="000000" w:themeColor="text1"/>
          <w:sz w:val="24"/>
          <w:szCs w:val="24"/>
        </w:rPr>
        <w:t xml:space="preserve"> </w:t>
      </w:r>
      <w:r w:rsidR="00645A42" w:rsidRPr="00941856">
        <w:rPr>
          <w:rFonts w:ascii="Arial" w:hAnsi="Arial" w:cs="Arial"/>
          <w:color w:val="000000" w:themeColor="text1"/>
          <w:sz w:val="24"/>
          <w:szCs w:val="24"/>
        </w:rPr>
        <w:t>se</w:t>
      </w:r>
      <w:r w:rsidRPr="00941856">
        <w:rPr>
          <w:rFonts w:ascii="Arial" w:hAnsi="Arial" w:cs="Arial"/>
          <w:color w:val="000000" w:themeColor="text1"/>
          <w:sz w:val="24"/>
          <w:szCs w:val="24"/>
        </w:rPr>
        <w:t xml:space="preserve"> libèrera des somm</w:t>
      </w:r>
      <w:r w:rsidR="00935017" w:rsidRPr="00941856">
        <w:rPr>
          <w:rFonts w:ascii="Arial" w:hAnsi="Arial" w:cs="Arial"/>
          <w:color w:val="000000" w:themeColor="text1"/>
          <w:sz w:val="24"/>
          <w:szCs w:val="24"/>
        </w:rPr>
        <w:t>es dues</w:t>
      </w:r>
      <w:r w:rsidRPr="00941856">
        <w:rPr>
          <w:rFonts w:ascii="Arial" w:hAnsi="Arial" w:cs="Arial"/>
          <w:color w:val="000000" w:themeColor="text1"/>
          <w:sz w:val="24"/>
          <w:szCs w:val="24"/>
        </w:rPr>
        <w:t xml:space="preserve"> en </w:t>
      </w:r>
      <w:r w:rsidRPr="00941856">
        <w:rPr>
          <w:rFonts w:ascii="Arial" w:hAnsi="Arial" w:cs="Arial"/>
          <w:b/>
          <w:color w:val="000000" w:themeColor="text1"/>
          <w:sz w:val="24"/>
          <w:szCs w:val="24"/>
        </w:rPr>
        <w:t>franc</w:t>
      </w:r>
      <w:r w:rsidR="00077465" w:rsidRPr="00941856">
        <w:rPr>
          <w:rFonts w:ascii="Arial" w:hAnsi="Arial" w:cs="Arial"/>
          <w:b/>
          <w:color w:val="000000" w:themeColor="text1"/>
          <w:sz w:val="24"/>
          <w:szCs w:val="24"/>
        </w:rPr>
        <w:t>s</w:t>
      </w:r>
      <w:r w:rsidRPr="00941856">
        <w:rPr>
          <w:rFonts w:ascii="Arial" w:hAnsi="Arial" w:cs="Arial"/>
          <w:b/>
          <w:color w:val="000000" w:themeColor="text1"/>
          <w:sz w:val="24"/>
          <w:szCs w:val="24"/>
        </w:rPr>
        <w:t xml:space="preserve"> CFA</w:t>
      </w:r>
      <w:r w:rsidRPr="00941856">
        <w:rPr>
          <w:rFonts w:ascii="Arial" w:hAnsi="Arial" w:cs="Arial"/>
          <w:color w:val="000000" w:themeColor="text1"/>
          <w:sz w:val="24"/>
          <w:szCs w:val="24"/>
        </w:rPr>
        <w:t xml:space="preserve">, soit </w:t>
      </w:r>
      <w:r w:rsidR="00072040" w:rsidRPr="00941856">
        <w:rPr>
          <w:rFonts w:ascii="Arial" w:hAnsi="Arial" w:cs="Arial"/>
          <w:bCs/>
          <w:iCs/>
          <w:color w:val="000000" w:themeColor="text1"/>
          <w:sz w:val="18"/>
          <w:szCs w:val="18"/>
        </w:rPr>
        <w:t>…………</w:t>
      </w:r>
      <w:r w:rsidR="006F0854" w:rsidRPr="00941856">
        <w:rPr>
          <w:rFonts w:ascii="Arial Narrow" w:hAnsi="Arial Narrow" w:cs="Arial"/>
          <w:bCs/>
          <w:iCs/>
          <w:color w:val="000000" w:themeColor="text1"/>
          <w:sz w:val="18"/>
          <w:szCs w:val="18"/>
        </w:rPr>
        <w:t>…</w:t>
      </w:r>
      <w:r w:rsidR="00072040" w:rsidRPr="00941856">
        <w:rPr>
          <w:rFonts w:ascii="Arial" w:hAnsi="Arial" w:cs="Arial"/>
          <w:bCs/>
          <w:iCs/>
          <w:color w:val="000000" w:themeColor="text1"/>
          <w:sz w:val="18"/>
          <w:szCs w:val="18"/>
        </w:rPr>
        <w:t>………</w:t>
      </w:r>
      <w:r w:rsidR="00C85CE4" w:rsidRPr="00941856">
        <w:rPr>
          <w:rFonts w:ascii="Arial" w:hAnsi="Arial" w:cs="Arial"/>
          <w:bCs/>
          <w:iCs/>
          <w:color w:val="000000" w:themeColor="text1"/>
          <w:sz w:val="18"/>
          <w:szCs w:val="18"/>
        </w:rPr>
        <w:t>……………</w:t>
      </w:r>
      <w:r w:rsidR="007C1C5B" w:rsidRPr="00941856">
        <w:rPr>
          <w:rFonts w:ascii="Arial" w:hAnsi="Arial" w:cs="Arial"/>
          <w:bCs/>
          <w:iCs/>
          <w:color w:val="000000" w:themeColor="text1"/>
          <w:sz w:val="24"/>
          <w:szCs w:val="24"/>
        </w:rPr>
        <w:t>francs CFA</w:t>
      </w:r>
      <w:r w:rsidRPr="00941856">
        <w:rPr>
          <w:rFonts w:ascii="Arial" w:hAnsi="Arial" w:cs="Arial"/>
          <w:color w:val="000000" w:themeColor="text1"/>
          <w:sz w:val="24"/>
          <w:szCs w:val="24"/>
        </w:rPr>
        <w:t>, par crédit au compte n°</w:t>
      </w:r>
      <w:r w:rsidR="00072040" w:rsidRPr="00941856">
        <w:rPr>
          <w:rFonts w:ascii="Arial" w:hAnsi="Arial" w:cs="Arial"/>
          <w:color w:val="000000" w:themeColor="text1"/>
          <w:sz w:val="18"/>
          <w:szCs w:val="18"/>
        </w:rPr>
        <w:t xml:space="preserve">……………………..… </w:t>
      </w:r>
      <w:proofErr w:type="spellStart"/>
      <w:r w:rsidR="00077465" w:rsidRPr="00941856">
        <w:rPr>
          <w:rFonts w:ascii="Arial" w:hAnsi="Arial" w:cs="Arial"/>
          <w:color w:val="000000" w:themeColor="text1"/>
          <w:sz w:val="24"/>
          <w:szCs w:val="24"/>
        </w:rPr>
        <w:t>ouvert</w:t>
      </w:r>
      <w:r w:rsidRPr="00941856">
        <w:rPr>
          <w:rFonts w:ascii="Arial" w:hAnsi="Arial" w:cs="Arial"/>
          <w:color w:val="000000" w:themeColor="text1"/>
          <w:sz w:val="24"/>
          <w:szCs w:val="24"/>
        </w:rPr>
        <w:t>à</w:t>
      </w:r>
      <w:proofErr w:type="spellEnd"/>
      <w:r w:rsidRPr="00941856">
        <w:rPr>
          <w:rFonts w:ascii="Arial" w:hAnsi="Arial" w:cs="Arial"/>
          <w:color w:val="000000" w:themeColor="text1"/>
          <w:sz w:val="24"/>
          <w:szCs w:val="24"/>
        </w:rPr>
        <w:t xml:space="preserve"> la  banque</w:t>
      </w:r>
      <w:r w:rsidR="00077465" w:rsidRPr="00941856">
        <w:rPr>
          <w:rFonts w:ascii="Arial" w:hAnsi="Arial" w:cs="Arial"/>
          <w:color w:val="000000" w:themeColor="text1"/>
          <w:sz w:val="18"/>
          <w:szCs w:val="18"/>
        </w:rPr>
        <w:t>……</w:t>
      </w:r>
      <w:r w:rsidR="00935017" w:rsidRPr="00941856">
        <w:rPr>
          <w:rFonts w:ascii="Arial" w:hAnsi="Arial" w:cs="Arial"/>
          <w:color w:val="000000" w:themeColor="text1"/>
          <w:sz w:val="18"/>
          <w:szCs w:val="18"/>
        </w:rPr>
        <w:t>…………………………</w:t>
      </w:r>
      <w:r w:rsidR="006F0854" w:rsidRPr="00941856">
        <w:rPr>
          <w:rFonts w:ascii="Arial Narrow" w:hAnsi="Arial Narrow" w:cs="Arial"/>
          <w:color w:val="000000" w:themeColor="text1"/>
          <w:sz w:val="18"/>
          <w:szCs w:val="18"/>
        </w:rPr>
        <w:t>…………………………………..</w:t>
      </w:r>
      <w:r w:rsidR="00935017" w:rsidRPr="00941856">
        <w:rPr>
          <w:rFonts w:ascii="Arial" w:hAnsi="Arial" w:cs="Arial"/>
          <w:color w:val="000000" w:themeColor="text1"/>
          <w:sz w:val="18"/>
          <w:szCs w:val="18"/>
        </w:rPr>
        <w:t>………</w:t>
      </w:r>
      <w:r w:rsidR="00072040" w:rsidRPr="00941856">
        <w:rPr>
          <w:rFonts w:ascii="Arial" w:hAnsi="Arial" w:cs="Arial"/>
          <w:color w:val="000000" w:themeColor="text1"/>
          <w:sz w:val="18"/>
          <w:szCs w:val="18"/>
        </w:rPr>
        <w:t>.........</w:t>
      </w:r>
      <w:r w:rsidR="003B55AC" w:rsidRPr="00941856">
        <w:rPr>
          <w:rFonts w:ascii="Arial" w:hAnsi="Arial" w:cs="Arial"/>
          <w:color w:val="000000" w:themeColor="text1"/>
          <w:sz w:val="18"/>
          <w:szCs w:val="18"/>
        </w:rPr>
        <w:t>.........</w:t>
      </w:r>
      <w:r w:rsidR="000D201E" w:rsidRPr="00941856">
        <w:rPr>
          <w:rFonts w:ascii="Arial" w:hAnsi="Arial" w:cs="Arial"/>
          <w:color w:val="000000" w:themeColor="text1"/>
          <w:sz w:val="18"/>
          <w:szCs w:val="18"/>
        </w:rPr>
        <w:t>..</w:t>
      </w:r>
      <w:r w:rsidRPr="00941856">
        <w:rPr>
          <w:rFonts w:ascii="Arial" w:hAnsi="Arial" w:cs="Arial"/>
          <w:color w:val="000000" w:themeColor="text1"/>
          <w:sz w:val="24"/>
          <w:szCs w:val="24"/>
        </w:rPr>
        <w:t xml:space="preserve">Agence de </w:t>
      </w:r>
      <w:r w:rsidR="00935017" w:rsidRPr="00941856">
        <w:rPr>
          <w:rFonts w:ascii="Arial" w:hAnsi="Arial" w:cs="Arial"/>
          <w:color w:val="000000" w:themeColor="text1"/>
          <w:sz w:val="18"/>
          <w:szCs w:val="18"/>
        </w:rPr>
        <w:t>………………………………</w:t>
      </w:r>
      <w:r w:rsidR="00077465" w:rsidRPr="00941856">
        <w:rPr>
          <w:rFonts w:ascii="Arial" w:hAnsi="Arial" w:cs="Arial"/>
          <w:color w:val="000000" w:themeColor="text1"/>
          <w:sz w:val="24"/>
          <w:szCs w:val="24"/>
        </w:rPr>
        <w:t xml:space="preserve"> au nom de </w:t>
      </w:r>
      <w:r w:rsidR="00077465" w:rsidRPr="00941856">
        <w:rPr>
          <w:rFonts w:ascii="Arial" w:hAnsi="Arial" w:cs="Arial"/>
          <w:color w:val="000000" w:themeColor="text1"/>
          <w:sz w:val="18"/>
          <w:szCs w:val="18"/>
        </w:rPr>
        <w:t>………………</w:t>
      </w:r>
      <w:r w:rsidR="00935017" w:rsidRPr="00941856">
        <w:rPr>
          <w:rFonts w:ascii="Arial" w:hAnsi="Arial" w:cs="Arial"/>
          <w:color w:val="000000" w:themeColor="text1"/>
          <w:sz w:val="18"/>
          <w:szCs w:val="18"/>
        </w:rPr>
        <w:t>…</w:t>
      </w:r>
      <w:r w:rsidR="003924A5" w:rsidRPr="00941856">
        <w:rPr>
          <w:rFonts w:ascii="Arial" w:hAnsi="Arial" w:cs="Arial"/>
          <w:color w:val="000000" w:themeColor="text1"/>
          <w:sz w:val="18"/>
          <w:szCs w:val="18"/>
        </w:rPr>
        <w:t>…………………………..</w:t>
      </w:r>
      <w:r w:rsidR="00935017" w:rsidRPr="00941856">
        <w:rPr>
          <w:rFonts w:ascii="Arial" w:hAnsi="Arial" w:cs="Arial"/>
          <w:color w:val="000000" w:themeColor="text1"/>
          <w:sz w:val="18"/>
          <w:szCs w:val="18"/>
        </w:rPr>
        <w:t>………………………………..</w:t>
      </w:r>
      <w:r w:rsidR="006F0854" w:rsidRPr="00941856">
        <w:rPr>
          <w:rFonts w:ascii="Arial Narrow" w:hAnsi="Arial Narrow" w:cs="Arial"/>
          <w:color w:val="000000" w:themeColor="text1"/>
          <w:sz w:val="18"/>
          <w:szCs w:val="18"/>
        </w:rPr>
        <w:t>…..</w:t>
      </w:r>
    </w:p>
    <w:p w:rsidR="00C6564C" w:rsidRPr="00941856" w:rsidRDefault="00077465" w:rsidP="00077465">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 xml:space="preserve">ARTICLE 14 : VARIATION DES PRIX </w:t>
      </w:r>
    </w:p>
    <w:p w:rsidR="00C6564C" w:rsidRPr="00941856" w:rsidRDefault="00C6564C" w:rsidP="001311AF">
      <w:pPr>
        <w:widowControl w:val="0"/>
        <w:autoSpaceDE w:val="0"/>
        <w:autoSpaceDN w:val="0"/>
        <w:adjustRightInd w:val="0"/>
        <w:spacing w:after="12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Les prix du présent marché</w:t>
      </w:r>
      <w:r w:rsidR="00077465" w:rsidRPr="00941856">
        <w:rPr>
          <w:rFonts w:ascii="Arial" w:hAnsi="Arial" w:cs="Arial"/>
          <w:color w:val="000000" w:themeColor="text1"/>
          <w:sz w:val="24"/>
          <w:szCs w:val="24"/>
        </w:rPr>
        <w:t xml:space="preserve"> sont fermes et non révisables. Les acomptes payés à l’entrepreneur au titre des avances ne sont pas révisables.</w:t>
      </w:r>
    </w:p>
    <w:p w:rsidR="00077465" w:rsidRPr="00941856" w:rsidRDefault="00077465" w:rsidP="00077465">
      <w:pPr>
        <w:widowControl w:val="0"/>
        <w:autoSpaceDE w:val="0"/>
        <w:autoSpaceDN w:val="0"/>
        <w:adjustRightInd w:val="0"/>
        <w:spacing w:after="120" w:line="276" w:lineRule="auto"/>
        <w:jc w:val="both"/>
        <w:rPr>
          <w:rFonts w:ascii="Dutch801 Rm BT" w:hAnsi="Dutch801 Rm BT" w:cs="Segoe UI Semibold"/>
          <w:b/>
          <w:bCs/>
          <w:iCs/>
          <w:color w:val="000000" w:themeColor="text1"/>
          <w:sz w:val="26"/>
          <w:szCs w:val="26"/>
        </w:rPr>
      </w:pPr>
      <w:r w:rsidRPr="00941856">
        <w:rPr>
          <w:rFonts w:ascii="Dutch801 Rm BT" w:hAnsi="Dutch801 Rm BT" w:cs="Segoe UI Semibold"/>
          <w:b/>
          <w:bCs/>
          <w:iCs/>
          <w:color w:val="000000" w:themeColor="text1"/>
          <w:sz w:val="26"/>
          <w:szCs w:val="26"/>
        </w:rPr>
        <w:t>ARTICLE 15 : FORMULES DE REVISION DES PRIX</w:t>
      </w:r>
    </w:p>
    <w:p w:rsidR="00077465" w:rsidRPr="00941856" w:rsidRDefault="00077465" w:rsidP="00077465">
      <w:pPr>
        <w:widowControl w:val="0"/>
        <w:autoSpaceDE w:val="0"/>
        <w:autoSpaceDN w:val="0"/>
        <w:adjustRightInd w:val="0"/>
        <w:spacing w:after="120" w:line="276" w:lineRule="auto"/>
        <w:jc w:val="both"/>
        <w:rPr>
          <w:rFonts w:ascii="Dutch801 Rm BT" w:hAnsi="Dutch801 Rm BT" w:cs="Segoe UI Semibold"/>
          <w:b/>
          <w:color w:val="000000" w:themeColor="text1"/>
          <w:sz w:val="26"/>
          <w:szCs w:val="26"/>
        </w:rPr>
      </w:pPr>
      <w:r w:rsidRPr="00941856">
        <w:rPr>
          <w:rFonts w:ascii="Dutch801 Rm BT" w:hAnsi="Dutch801 Rm BT" w:cs="Segoe UI Semibold"/>
          <w:b/>
          <w:bCs/>
          <w:iCs/>
          <w:color w:val="000000" w:themeColor="text1"/>
          <w:sz w:val="26"/>
          <w:szCs w:val="26"/>
        </w:rPr>
        <w:t>SANS OBJET</w:t>
      </w:r>
    </w:p>
    <w:p w:rsidR="00C6564C" w:rsidRPr="00941856" w:rsidRDefault="00077465" w:rsidP="00077465">
      <w:pPr>
        <w:widowControl w:val="0"/>
        <w:autoSpaceDE w:val="0"/>
        <w:autoSpaceDN w:val="0"/>
        <w:adjustRightInd w:val="0"/>
        <w:spacing w:after="120"/>
        <w:jc w:val="both"/>
        <w:rPr>
          <w:rFonts w:ascii="Segoe UI Semibold" w:hAnsi="Segoe UI Semibold" w:cs="Segoe UI Semibold"/>
          <w:iCs/>
          <w:color w:val="000000" w:themeColor="text1"/>
          <w:sz w:val="24"/>
          <w:szCs w:val="24"/>
        </w:rPr>
      </w:pPr>
      <w:r w:rsidRPr="00941856">
        <w:rPr>
          <w:rFonts w:ascii="Dutch801 Rm BT" w:hAnsi="Dutch801 Rm BT" w:cs="Segoe UI Semibold"/>
          <w:b/>
          <w:bCs/>
          <w:iCs/>
          <w:color w:val="000000" w:themeColor="text1"/>
          <w:sz w:val="26"/>
          <w:szCs w:val="26"/>
        </w:rPr>
        <w:t xml:space="preserve">ARTICLE 16 : FORMULES D’ACTUALISATION DES </w:t>
      </w:r>
      <w:proofErr w:type="gramStart"/>
      <w:r w:rsidRPr="00941856">
        <w:rPr>
          <w:rFonts w:ascii="Dutch801 Rm BT" w:hAnsi="Dutch801 Rm BT" w:cs="Segoe UI Semibold"/>
          <w:b/>
          <w:bCs/>
          <w:iCs/>
          <w:color w:val="000000" w:themeColor="text1"/>
          <w:sz w:val="26"/>
          <w:szCs w:val="26"/>
        </w:rPr>
        <w:t>PRIX</w:t>
      </w:r>
      <w:r w:rsidR="002C6D0B" w:rsidRPr="00941856">
        <w:rPr>
          <w:rFonts w:ascii="Dutch801 Rm BT" w:hAnsi="Dutch801 Rm BT" w:cs="Segoe UI Semibold"/>
          <w:b/>
          <w:bCs/>
          <w:color w:val="000000" w:themeColor="text1"/>
          <w:sz w:val="26"/>
          <w:szCs w:val="26"/>
        </w:rPr>
        <w:t>(</w:t>
      </w:r>
      <w:proofErr w:type="gramEnd"/>
      <w:r w:rsidR="002C6D0B" w:rsidRPr="00941856">
        <w:rPr>
          <w:rFonts w:ascii="Dutch801 Rm BT" w:hAnsi="Dutch801 Rm BT" w:cs="Segoe UI Semibold"/>
          <w:b/>
          <w:bCs/>
          <w:color w:val="000000" w:themeColor="text1"/>
          <w:sz w:val="26"/>
          <w:szCs w:val="26"/>
        </w:rPr>
        <w:t>CCAG Article 21)</w:t>
      </w:r>
    </w:p>
    <w:p w:rsidR="00077465" w:rsidRPr="00941856" w:rsidRDefault="00C6564C" w:rsidP="00077465">
      <w:pPr>
        <w:widowControl w:val="0"/>
        <w:autoSpaceDE w:val="0"/>
        <w:autoSpaceDN w:val="0"/>
        <w:adjustRightInd w:val="0"/>
        <w:spacing w:after="120"/>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Les prix du bordereau des prix unitaires </w:t>
      </w:r>
      <w:r w:rsidR="00077465" w:rsidRPr="00941856">
        <w:rPr>
          <w:rFonts w:ascii="Arial" w:hAnsi="Arial" w:cs="Arial"/>
          <w:iCs/>
          <w:color w:val="000000" w:themeColor="text1"/>
          <w:sz w:val="24"/>
          <w:szCs w:val="24"/>
        </w:rPr>
        <w:t xml:space="preserve">ne </w:t>
      </w:r>
      <w:r w:rsidRPr="00941856">
        <w:rPr>
          <w:rFonts w:ascii="Arial" w:hAnsi="Arial" w:cs="Arial"/>
          <w:iCs/>
          <w:color w:val="000000" w:themeColor="text1"/>
          <w:sz w:val="24"/>
          <w:szCs w:val="24"/>
        </w:rPr>
        <w:t xml:space="preserve">sont </w:t>
      </w:r>
      <w:r w:rsidR="00077465" w:rsidRPr="00941856">
        <w:rPr>
          <w:rFonts w:ascii="Arial" w:hAnsi="Arial" w:cs="Arial"/>
          <w:iCs/>
          <w:color w:val="000000" w:themeColor="text1"/>
          <w:sz w:val="24"/>
          <w:szCs w:val="24"/>
        </w:rPr>
        <w:t>pas actualisables.</w:t>
      </w:r>
    </w:p>
    <w:p w:rsidR="00C6564C" w:rsidRPr="00941856" w:rsidRDefault="00077465" w:rsidP="00077465">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 xml:space="preserve">ARTICLE 17 : TRAVAUX EN </w:t>
      </w:r>
      <w:proofErr w:type="gramStart"/>
      <w:r w:rsidRPr="00941856">
        <w:rPr>
          <w:rFonts w:ascii="Dutch801 Rm BT" w:hAnsi="Dutch801 Rm BT" w:cs="Segoe UI Semibold"/>
          <w:b/>
          <w:bCs/>
          <w:iCs/>
          <w:color w:val="000000" w:themeColor="text1"/>
          <w:sz w:val="26"/>
          <w:szCs w:val="26"/>
        </w:rPr>
        <w:t>REGIE</w:t>
      </w:r>
      <w:r w:rsidR="002C6D0B" w:rsidRPr="00941856">
        <w:rPr>
          <w:rFonts w:ascii="Dutch801 Rm BT" w:hAnsi="Dutch801 Rm BT" w:cs="Segoe UI Semibold"/>
          <w:b/>
          <w:bCs/>
          <w:color w:val="000000" w:themeColor="text1"/>
          <w:sz w:val="26"/>
          <w:szCs w:val="26"/>
        </w:rPr>
        <w:t>(</w:t>
      </w:r>
      <w:proofErr w:type="gramEnd"/>
      <w:r w:rsidR="002C6D0B" w:rsidRPr="00941856">
        <w:rPr>
          <w:rFonts w:ascii="Dutch801 Rm BT" w:hAnsi="Dutch801 Rm BT" w:cs="Segoe UI Semibold"/>
          <w:b/>
          <w:bCs/>
          <w:color w:val="000000" w:themeColor="text1"/>
          <w:sz w:val="26"/>
          <w:szCs w:val="26"/>
        </w:rPr>
        <w:t>CCAG Article 22 complété)</w:t>
      </w:r>
    </w:p>
    <w:p w:rsidR="00C6564C" w:rsidRPr="00941856" w:rsidRDefault="00C6564C" w:rsidP="00077465">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1</w:t>
      </w:r>
      <w:r w:rsidR="00077465" w:rsidRPr="00941856">
        <w:rPr>
          <w:rFonts w:ascii="Dutch801 Rm BT" w:hAnsi="Dutch801 Rm BT" w:cs="Arial"/>
          <w:b/>
          <w:iCs/>
          <w:color w:val="000000" w:themeColor="text1"/>
          <w:sz w:val="26"/>
          <w:szCs w:val="26"/>
        </w:rPr>
        <w:t>7</w:t>
      </w:r>
      <w:r w:rsidRPr="00941856">
        <w:rPr>
          <w:rFonts w:ascii="Dutch801 Rm BT" w:hAnsi="Dutch801 Rm BT" w:cs="Arial"/>
          <w:b/>
          <w:iCs/>
          <w:color w:val="000000" w:themeColor="text1"/>
          <w:sz w:val="26"/>
          <w:szCs w:val="26"/>
        </w:rPr>
        <w:t>.1.</w:t>
      </w:r>
      <w:r w:rsidRPr="00941856">
        <w:rPr>
          <w:rFonts w:ascii="Arial" w:hAnsi="Arial" w:cs="Arial"/>
          <w:iCs/>
          <w:color w:val="000000" w:themeColor="text1"/>
          <w:sz w:val="24"/>
          <w:szCs w:val="24"/>
        </w:rPr>
        <w:t xml:space="preserve"> Le pourcentage des travaux en régie </w:t>
      </w:r>
      <w:r w:rsidR="00935017" w:rsidRPr="00941856">
        <w:rPr>
          <w:rFonts w:ascii="Arial" w:hAnsi="Arial" w:cs="Arial"/>
          <w:iCs/>
          <w:color w:val="000000" w:themeColor="text1"/>
          <w:sz w:val="24"/>
          <w:szCs w:val="24"/>
        </w:rPr>
        <w:t>ne peut excéder d</w:t>
      </w:r>
      <w:r w:rsidR="002C6D0B" w:rsidRPr="00941856">
        <w:rPr>
          <w:rFonts w:ascii="Arial" w:hAnsi="Arial" w:cs="Arial"/>
          <w:iCs/>
          <w:color w:val="000000" w:themeColor="text1"/>
          <w:sz w:val="24"/>
          <w:szCs w:val="24"/>
        </w:rPr>
        <w:t>eux pour cent (</w:t>
      </w:r>
      <w:r w:rsidRPr="00941856">
        <w:rPr>
          <w:rFonts w:ascii="Arial" w:hAnsi="Arial" w:cs="Arial"/>
          <w:b/>
          <w:iCs/>
          <w:color w:val="000000" w:themeColor="text1"/>
          <w:sz w:val="24"/>
          <w:szCs w:val="24"/>
        </w:rPr>
        <w:t>2%</w:t>
      </w:r>
      <w:r w:rsidR="002C6D0B" w:rsidRPr="00941856">
        <w:rPr>
          <w:rFonts w:ascii="Arial" w:hAnsi="Arial" w:cs="Arial"/>
          <w:iCs/>
          <w:color w:val="000000" w:themeColor="text1"/>
          <w:sz w:val="24"/>
          <w:szCs w:val="24"/>
        </w:rPr>
        <w:t>)</w:t>
      </w:r>
      <w:r w:rsidRPr="00941856">
        <w:rPr>
          <w:rFonts w:ascii="Arial" w:hAnsi="Arial" w:cs="Arial"/>
          <w:iCs/>
          <w:color w:val="000000" w:themeColor="text1"/>
          <w:sz w:val="24"/>
          <w:szCs w:val="24"/>
        </w:rPr>
        <w:t xml:space="preserve"> du montant du marché et </w:t>
      </w:r>
      <w:r w:rsidR="00077465" w:rsidRPr="00941856">
        <w:rPr>
          <w:rFonts w:ascii="Arial" w:hAnsi="Arial" w:cs="Arial"/>
          <w:iCs/>
          <w:color w:val="000000" w:themeColor="text1"/>
          <w:sz w:val="24"/>
          <w:szCs w:val="24"/>
        </w:rPr>
        <w:t>de ses avenants, le cas échéant.</w:t>
      </w:r>
    </w:p>
    <w:p w:rsidR="00C6564C" w:rsidRPr="00941856" w:rsidRDefault="00C6564C" w:rsidP="00077465">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1</w:t>
      </w:r>
      <w:r w:rsidR="00077465" w:rsidRPr="00941856">
        <w:rPr>
          <w:rFonts w:ascii="Dutch801 Rm BT" w:hAnsi="Dutch801 Rm BT" w:cs="Arial"/>
          <w:b/>
          <w:iCs/>
          <w:color w:val="000000" w:themeColor="text1"/>
          <w:sz w:val="26"/>
          <w:szCs w:val="26"/>
        </w:rPr>
        <w:t>7</w:t>
      </w:r>
      <w:r w:rsidRPr="00941856">
        <w:rPr>
          <w:rFonts w:ascii="Dutch801 Rm BT" w:hAnsi="Dutch801 Rm BT" w:cs="Arial"/>
          <w:b/>
          <w:iCs/>
          <w:color w:val="000000" w:themeColor="text1"/>
          <w:sz w:val="26"/>
          <w:szCs w:val="26"/>
        </w:rPr>
        <w:t>.2.</w:t>
      </w:r>
      <w:r w:rsidRPr="00941856">
        <w:rPr>
          <w:rFonts w:ascii="Arial" w:hAnsi="Arial" w:cs="Arial"/>
          <w:iCs/>
          <w:color w:val="000000" w:themeColor="text1"/>
          <w:sz w:val="24"/>
          <w:szCs w:val="24"/>
        </w:rPr>
        <w:t xml:space="preserve"> Dans le cas où l’entrepreneur serait invité à exécuter des travaux en régie, les dépenses exposées et dument justifiées lui seront remboursée</w:t>
      </w:r>
      <w:r w:rsidR="00AF7D8E">
        <w:rPr>
          <w:rFonts w:ascii="Arial" w:hAnsi="Arial" w:cs="Arial"/>
          <w:iCs/>
          <w:color w:val="000000" w:themeColor="text1"/>
          <w:sz w:val="24"/>
          <w:szCs w:val="24"/>
        </w:rPr>
        <w:t>s dans les conditions suivantes</w:t>
      </w:r>
      <w:r w:rsidRPr="00941856">
        <w:rPr>
          <w:rFonts w:ascii="Arial" w:hAnsi="Arial" w:cs="Arial"/>
          <w:iCs/>
          <w:color w:val="000000" w:themeColor="text1"/>
          <w:sz w:val="24"/>
          <w:szCs w:val="24"/>
        </w:rPr>
        <w:t>:</w:t>
      </w:r>
    </w:p>
    <w:p w:rsidR="00C6564C" w:rsidRPr="00941856" w:rsidRDefault="002C6D0B" w:rsidP="00077465">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         - </w:t>
      </w:r>
      <w:r w:rsidR="00C6564C" w:rsidRPr="00941856">
        <w:rPr>
          <w:rFonts w:ascii="Arial" w:hAnsi="Arial" w:cs="Arial"/>
          <w:iCs/>
          <w:color w:val="000000" w:themeColor="text1"/>
          <w:sz w:val="24"/>
          <w:szCs w:val="24"/>
        </w:rPr>
        <w:t>Les quantités prises en compte seront les heures de mise à disposition ou les quantités de matériaux et matières mises en œuvre ayant fait l’objet d’attachements contradictoires ;</w:t>
      </w:r>
    </w:p>
    <w:p w:rsidR="00C6564C" w:rsidRPr="00941856" w:rsidRDefault="002C6D0B" w:rsidP="00077465">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         - </w:t>
      </w:r>
      <w:r w:rsidR="00C6564C" w:rsidRPr="00941856">
        <w:rPr>
          <w:rFonts w:ascii="Arial" w:hAnsi="Arial" w:cs="Arial"/>
          <w:iCs/>
          <w:color w:val="000000" w:themeColor="text1"/>
          <w:sz w:val="24"/>
          <w:szCs w:val="24"/>
        </w:rPr>
        <w:t>Les traitements et salaires effectivement payés à la main d’œuvre locale seront majorés pour tenir compte des charges sociales de quarante pour cent (</w:t>
      </w:r>
      <w:r w:rsidR="00C6564C" w:rsidRPr="00941856">
        <w:rPr>
          <w:rFonts w:ascii="Arial" w:hAnsi="Arial" w:cs="Arial"/>
          <w:b/>
          <w:iCs/>
          <w:color w:val="000000" w:themeColor="text1"/>
          <w:sz w:val="24"/>
          <w:szCs w:val="24"/>
        </w:rPr>
        <w:t>40%</w:t>
      </w:r>
      <w:r w:rsidR="00C6564C" w:rsidRPr="00941856">
        <w:rPr>
          <w:rFonts w:ascii="Arial" w:hAnsi="Arial" w:cs="Arial"/>
          <w:iCs/>
          <w:color w:val="000000" w:themeColor="text1"/>
          <w:sz w:val="24"/>
          <w:szCs w:val="24"/>
        </w:rPr>
        <w:t>) ;</w:t>
      </w:r>
    </w:p>
    <w:p w:rsidR="00C6564C" w:rsidRPr="00941856" w:rsidRDefault="002C6D0B" w:rsidP="00077465">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         - </w:t>
      </w:r>
      <w:r w:rsidR="00C6564C" w:rsidRPr="00941856">
        <w:rPr>
          <w:rFonts w:ascii="Arial" w:hAnsi="Arial" w:cs="Arial"/>
          <w:iCs/>
          <w:color w:val="000000" w:themeColor="text1"/>
          <w:sz w:val="24"/>
          <w:szCs w:val="24"/>
        </w:rPr>
        <w:t>Les heures d’engin seront décomptées au taux figurant dans les sous-détails de prix ;</w:t>
      </w:r>
    </w:p>
    <w:p w:rsidR="00C6564C" w:rsidRPr="00941856" w:rsidRDefault="002C6D0B" w:rsidP="00077465">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         - </w:t>
      </w:r>
      <w:r w:rsidR="00C6564C" w:rsidRPr="00941856">
        <w:rPr>
          <w:rFonts w:ascii="Arial" w:hAnsi="Arial" w:cs="Arial"/>
          <w:iCs/>
          <w:color w:val="000000" w:themeColor="text1"/>
          <w:sz w:val="24"/>
          <w:szCs w:val="24"/>
        </w:rPr>
        <w:t>Les matériaux et matières seront remboursés au prix de revient dûment justifié au lieu d’emploi majoré de dix pour cent</w:t>
      </w:r>
      <w:r w:rsidRPr="00941856">
        <w:rPr>
          <w:rFonts w:ascii="Arial" w:hAnsi="Arial" w:cs="Arial"/>
          <w:iCs/>
          <w:color w:val="000000" w:themeColor="text1"/>
          <w:sz w:val="24"/>
          <w:szCs w:val="24"/>
        </w:rPr>
        <w:t xml:space="preserve"> (</w:t>
      </w:r>
      <w:r w:rsidRPr="00941856">
        <w:rPr>
          <w:rFonts w:ascii="Arial" w:hAnsi="Arial" w:cs="Arial"/>
          <w:b/>
          <w:iCs/>
          <w:color w:val="000000" w:themeColor="text1"/>
          <w:sz w:val="24"/>
          <w:szCs w:val="24"/>
        </w:rPr>
        <w:t>10%</w:t>
      </w:r>
      <w:r w:rsidRPr="00941856">
        <w:rPr>
          <w:rFonts w:ascii="Arial" w:hAnsi="Arial" w:cs="Arial"/>
          <w:iCs/>
          <w:color w:val="000000" w:themeColor="text1"/>
          <w:sz w:val="24"/>
          <w:szCs w:val="24"/>
        </w:rPr>
        <w:t>)</w:t>
      </w:r>
      <w:r w:rsidR="00C6564C" w:rsidRPr="00941856">
        <w:rPr>
          <w:rFonts w:ascii="Arial" w:hAnsi="Arial" w:cs="Arial"/>
          <w:iCs/>
          <w:color w:val="000000" w:themeColor="text1"/>
          <w:sz w:val="24"/>
          <w:szCs w:val="24"/>
        </w:rPr>
        <w:t xml:space="preserve"> pour pertes, magasinage et manutention ;</w:t>
      </w:r>
    </w:p>
    <w:p w:rsidR="00C6564C" w:rsidRPr="00941856" w:rsidRDefault="002C6D0B" w:rsidP="002C6D0B">
      <w:pPr>
        <w:widowControl w:val="0"/>
        <w:autoSpaceDE w:val="0"/>
        <w:autoSpaceDN w:val="0"/>
        <w:adjustRightInd w:val="0"/>
        <w:spacing w:after="120" w:line="276" w:lineRule="auto"/>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         - </w:t>
      </w:r>
      <w:r w:rsidR="00C6564C" w:rsidRPr="00941856">
        <w:rPr>
          <w:rFonts w:ascii="Arial" w:hAnsi="Arial" w:cs="Arial"/>
          <w:iCs/>
          <w:color w:val="000000" w:themeColor="text1"/>
          <w:sz w:val="24"/>
          <w:szCs w:val="24"/>
        </w:rPr>
        <w:t xml:space="preserve">Le montant des prestations ainsi calculé, y compris les heures d’engins, sera majoré de </w:t>
      </w:r>
      <w:r w:rsidRPr="00941856">
        <w:rPr>
          <w:rFonts w:ascii="Arial" w:hAnsi="Arial" w:cs="Arial"/>
          <w:iCs/>
          <w:color w:val="000000" w:themeColor="text1"/>
          <w:sz w:val="24"/>
          <w:szCs w:val="24"/>
        </w:rPr>
        <w:t>vingt-cinq pour cent</w:t>
      </w:r>
      <w:r w:rsidR="00140FFD">
        <w:rPr>
          <w:rFonts w:ascii="Arial" w:hAnsi="Arial" w:cs="Arial"/>
          <w:iCs/>
          <w:color w:val="000000" w:themeColor="text1"/>
          <w:sz w:val="24"/>
          <w:szCs w:val="24"/>
        </w:rPr>
        <w:t xml:space="preserve"> </w:t>
      </w:r>
      <w:r w:rsidRPr="00941856">
        <w:rPr>
          <w:rFonts w:ascii="Arial" w:hAnsi="Arial" w:cs="Arial"/>
          <w:iCs/>
          <w:color w:val="000000" w:themeColor="text1"/>
          <w:sz w:val="24"/>
          <w:szCs w:val="24"/>
        </w:rPr>
        <w:t>(</w:t>
      </w:r>
      <w:r w:rsidRPr="00941856">
        <w:rPr>
          <w:rFonts w:ascii="Arial" w:hAnsi="Arial" w:cs="Arial"/>
          <w:b/>
          <w:iCs/>
          <w:color w:val="000000" w:themeColor="text1"/>
          <w:sz w:val="24"/>
          <w:szCs w:val="24"/>
        </w:rPr>
        <w:t>25</w:t>
      </w:r>
      <w:r w:rsidR="00C6564C" w:rsidRPr="00941856">
        <w:rPr>
          <w:rFonts w:ascii="Arial" w:hAnsi="Arial" w:cs="Arial"/>
          <w:b/>
          <w:iCs/>
          <w:color w:val="000000" w:themeColor="text1"/>
          <w:sz w:val="24"/>
          <w:szCs w:val="24"/>
        </w:rPr>
        <w:t>%</w:t>
      </w:r>
      <w:r w:rsidRPr="00941856">
        <w:rPr>
          <w:rFonts w:ascii="Arial" w:hAnsi="Arial" w:cs="Arial"/>
          <w:iCs/>
          <w:color w:val="000000" w:themeColor="text1"/>
          <w:sz w:val="24"/>
          <w:szCs w:val="24"/>
        </w:rPr>
        <w:t>)</w:t>
      </w:r>
      <w:r w:rsidR="00C6564C" w:rsidRPr="00941856">
        <w:rPr>
          <w:rFonts w:ascii="Arial" w:hAnsi="Arial" w:cs="Arial"/>
          <w:iCs/>
          <w:color w:val="000000" w:themeColor="text1"/>
          <w:sz w:val="24"/>
          <w:szCs w:val="24"/>
        </w:rPr>
        <w:t xml:space="preserve"> pour tenir compte des frais généraux, bénéfices et </w:t>
      </w:r>
      <w:r w:rsidRPr="00941856">
        <w:rPr>
          <w:rFonts w:ascii="Arial" w:hAnsi="Arial" w:cs="Arial"/>
          <w:iCs/>
          <w:color w:val="000000" w:themeColor="text1"/>
          <w:sz w:val="24"/>
          <w:szCs w:val="24"/>
        </w:rPr>
        <w:t>aléas propres à l’entrepreneur.</w:t>
      </w:r>
    </w:p>
    <w:p w:rsidR="00C6564C" w:rsidRPr="00941856" w:rsidRDefault="002C6D0B" w:rsidP="002C6D0B">
      <w:pPr>
        <w:widowControl w:val="0"/>
        <w:autoSpaceDE w:val="0"/>
        <w:autoSpaceDN w:val="0"/>
        <w:adjustRightInd w:val="0"/>
        <w:spacing w:after="6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 xml:space="preserve">ARTICLE 18 : VALORISATION DES TRAVAUX </w:t>
      </w:r>
      <w:r w:rsidRPr="00941856">
        <w:rPr>
          <w:rFonts w:ascii="Dutch801 Rm BT" w:hAnsi="Dutch801 Rm BT" w:cs="Segoe UI Semibold"/>
          <w:b/>
          <w:bCs/>
          <w:color w:val="000000" w:themeColor="text1"/>
          <w:sz w:val="26"/>
          <w:szCs w:val="26"/>
        </w:rPr>
        <w:t>(CCAG Article 23)</w:t>
      </w:r>
    </w:p>
    <w:p w:rsidR="00C6564C" w:rsidRPr="00941856" w:rsidRDefault="00C6564C" w:rsidP="002C6D0B">
      <w:pPr>
        <w:widowControl w:val="0"/>
        <w:autoSpaceDE w:val="0"/>
        <w:autoSpaceDN w:val="0"/>
        <w:adjustRightInd w:val="0"/>
        <w:spacing w:after="12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Ce </w:t>
      </w:r>
      <w:r w:rsidR="002C6D0B" w:rsidRPr="00941856">
        <w:rPr>
          <w:rFonts w:ascii="Arial" w:hAnsi="Arial" w:cs="Arial"/>
          <w:bCs/>
          <w:iCs/>
          <w:color w:val="000000" w:themeColor="text1"/>
          <w:sz w:val="24"/>
          <w:szCs w:val="24"/>
        </w:rPr>
        <w:t>m</w:t>
      </w:r>
      <w:r w:rsidRPr="00941856">
        <w:rPr>
          <w:rFonts w:ascii="Arial" w:hAnsi="Arial" w:cs="Arial"/>
          <w:bCs/>
          <w:iCs/>
          <w:color w:val="000000" w:themeColor="text1"/>
          <w:sz w:val="24"/>
          <w:szCs w:val="24"/>
        </w:rPr>
        <w:t xml:space="preserve">arché est à </w:t>
      </w:r>
      <w:r w:rsidR="002C6D0B" w:rsidRPr="00941856">
        <w:rPr>
          <w:rFonts w:ascii="Arial" w:hAnsi="Arial" w:cs="Arial"/>
          <w:bCs/>
          <w:iCs/>
          <w:color w:val="000000" w:themeColor="text1"/>
          <w:sz w:val="24"/>
          <w:szCs w:val="24"/>
        </w:rPr>
        <w:t>prix unitaires et forfaitaires fixes.</w:t>
      </w:r>
    </w:p>
    <w:p w:rsidR="00C6564C" w:rsidRPr="00941856" w:rsidRDefault="002C6D0B" w:rsidP="00B11C11">
      <w:pPr>
        <w:widowControl w:val="0"/>
        <w:autoSpaceDE w:val="0"/>
        <w:autoSpaceDN w:val="0"/>
        <w:adjustRightInd w:val="0"/>
        <w:spacing w:after="6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lastRenderedPageBreak/>
        <w:t>ARTICLE 19 : VALORISATION DES APPROVISIONNEMENTS</w:t>
      </w:r>
      <w:r w:rsidR="00140FFD">
        <w:rPr>
          <w:rFonts w:ascii="Dutch801 Rm BT" w:hAnsi="Dutch801 Rm BT" w:cs="Segoe UI Semibold"/>
          <w:b/>
          <w:bCs/>
          <w:iCs/>
          <w:color w:val="000000" w:themeColor="text1"/>
          <w:sz w:val="26"/>
          <w:szCs w:val="26"/>
        </w:rPr>
        <w:t xml:space="preserve"> </w:t>
      </w:r>
      <w:r w:rsidR="0002689F" w:rsidRPr="00941856">
        <w:rPr>
          <w:rFonts w:ascii="Dutch801 Rm BT" w:hAnsi="Dutch801 Rm BT" w:cs="Segoe UI Semibold"/>
          <w:b/>
          <w:bCs/>
          <w:color w:val="000000" w:themeColor="text1"/>
          <w:sz w:val="26"/>
          <w:szCs w:val="26"/>
        </w:rPr>
        <w:t>(CCAG Article 24 complété)</w:t>
      </w:r>
    </w:p>
    <w:p w:rsidR="00C6564C" w:rsidRPr="00941856" w:rsidRDefault="002C6D0B" w:rsidP="002C6D0B">
      <w:pPr>
        <w:widowControl w:val="0"/>
        <w:autoSpaceDE w:val="0"/>
        <w:autoSpaceDN w:val="0"/>
        <w:adjustRightInd w:val="0"/>
        <w:spacing w:after="120"/>
        <w:jc w:val="both"/>
        <w:rPr>
          <w:rFonts w:ascii="Arial" w:hAnsi="Arial" w:cs="Arial"/>
          <w:iCs/>
          <w:color w:val="000000" w:themeColor="text1"/>
          <w:sz w:val="24"/>
          <w:szCs w:val="24"/>
        </w:rPr>
      </w:pPr>
      <w:r w:rsidRPr="00941856">
        <w:rPr>
          <w:rFonts w:ascii="Arial" w:hAnsi="Arial" w:cs="Arial"/>
          <w:bCs/>
          <w:iCs/>
          <w:color w:val="000000" w:themeColor="text1"/>
          <w:sz w:val="24"/>
          <w:szCs w:val="24"/>
        </w:rPr>
        <w:t>Il n’est pas prévu de valorisation</w:t>
      </w:r>
      <w:r w:rsidR="00C6564C" w:rsidRPr="00941856">
        <w:rPr>
          <w:rFonts w:ascii="Arial" w:hAnsi="Arial" w:cs="Arial"/>
          <w:bCs/>
          <w:iCs/>
          <w:color w:val="000000" w:themeColor="text1"/>
          <w:sz w:val="24"/>
          <w:szCs w:val="24"/>
        </w:rPr>
        <w:t xml:space="preserve"> des approvisionnements dans le cadre de ce </w:t>
      </w:r>
      <w:r w:rsidRPr="00941856">
        <w:rPr>
          <w:rFonts w:ascii="Arial" w:hAnsi="Arial" w:cs="Arial"/>
          <w:bCs/>
          <w:iCs/>
          <w:color w:val="000000" w:themeColor="text1"/>
          <w:sz w:val="24"/>
          <w:szCs w:val="24"/>
        </w:rPr>
        <w:t>m</w:t>
      </w:r>
      <w:r w:rsidR="00C6564C" w:rsidRPr="00941856">
        <w:rPr>
          <w:rFonts w:ascii="Arial" w:hAnsi="Arial" w:cs="Arial"/>
          <w:bCs/>
          <w:iCs/>
          <w:color w:val="000000" w:themeColor="text1"/>
          <w:sz w:val="24"/>
          <w:szCs w:val="24"/>
        </w:rPr>
        <w:t xml:space="preserve">arché. </w:t>
      </w:r>
    </w:p>
    <w:p w:rsidR="00C6564C" w:rsidRPr="00941856" w:rsidRDefault="002C6D0B" w:rsidP="003249DC">
      <w:pPr>
        <w:widowControl w:val="0"/>
        <w:autoSpaceDE w:val="0"/>
        <w:autoSpaceDN w:val="0"/>
        <w:adjustRightInd w:val="0"/>
        <w:spacing w:after="6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20 : AVANCES</w:t>
      </w:r>
      <w:r w:rsidR="00140FFD">
        <w:rPr>
          <w:rFonts w:ascii="Dutch801 Rm BT" w:hAnsi="Dutch801 Rm BT" w:cs="Segoe UI Semibold"/>
          <w:b/>
          <w:bCs/>
          <w:iCs/>
          <w:color w:val="000000" w:themeColor="text1"/>
          <w:sz w:val="26"/>
          <w:szCs w:val="26"/>
        </w:rPr>
        <w:t xml:space="preserve"> </w:t>
      </w:r>
      <w:r w:rsidR="0002689F" w:rsidRPr="00941856">
        <w:rPr>
          <w:rFonts w:ascii="Dutch801 Rm BT" w:hAnsi="Dutch801 Rm BT" w:cs="Segoe UI Semibold"/>
          <w:b/>
          <w:bCs/>
          <w:color w:val="000000" w:themeColor="text1"/>
          <w:sz w:val="26"/>
          <w:szCs w:val="26"/>
        </w:rPr>
        <w:t>(CCAG Article 28)</w:t>
      </w:r>
    </w:p>
    <w:p w:rsidR="00AF7D8E" w:rsidRPr="00AF7D8E" w:rsidRDefault="00AF7D8E" w:rsidP="007D1490">
      <w:pPr>
        <w:widowControl w:val="0"/>
        <w:autoSpaceDE w:val="0"/>
        <w:autoSpaceDN w:val="0"/>
        <w:adjustRightInd w:val="0"/>
        <w:spacing w:after="120" w:line="276" w:lineRule="auto"/>
        <w:ind w:right="96" w:firstLine="567"/>
        <w:jc w:val="both"/>
        <w:rPr>
          <w:rFonts w:ascii="Arial" w:hAnsi="Arial" w:cs="Arial"/>
          <w:iCs/>
          <w:color w:val="000000" w:themeColor="text1"/>
          <w:sz w:val="24"/>
          <w:szCs w:val="24"/>
        </w:rPr>
      </w:pPr>
      <w:r w:rsidRPr="00AF7D8E">
        <w:rPr>
          <w:rFonts w:ascii="Arial" w:hAnsi="Arial" w:cs="Arial"/>
          <w:iCs/>
          <w:color w:val="000000" w:themeColor="text1"/>
          <w:sz w:val="24"/>
          <w:szCs w:val="24"/>
        </w:rPr>
        <w:t xml:space="preserve">Une avance de démarrage d’un montant au plus égal à 20 % du montant TTC du marché peut être accordée à la demande du Cocontractant, dès notification du marché. </w:t>
      </w:r>
    </w:p>
    <w:p w:rsidR="00AF7D8E" w:rsidRPr="00AF7D8E" w:rsidRDefault="00AF7D8E" w:rsidP="007D1490">
      <w:pPr>
        <w:widowControl w:val="0"/>
        <w:autoSpaceDE w:val="0"/>
        <w:autoSpaceDN w:val="0"/>
        <w:adjustRightInd w:val="0"/>
        <w:spacing w:after="120" w:line="276" w:lineRule="auto"/>
        <w:ind w:right="96" w:firstLine="567"/>
        <w:jc w:val="both"/>
        <w:rPr>
          <w:rFonts w:ascii="Arial" w:hAnsi="Arial" w:cs="Arial"/>
          <w:iCs/>
          <w:color w:val="000000" w:themeColor="text1"/>
          <w:sz w:val="24"/>
          <w:szCs w:val="24"/>
        </w:rPr>
      </w:pPr>
      <w:r w:rsidRPr="00AF7D8E">
        <w:rPr>
          <w:rFonts w:ascii="Arial" w:hAnsi="Arial" w:cs="Arial"/>
          <w:iCs/>
          <w:color w:val="000000" w:themeColor="text1"/>
          <w:sz w:val="24"/>
          <w:szCs w:val="24"/>
        </w:rPr>
        <w:t>Cette avance est cautionnée à cent pour cent (100 %) par un établissement bancaire de 1</w:t>
      </w:r>
      <w:r w:rsidRPr="00AF7D8E">
        <w:rPr>
          <w:rFonts w:ascii="Arial" w:hAnsi="Arial" w:cs="Arial"/>
          <w:iCs/>
          <w:color w:val="000000" w:themeColor="text1"/>
          <w:sz w:val="24"/>
          <w:szCs w:val="24"/>
          <w:vertAlign w:val="superscript"/>
        </w:rPr>
        <w:t>er</w:t>
      </w:r>
      <w:r w:rsidRPr="00AF7D8E">
        <w:rPr>
          <w:rFonts w:ascii="Arial" w:hAnsi="Arial" w:cs="Arial"/>
          <w:iCs/>
          <w:color w:val="000000" w:themeColor="text1"/>
          <w:sz w:val="24"/>
          <w:szCs w:val="24"/>
        </w:rPr>
        <w:t xml:space="preserve"> ordre agréé par le Ministère en charge des Finances.</w:t>
      </w:r>
    </w:p>
    <w:p w:rsidR="00AF7D8E" w:rsidRPr="00AF7D8E" w:rsidRDefault="00AF7D8E" w:rsidP="007D1490">
      <w:pPr>
        <w:widowControl w:val="0"/>
        <w:autoSpaceDE w:val="0"/>
        <w:autoSpaceDN w:val="0"/>
        <w:adjustRightInd w:val="0"/>
        <w:spacing w:after="120" w:line="276" w:lineRule="auto"/>
        <w:ind w:right="96" w:firstLine="567"/>
        <w:jc w:val="both"/>
        <w:rPr>
          <w:rFonts w:ascii="Arial" w:hAnsi="Arial" w:cs="Arial"/>
          <w:iCs/>
          <w:color w:val="000000" w:themeColor="text1"/>
          <w:sz w:val="24"/>
          <w:szCs w:val="24"/>
        </w:rPr>
      </w:pPr>
      <w:r w:rsidRPr="00AF7D8E">
        <w:rPr>
          <w:rFonts w:ascii="Arial" w:hAnsi="Arial" w:cs="Arial"/>
          <w:iCs/>
          <w:color w:val="000000" w:themeColor="text1"/>
          <w:sz w:val="24"/>
          <w:szCs w:val="24"/>
        </w:rPr>
        <w:t>L’avance de démarrage est remboursée par prélèvement de 30% du montant des travaux de chaque décompte à partir du premier décompte du marché. Il doit être terminé au plus tard lorsque le montant des travaux atteints les 80 % de la valeur du marché. En tout état de cause, le remboursement doit être terminé un mois avant la date d’expiration du délai contractuel.</w:t>
      </w:r>
    </w:p>
    <w:p w:rsidR="00AF7D8E" w:rsidRPr="00AF7D8E" w:rsidRDefault="00AF7D8E" w:rsidP="007D1490">
      <w:pPr>
        <w:widowControl w:val="0"/>
        <w:autoSpaceDE w:val="0"/>
        <w:autoSpaceDN w:val="0"/>
        <w:adjustRightInd w:val="0"/>
        <w:spacing w:after="120" w:line="276" w:lineRule="auto"/>
        <w:ind w:right="96" w:firstLine="567"/>
        <w:jc w:val="both"/>
        <w:rPr>
          <w:rFonts w:ascii="Arial" w:hAnsi="Arial" w:cs="Arial"/>
          <w:iCs/>
          <w:color w:val="000000" w:themeColor="text1"/>
          <w:sz w:val="24"/>
          <w:szCs w:val="24"/>
        </w:rPr>
      </w:pPr>
      <w:r w:rsidRPr="00AF7D8E">
        <w:rPr>
          <w:rFonts w:ascii="Arial" w:hAnsi="Arial" w:cs="Arial"/>
          <w:iCs/>
          <w:color w:val="000000" w:themeColor="text1"/>
          <w:sz w:val="24"/>
          <w:szCs w:val="24"/>
        </w:rPr>
        <w:t>Au fur et à mesure du remboursement de l’avance de démarrage, le Maître d’Ouvrage donne la mainlevée de la part du cautionnement définitif correspondante si le Cocontractant en fait la demande.</w:t>
      </w:r>
    </w:p>
    <w:p w:rsidR="00C6564C" w:rsidRPr="00941856" w:rsidRDefault="002C6D0B" w:rsidP="0002689F">
      <w:pPr>
        <w:widowControl w:val="0"/>
        <w:autoSpaceDE w:val="0"/>
        <w:autoSpaceDN w:val="0"/>
        <w:adjustRightInd w:val="0"/>
        <w:spacing w:after="6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21 : REGLEMENT DES TRAVAUX</w:t>
      </w:r>
      <w:r w:rsidR="00140FFD">
        <w:rPr>
          <w:rFonts w:ascii="Dutch801 Rm BT" w:hAnsi="Dutch801 Rm BT" w:cs="Segoe UI Semibold"/>
          <w:b/>
          <w:bCs/>
          <w:iCs/>
          <w:color w:val="000000" w:themeColor="text1"/>
          <w:sz w:val="26"/>
          <w:szCs w:val="26"/>
        </w:rPr>
        <w:t xml:space="preserve"> </w:t>
      </w:r>
      <w:r w:rsidR="00D80A02" w:rsidRPr="00941856">
        <w:rPr>
          <w:rFonts w:ascii="Dutch801 Rm BT" w:hAnsi="Dutch801 Rm BT" w:cs="Segoe UI Semibold"/>
          <w:b/>
          <w:bCs/>
          <w:color w:val="000000" w:themeColor="text1"/>
          <w:sz w:val="26"/>
          <w:szCs w:val="26"/>
        </w:rPr>
        <w:t>(</w:t>
      </w:r>
      <w:proofErr w:type="spellStart"/>
      <w:r w:rsidR="00D80A02" w:rsidRPr="00941856">
        <w:rPr>
          <w:rFonts w:ascii="Dutch801 Rm BT" w:hAnsi="Dutch801 Rm BT" w:cs="Segoe UI Semibold"/>
          <w:b/>
          <w:bCs/>
          <w:color w:val="000000" w:themeColor="text1"/>
          <w:sz w:val="26"/>
          <w:szCs w:val="26"/>
        </w:rPr>
        <w:t>cf</w:t>
      </w:r>
      <w:proofErr w:type="spellEnd"/>
      <w:r w:rsidR="00D80A02" w:rsidRPr="00941856">
        <w:rPr>
          <w:rFonts w:ascii="Dutch801 Rm BT" w:hAnsi="Dutch801 Rm BT" w:cs="Segoe UI Semibold"/>
          <w:b/>
          <w:bCs/>
          <w:color w:val="000000" w:themeColor="text1"/>
          <w:sz w:val="26"/>
          <w:szCs w:val="26"/>
        </w:rPr>
        <w:t xml:space="preserve"> art 26, 27 et 28 CCAG complétés)</w:t>
      </w:r>
    </w:p>
    <w:p w:rsidR="00C6564C" w:rsidRPr="00941856" w:rsidRDefault="002C6D0B" w:rsidP="0002689F">
      <w:pPr>
        <w:widowControl w:val="0"/>
        <w:autoSpaceDE w:val="0"/>
        <w:autoSpaceDN w:val="0"/>
        <w:adjustRightInd w:val="0"/>
        <w:spacing w:after="60"/>
        <w:jc w:val="both"/>
        <w:rPr>
          <w:rFonts w:ascii="Arial" w:hAnsi="Arial" w:cs="Arial"/>
          <w:b/>
          <w:bCs/>
          <w:iCs/>
          <w:color w:val="000000" w:themeColor="text1"/>
          <w:sz w:val="24"/>
          <w:szCs w:val="24"/>
        </w:rPr>
      </w:pPr>
      <w:r w:rsidRPr="00941856">
        <w:rPr>
          <w:rFonts w:ascii="Dutch801 Rm BT" w:hAnsi="Dutch801 Rm BT" w:cs="Arial"/>
          <w:b/>
          <w:iCs/>
          <w:color w:val="000000" w:themeColor="text1"/>
          <w:sz w:val="26"/>
          <w:szCs w:val="26"/>
        </w:rPr>
        <w:t xml:space="preserve">21.1. </w:t>
      </w:r>
      <w:r w:rsidR="0002689F" w:rsidRPr="00941856">
        <w:rPr>
          <w:rFonts w:ascii="Dutch801 Rm BT" w:hAnsi="Dutch801 Rm BT" w:cs="Arial"/>
          <w:b/>
          <w:iCs/>
          <w:color w:val="000000" w:themeColor="text1"/>
          <w:sz w:val="26"/>
          <w:szCs w:val="26"/>
        </w:rPr>
        <w:t>Constatation des travaux exécutés</w:t>
      </w:r>
    </w:p>
    <w:p w:rsidR="000D201E" w:rsidRPr="00941856" w:rsidRDefault="00C6564C" w:rsidP="00C62A75">
      <w:pPr>
        <w:widowControl w:val="0"/>
        <w:autoSpaceDE w:val="0"/>
        <w:autoSpaceDN w:val="0"/>
        <w:adjustRightInd w:val="0"/>
        <w:spacing w:after="60" w:line="276" w:lineRule="auto"/>
        <w:ind w:firstLine="708"/>
        <w:jc w:val="both"/>
        <w:rPr>
          <w:rFonts w:ascii="Arial" w:hAnsi="Arial" w:cs="Arial"/>
          <w:iCs/>
          <w:color w:val="000000" w:themeColor="text1"/>
          <w:sz w:val="24"/>
          <w:szCs w:val="24"/>
        </w:rPr>
      </w:pPr>
      <w:r w:rsidRPr="00941856">
        <w:rPr>
          <w:rFonts w:ascii="Arial" w:hAnsi="Arial" w:cs="Arial"/>
          <w:bCs/>
          <w:iCs/>
          <w:color w:val="000000" w:themeColor="text1"/>
          <w:sz w:val="24"/>
          <w:szCs w:val="24"/>
        </w:rPr>
        <w:t xml:space="preserve">L’entrepreneur </w:t>
      </w:r>
      <w:r w:rsidR="0002689F" w:rsidRPr="00941856">
        <w:rPr>
          <w:rFonts w:ascii="Arial" w:hAnsi="Arial" w:cs="Arial"/>
          <w:bCs/>
          <w:iCs/>
          <w:color w:val="000000" w:themeColor="text1"/>
          <w:sz w:val="24"/>
          <w:szCs w:val="24"/>
        </w:rPr>
        <w:t>peut prétendre</w:t>
      </w:r>
      <w:r w:rsidR="00140FFD">
        <w:rPr>
          <w:rFonts w:ascii="Arial" w:hAnsi="Arial" w:cs="Arial"/>
          <w:bCs/>
          <w:iCs/>
          <w:color w:val="000000" w:themeColor="text1"/>
          <w:sz w:val="24"/>
          <w:szCs w:val="24"/>
        </w:rPr>
        <w:t xml:space="preserve"> </w:t>
      </w:r>
      <w:r w:rsidR="0002689F" w:rsidRPr="00941856">
        <w:rPr>
          <w:rFonts w:ascii="Arial" w:hAnsi="Arial" w:cs="Arial"/>
          <w:bCs/>
          <w:iCs/>
          <w:color w:val="000000" w:themeColor="text1"/>
          <w:sz w:val="24"/>
          <w:szCs w:val="24"/>
        </w:rPr>
        <w:t xml:space="preserve">à un </w:t>
      </w:r>
      <w:r w:rsidRPr="00941856">
        <w:rPr>
          <w:rFonts w:ascii="Arial" w:hAnsi="Arial" w:cs="Arial"/>
          <w:bCs/>
          <w:iCs/>
          <w:color w:val="000000" w:themeColor="text1"/>
          <w:sz w:val="24"/>
          <w:szCs w:val="24"/>
        </w:rPr>
        <w:t>décompte provisoire mensuel correspondant aux</w:t>
      </w:r>
      <w:r w:rsidR="0002689F" w:rsidRPr="00941856">
        <w:rPr>
          <w:rFonts w:ascii="Arial" w:hAnsi="Arial" w:cs="Arial"/>
          <w:bCs/>
          <w:iCs/>
          <w:color w:val="000000" w:themeColor="text1"/>
          <w:sz w:val="24"/>
          <w:szCs w:val="24"/>
        </w:rPr>
        <w:t xml:space="preserve"> travaux effectivement réalisés. </w:t>
      </w:r>
      <w:r w:rsidR="0002689F" w:rsidRPr="00941856">
        <w:rPr>
          <w:rFonts w:ascii="Arial" w:hAnsi="Arial" w:cs="Arial"/>
          <w:iCs/>
          <w:color w:val="000000" w:themeColor="text1"/>
          <w:sz w:val="24"/>
          <w:szCs w:val="24"/>
        </w:rPr>
        <w:t>Avant le trente (</w:t>
      </w:r>
      <w:r w:rsidR="0002689F" w:rsidRPr="00941856">
        <w:rPr>
          <w:rFonts w:ascii="Arial" w:hAnsi="Arial" w:cs="Arial"/>
          <w:b/>
          <w:iCs/>
          <w:color w:val="000000" w:themeColor="text1"/>
          <w:sz w:val="24"/>
          <w:szCs w:val="24"/>
        </w:rPr>
        <w:t>30</w:t>
      </w:r>
      <w:r w:rsidR="0002689F" w:rsidRPr="00941856">
        <w:rPr>
          <w:rFonts w:ascii="Arial" w:hAnsi="Arial" w:cs="Arial"/>
          <w:iCs/>
          <w:color w:val="000000" w:themeColor="text1"/>
          <w:sz w:val="24"/>
          <w:szCs w:val="24"/>
        </w:rPr>
        <w:t>) de chaque mois, l’entrepreneur et l’ingénieur du marché établissent un attachement contradictoire qui récapitule et fixe les quantités réalisées et constatées pour chaque poste du bordereau au cours du mois et pouvant donner droit au paiement. Toutefois, il ne pourra être établi d’attachement que pour des parties entièrement fonctionnelles et viables.</w:t>
      </w:r>
    </w:p>
    <w:p w:rsidR="00C6564C" w:rsidRPr="00941856" w:rsidRDefault="002C6D0B" w:rsidP="003249DC">
      <w:pPr>
        <w:widowControl w:val="0"/>
        <w:autoSpaceDE w:val="0"/>
        <w:autoSpaceDN w:val="0"/>
        <w:adjustRightInd w:val="0"/>
        <w:spacing w:after="60"/>
        <w:jc w:val="both"/>
        <w:rPr>
          <w:rFonts w:ascii="Dutch801 Rm BT" w:hAnsi="Dutch801 Rm BT" w:cs="Arial"/>
          <w:bCs/>
          <w:iCs/>
          <w:color w:val="000000" w:themeColor="text1"/>
          <w:sz w:val="26"/>
          <w:szCs w:val="26"/>
        </w:rPr>
      </w:pPr>
      <w:r w:rsidRPr="00941856">
        <w:rPr>
          <w:rFonts w:ascii="Dutch801 Rm BT" w:hAnsi="Dutch801 Rm BT" w:cs="Arial"/>
          <w:b/>
          <w:iCs/>
          <w:color w:val="000000" w:themeColor="text1"/>
          <w:sz w:val="26"/>
          <w:szCs w:val="26"/>
        </w:rPr>
        <w:t xml:space="preserve">21.2. </w:t>
      </w:r>
      <w:r w:rsidR="0002689F" w:rsidRPr="00941856">
        <w:rPr>
          <w:rFonts w:ascii="Dutch801 Rm BT" w:hAnsi="Dutch801 Rm BT" w:cs="Arial"/>
          <w:b/>
          <w:iCs/>
          <w:color w:val="000000" w:themeColor="text1"/>
          <w:sz w:val="26"/>
          <w:szCs w:val="26"/>
        </w:rPr>
        <w:t>Décompte mensuel</w:t>
      </w:r>
    </w:p>
    <w:p w:rsidR="0002689F" w:rsidRPr="00941856" w:rsidRDefault="0002689F" w:rsidP="00C62A75">
      <w:pPr>
        <w:widowControl w:val="0"/>
        <w:autoSpaceDE w:val="0"/>
        <w:spacing w:after="0" w:line="276" w:lineRule="auto"/>
        <w:ind w:firstLine="708"/>
        <w:jc w:val="both"/>
        <w:rPr>
          <w:rFonts w:ascii="Arial" w:hAnsi="Arial" w:cs="Arial"/>
          <w:color w:val="000000" w:themeColor="text1"/>
          <w:sz w:val="24"/>
          <w:szCs w:val="24"/>
        </w:rPr>
      </w:pPr>
      <w:r w:rsidRPr="00941856">
        <w:rPr>
          <w:rFonts w:ascii="Arial" w:hAnsi="Arial" w:cs="Arial"/>
          <w:iCs/>
          <w:color w:val="000000" w:themeColor="text1"/>
          <w:sz w:val="24"/>
          <w:szCs w:val="24"/>
        </w:rPr>
        <w:t>Au plus tard le cinq(</w:t>
      </w:r>
      <w:r w:rsidRPr="00941856">
        <w:rPr>
          <w:rFonts w:ascii="Arial" w:hAnsi="Arial" w:cs="Arial"/>
          <w:b/>
          <w:iCs/>
          <w:color w:val="000000" w:themeColor="text1"/>
          <w:sz w:val="24"/>
          <w:szCs w:val="24"/>
        </w:rPr>
        <w:t>5</w:t>
      </w:r>
      <w:r w:rsidRPr="00941856">
        <w:rPr>
          <w:rFonts w:ascii="Arial" w:hAnsi="Arial" w:cs="Arial"/>
          <w:iCs/>
          <w:color w:val="000000" w:themeColor="text1"/>
          <w:sz w:val="24"/>
          <w:szCs w:val="24"/>
        </w:rPr>
        <w:t>) du mois suivant le mois des prestations, l’entrepreneur remettra en sept (</w:t>
      </w:r>
      <w:r w:rsidRPr="00941856">
        <w:rPr>
          <w:rFonts w:ascii="Arial" w:hAnsi="Arial" w:cs="Arial"/>
          <w:b/>
          <w:iCs/>
          <w:color w:val="000000" w:themeColor="text1"/>
          <w:sz w:val="24"/>
          <w:szCs w:val="24"/>
        </w:rPr>
        <w:t>07</w:t>
      </w:r>
      <w:r w:rsidRPr="00941856">
        <w:rPr>
          <w:rFonts w:ascii="Arial" w:hAnsi="Arial" w:cs="Arial"/>
          <w:iCs/>
          <w:color w:val="000000" w:themeColor="text1"/>
          <w:sz w:val="24"/>
          <w:szCs w:val="24"/>
        </w:rPr>
        <w:t xml:space="preserve">) exemplaires à </w:t>
      </w:r>
      <w:r w:rsidRPr="00941856">
        <w:rPr>
          <w:rFonts w:ascii="Arial" w:hAnsi="Arial" w:cs="Arial"/>
          <w:b/>
          <w:iCs/>
          <w:color w:val="000000" w:themeColor="text1"/>
          <w:sz w:val="24"/>
          <w:szCs w:val="24"/>
        </w:rPr>
        <w:t>l’ingénieur du marché</w:t>
      </w:r>
      <w:r w:rsidRPr="00941856">
        <w:rPr>
          <w:rFonts w:ascii="Arial" w:hAnsi="Arial" w:cs="Arial"/>
          <w:iCs/>
          <w:color w:val="000000" w:themeColor="text1"/>
          <w:sz w:val="24"/>
          <w:szCs w:val="24"/>
        </w:rPr>
        <w:t xml:space="preserve">, deux projets de décompte provisoire mensuel (un </w:t>
      </w:r>
      <w:r w:rsidRPr="00941856">
        <w:rPr>
          <w:rFonts w:ascii="Arial" w:hAnsi="Arial" w:cs="Arial"/>
          <w:b/>
          <w:iCs/>
          <w:color w:val="000000" w:themeColor="text1"/>
          <w:sz w:val="24"/>
          <w:szCs w:val="24"/>
        </w:rPr>
        <w:t>décompte hors TVA</w:t>
      </w:r>
      <w:r w:rsidRPr="00941856">
        <w:rPr>
          <w:rFonts w:ascii="Arial" w:hAnsi="Arial" w:cs="Arial"/>
          <w:iCs/>
          <w:color w:val="000000" w:themeColor="text1"/>
          <w:sz w:val="24"/>
          <w:szCs w:val="24"/>
        </w:rPr>
        <w:t xml:space="preserve"> et un </w:t>
      </w:r>
      <w:r w:rsidRPr="00941856">
        <w:rPr>
          <w:rFonts w:ascii="Arial" w:hAnsi="Arial" w:cs="Arial"/>
          <w:b/>
          <w:iCs/>
          <w:color w:val="000000" w:themeColor="text1"/>
          <w:sz w:val="24"/>
          <w:szCs w:val="24"/>
        </w:rPr>
        <w:t>décompte du montant des taxes</w:t>
      </w:r>
      <w:r w:rsidRPr="00941856">
        <w:rPr>
          <w:rFonts w:ascii="Arial" w:hAnsi="Arial" w:cs="Arial"/>
          <w:iCs/>
          <w:color w:val="000000" w:themeColor="text1"/>
          <w:sz w:val="24"/>
          <w:szCs w:val="24"/>
        </w:rPr>
        <w:t>), selon le modèle agréé et établissant le montant total des sommes auxquelles il peut prétendre du fait de l’exécution du marché, depuis le début de celui-ci.</w:t>
      </w:r>
    </w:p>
    <w:p w:rsidR="0002689F" w:rsidRPr="00941856" w:rsidRDefault="0002689F" w:rsidP="001311AF">
      <w:pPr>
        <w:widowControl w:val="0"/>
        <w:autoSpaceDE w:val="0"/>
        <w:spacing w:after="0" w:line="276" w:lineRule="auto"/>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Seul le </w:t>
      </w:r>
      <w:r w:rsidRPr="00941856">
        <w:rPr>
          <w:rFonts w:ascii="Arial" w:hAnsi="Arial" w:cs="Arial"/>
          <w:b/>
          <w:iCs/>
          <w:color w:val="000000" w:themeColor="text1"/>
          <w:sz w:val="24"/>
          <w:szCs w:val="24"/>
        </w:rPr>
        <w:t>décompte hors TVA</w:t>
      </w:r>
      <w:r w:rsidRPr="00941856">
        <w:rPr>
          <w:rFonts w:ascii="Arial" w:hAnsi="Arial" w:cs="Arial"/>
          <w:iCs/>
          <w:color w:val="000000" w:themeColor="text1"/>
          <w:sz w:val="24"/>
          <w:szCs w:val="24"/>
        </w:rPr>
        <w:t xml:space="preserve"> sera réglé à l’entrepreneur. Le décompte du montant des taxes fera </w:t>
      </w:r>
      <w:r w:rsidRPr="00941856">
        <w:rPr>
          <w:rFonts w:ascii="Arial" w:hAnsi="Arial" w:cs="Arial"/>
          <w:iCs/>
          <w:color w:val="000000" w:themeColor="text1"/>
          <w:spacing w:val="2"/>
          <w:sz w:val="24"/>
          <w:szCs w:val="24"/>
        </w:rPr>
        <w:t>l’obje</w:t>
      </w:r>
      <w:r w:rsidRPr="00941856">
        <w:rPr>
          <w:rFonts w:ascii="Arial" w:hAnsi="Arial" w:cs="Arial"/>
          <w:iCs/>
          <w:color w:val="000000" w:themeColor="text1"/>
          <w:sz w:val="24"/>
          <w:szCs w:val="24"/>
        </w:rPr>
        <w:t xml:space="preserve">t </w:t>
      </w:r>
      <w:r w:rsidRPr="00941856">
        <w:rPr>
          <w:rFonts w:ascii="Arial" w:hAnsi="Arial" w:cs="Arial"/>
          <w:iCs/>
          <w:color w:val="000000" w:themeColor="text1"/>
          <w:spacing w:val="2"/>
          <w:sz w:val="24"/>
          <w:szCs w:val="24"/>
        </w:rPr>
        <w:t>d’un</w:t>
      </w:r>
      <w:r w:rsidRPr="00941856">
        <w:rPr>
          <w:rFonts w:ascii="Arial" w:hAnsi="Arial" w:cs="Arial"/>
          <w:iCs/>
          <w:color w:val="000000" w:themeColor="text1"/>
          <w:sz w:val="24"/>
          <w:szCs w:val="24"/>
        </w:rPr>
        <w:t xml:space="preserve">e </w:t>
      </w:r>
      <w:r w:rsidRPr="00941856">
        <w:rPr>
          <w:rFonts w:ascii="Arial" w:hAnsi="Arial" w:cs="Arial"/>
          <w:iCs/>
          <w:color w:val="000000" w:themeColor="text1"/>
          <w:spacing w:val="2"/>
          <w:sz w:val="24"/>
          <w:szCs w:val="24"/>
        </w:rPr>
        <w:t>écritur</w:t>
      </w:r>
      <w:r w:rsidRPr="00941856">
        <w:rPr>
          <w:rFonts w:ascii="Arial" w:hAnsi="Arial" w:cs="Arial"/>
          <w:iCs/>
          <w:color w:val="000000" w:themeColor="text1"/>
          <w:sz w:val="24"/>
          <w:szCs w:val="24"/>
        </w:rPr>
        <w:t xml:space="preserve">e </w:t>
      </w:r>
      <w:r w:rsidRPr="00941856">
        <w:rPr>
          <w:rFonts w:ascii="Arial" w:hAnsi="Arial" w:cs="Arial"/>
          <w:iCs/>
          <w:color w:val="000000" w:themeColor="text1"/>
          <w:spacing w:val="2"/>
          <w:sz w:val="24"/>
          <w:szCs w:val="24"/>
        </w:rPr>
        <w:t>d’ordr</w:t>
      </w:r>
      <w:r w:rsidRPr="00941856">
        <w:rPr>
          <w:rFonts w:ascii="Arial" w:hAnsi="Arial" w:cs="Arial"/>
          <w:iCs/>
          <w:color w:val="000000" w:themeColor="text1"/>
          <w:sz w:val="24"/>
          <w:szCs w:val="24"/>
        </w:rPr>
        <w:t xml:space="preserve">e </w:t>
      </w:r>
      <w:r w:rsidRPr="00941856">
        <w:rPr>
          <w:rFonts w:ascii="Arial" w:hAnsi="Arial" w:cs="Arial"/>
          <w:iCs/>
          <w:color w:val="000000" w:themeColor="text1"/>
          <w:spacing w:val="2"/>
          <w:sz w:val="24"/>
          <w:szCs w:val="24"/>
        </w:rPr>
        <w:t>entr</w:t>
      </w:r>
      <w:r w:rsidRPr="00941856">
        <w:rPr>
          <w:rFonts w:ascii="Arial" w:hAnsi="Arial" w:cs="Arial"/>
          <w:iCs/>
          <w:color w:val="000000" w:themeColor="text1"/>
          <w:sz w:val="24"/>
          <w:szCs w:val="24"/>
        </w:rPr>
        <w:t xml:space="preserve">e </w:t>
      </w:r>
      <w:r w:rsidRPr="00941856">
        <w:rPr>
          <w:rFonts w:ascii="Arial" w:hAnsi="Arial" w:cs="Arial"/>
          <w:iCs/>
          <w:color w:val="000000" w:themeColor="text1"/>
          <w:spacing w:val="2"/>
          <w:sz w:val="24"/>
          <w:szCs w:val="24"/>
        </w:rPr>
        <w:t>le</w:t>
      </w:r>
      <w:r w:rsidRPr="00941856">
        <w:rPr>
          <w:rFonts w:ascii="Arial" w:hAnsi="Arial" w:cs="Arial"/>
          <w:iCs/>
          <w:color w:val="000000" w:themeColor="text1"/>
          <w:sz w:val="24"/>
          <w:szCs w:val="24"/>
        </w:rPr>
        <w:t xml:space="preserve">s </w:t>
      </w:r>
      <w:r w:rsidRPr="00941856">
        <w:rPr>
          <w:rFonts w:ascii="Arial" w:hAnsi="Arial" w:cs="Arial"/>
          <w:iCs/>
          <w:color w:val="000000" w:themeColor="text1"/>
          <w:spacing w:val="2"/>
          <w:sz w:val="24"/>
          <w:szCs w:val="24"/>
        </w:rPr>
        <w:t xml:space="preserve">budgets </w:t>
      </w:r>
      <w:r w:rsidRPr="00941856">
        <w:rPr>
          <w:rFonts w:ascii="Arial" w:hAnsi="Arial" w:cs="Arial"/>
          <w:iCs/>
          <w:color w:val="000000" w:themeColor="text1"/>
          <w:sz w:val="24"/>
          <w:szCs w:val="24"/>
        </w:rPr>
        <w:t>du Ministère en charge des finances.</w:t>
      </w:r>
    </w:p>
    <w:p w:rsidR="00935017" w:rsidRPr="00941856" w:rsidRDefault="00935017" w:rsidP="00E43B1C">
      <w:pPr>
        <w:widowControl w:val="0"/>
        <w:tabs>
          <w:tab w:val="left" w:pos="1040"/>
        </w:tabs>
        <w:autoSpaceDE w:val="0"/>
        <w:spacing w:after="120" w:line="276" w:lineRule="auto"/>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Le montant </w:t>
      </w:r>
      <w:r w:rsidRPr="00941856">
        <w:rPr>
          <w:rFonts w:ascii="Arial" w:hAnsi="Arial" w:cs="Arial"/>
          <w:b/>
          <w:iCs/>
          <w:color w:val="000000" w:themeColor="text1"/>
          <w:sz w:val="24"/>
          <w:szCs w:val="24"/>
        </w:rPr>
        <w:t>HTVA</w:t>
      </w:r>
      <w:r w:rsidRPr="00941856">
        <w:rPr>
          <w:rFonts w:ascii="Arial" w:hAnsi="Arial" w:cs="Arial"/>
          <w:iCs/>
          <w:color w:val="000000" w:themeColor="text1"/>
          <w:sz w:val="24"/>
          <w:szCs w:val="24"/>
        </w:rPr>
        <w:t xml:space="preserve"> de l’acompte à payer à l’entrepreneur sera mandaté comme suit :</w:t>
      </w:r>
    </w:p>
    <w:p w:rsidR="00935017" w:rsidRPr="00941856" w:rsidRDefault="00935017" w:rsidP="006C70C2">
      <w:pPr>
        <w:pStyle w:val="Paragraphedeliste"/>
        <w:widowControl w:val="0"/>
        <w:numPr>
          <w:ilvl w:val="0"/>
          <w:numId w:val="18"/>
        </w:numPr>
        <w:tabs>
          <w:tab w:val="left" w:pos="1040"/>
        </w:tabs>
        <w:autoSpaceDE w:val="0"/>
        <w:spacing w:after="0" w:line="300" w:lineRule="auto"/>
        <w:ind w:left="714" w:hanging="357"/>
        <w:contextualSpacing w:val="0"/>
        <w:jc w:val="both"/>
        <w:rPr>
          <w:rFonts w:ascii="Arial" w:hAnsi="Arial" w:cs="Arial"/>
          <w:color w:val="000000" w:themeColor="text1"/>
          <w:sz w:val="24"/>
          <w:szCs w:val="24"/>
        </w:rPr>
      </w:pPr>
      <w:r w:rsidRPr="00941856">
        <w:rPr>
          <w:rFonts w:ascii="Arial" w:hAnsi="Arial" w:cs="Arial"/>
          <w:b/>
          <w:color w:val="000000" w:themeColor="text1"/>
          <w:sz w:val="24"/>
          <w:szCs w:val="24"/>
        </w:rPr>
        <w:t>97,8%</w:t>
      </w:r>
      <w:r w:rsidR="00D80A02" w:rsidRPr="00941856">
        <w:rPr>
          <w:rFonts w:ascii="Arial" w:hAnsi="Arial" w:cs="Arial"/>
          <w:b/>
          <w:color w:val="000000" w:themeColor="text1"/>
          <w:sz w:val="24"/>
          <w:szCs w:val="24"/>
        </w:rPr>
        <w:t xml:space="preserve"> HTVA</w:t>
      </w:r>
      <w:r w:rsidR="00D80A02" w:rsidRPr="00941856">
        <w:rPr>
          <w:rFonts w:ascii="Arial" w:hAnsi="Arial" w:cs="Arial"/>
          <w:color w:val="000000" w:themeColor="text1"/>
          <w:sz w:val="24"/>
          <w:szCs w:val="24"/>
        </w:rPr>
        <w:t xml:space="preserve"> versé directement au compte de l’entrepreneur soumis au régime du réel ;</w:t>
      </w:r>
    </w:p>
    <w:p w:rsidR="00D80A02" w:rsidRPr="00941856" w:rsidRDefault="00D80A02" w:rsidP="006C70C2">
      <w:pPr>
        <w:pStyle w:val="Paragraphedeliste"/>
        <w:widowControl w:val="0"/>
        <w:numPr>
          <w:ilvl w:val="0"/>
          <w:numId w:val="18"/>
        </w:numPr>
        <w:tabs>
          <w:tab w:val="left" w:pos="1040"/>
        </w:tabs>
        <w:autoSpaceDE w:val="0"/>
        <w:spacing w:after="0" w:line="300" w:lineRule="auto"/>
        <w:ind w:left="714" w:hanging="357"/>
        <w:contextualSpacing w:val="0"/>
        <w:jc w:val="both"/>
        <w:rPr>
          <w:rFonts w:ascii="Arial" w:hAnsi="Arial" w:cs="Arial"/>
          <w:color w:val="000000" w:themeColor="text1"/>
          <w:sz w:val="24"/>
          <w:szCs w:val="24"/>
        </w:rPr>
      </w:pPr>
      <w:r w:rsidRPr="00941856">
        <w:rPr>
          <w:rFonts w:ascii="Arial" w:hAnsi="Arial" w:cs="Arial"/>
          <w:b/>
          <w:color w:val="000000" w:themeColor="text1"/>
          <w:sz w:val="24"/>
          <w:szCs w:val="24"/>
        </w:rPr>
        <w:t>94,5% HTVA</w:t>
      </w:r>
      <w:r w:rsidRPr="00941856">
        <w:rPr>
          <w:rFonts w:ascii="Arial" w:hAnsi="Arial" w:cs="Arial"/>
          <w:color w:val="000000" w:themeColor="text1"/>
          <w:sz w:val="24"/>
          <w:szCs w:val="24"/>
        </w:rPr>
        <w:t xml:space="preserve"> versé directement au compte de l’entrepreneur soumis au régime simplifié ;</w:t>
      </w:r>
    </w:p>
    <w:p w:rsidR="00D80A02" w:rsidRPr="00941856" w:rsidRDefault="00D80A02" w:rsidP="006C70C2">
      <w:pPr>
        <w:pStyle w:val="Paragraphedeliste"/>
        <w:widowControl w:val="0"/>
        <w:numPr>
          <w:ilvl w:val="0"/>
          <w:numId w:val="18"/>
        </w:numPr>
        <w:tabs>
          <w:tab w:val="left" w:pos="1040"/>
        </w:tabs>
        <w:autoSpaceDE w:val="0"/>
        <w:spacing w:after="0" w:line="300" w:lineRule="auto"/>
        <w:ind w:left="714" w:hanging="357"/>
        <w:contextualSpacing w:val="0"/>
        <w:jc w:val="both"/>
        <w:rPr>
          <w:rFonts w:ascii="Arial" w:hAnsi="Arial" w:cs="Arial"/>
          <w:color w:val="000000" w:themeColor="text1"/>
          <w:sz w:val="24"/>
          <w:szCs w:val="24"/>
        </w:rPr>
      </w:pPr>
      <w:r w:rsidRPr="00941856">
        <w:rPr>
          <w:rFonts w:ascii="Arial" w:hAnsi="Arial" w:cs="Arial"/>
          <w:b/>
          <w:color w:val="000000" w:themeColor="text1"/>
          <w:sz w:val="24"/>
          <w:szCs w:val="24"/>
        </w:rPr>
        <w:t>19,25% HTVA</w:t>
      </w:r>
      <w:r w:rsidRPr="00941856">
        <w:rPr>
          <w:rFonts w:ascii="Arial" w:hAnsi="Arial" w:cs="Arial"/>
          <w:color w:val="000000" w:themeColor="text1"/>
          <w:sz w:val="24"/>
          <w:szCs w:val="24"/>
        </w:rPr>
        <w:t xml:space="preserve"> versé au Trésor Public au titre de la </w:t>
      </w:r>
      <w:r w:rsidRPr="00941856">
        <w:rPr>
          <w:rFonts w:ascii="Arial" w:hAnsi="Arial" w:cs="Arial"/>
          <w:b/>
          <w:color w:val="000000" w:themeColor="text1"/>
          <w:sz w:val="24"/>
          <w:szCs w:val="24"/>
        </w:rPr>
        <w:t>TVA </w:t>
      </w:r>
      <w:r w:rsidRPr="00941856">
        <w:rPr>
          <w:rFonts w:ascii="Arial" w:hAnsi="Arial" w:cs="Arial"/>
          <w:color w:val="000000" w:themeColor="text1"/>
          <w:sz w:val="24"/>
          <w:szCs w:val="24"/>
        </w:rPr>
        <w:t>;</w:t>
      </w:r>
    </w:p>
    <w:p w:rsidR="00D80A02" w:rsidRPr="00941856" w:rsidRDefault="00D80A02" w:rsidP="006C70C2">
      <w:pPr>
        <w:pStyle w:val="Paragraphedeliste"/>
        <w:widowControl w:val="0"/>
        <w:numPr>
          <w:ilvl w:val="0"/>
          <w:numId w:val="18"/>
        </w:numPr>
        <w:tabs>
          <w:tab w:val="left" w:pos="1040"/>
        </w:tabs>
        <w:autoSpaceDE w:val="0"/>
        <w:spacing w:after="0" w:line="300" w:lineRule="auto"/>
        <w:ind w:left="714" w:hanging="357"/>
        <w:contextualSpacing w:val="0"/>
        <w:jc w:val="both"/>
        <w:rPr>
          <w:rFonts w:ascii="Arial" w:hAnsi="Arial" w:cs="Arial"/>
          <w:color w:val="000000" w:themeColor="text1"/>
          <w:sz w:val="24"/>
          <w:szCs w:val="24"/>
        </w:rPr>
      </w:pPr>
      <w:r w:rsidRPr="00941856">
        <w:rPr>
          <w:rFonts w:ascii="Arial" w:hAnsi="Arial" w:cs="Arial"/>
          <w:b/>
          <w:color w:val="000000" w:themeColor="text1"/>
          <w:sz w:val="24"/>
          <w:szCs w:val="24"/>
        </w:rPr>
        <w:t>2,2% HTVA</w:t>
      </w:r>
      <w:r w:rsidRPr="00941856">
        <w:rPr>
          <w:rFonts w:ascii="Arial" w:hAnsi="Arial" w:cs="Arial"/>
          <w:color w:val="000000" w:themeColor="text1"/>
          <w:sz w:val="24"/>
          <w:szCs w:val="24"/>
        </w:rPr>
        <w:t xml:space="preserve"> versé au Trésor Public au titre de l’</w:t>
      </w:r>
      <w:r w:rsidRPr="00941856">
        <w:rPr>
          <w:rFonts w:ascii="Arial" w:hAnsi="Arial" w:cs="Arial"/>
          <w:b/>
          <w:color w:val="000000" w:themeColor="text1"/>
          <w:sz w:val="24"/>
          <w:szCs w:val="24"/>
        </w:rPr>
        <w:t>AIR</w:t>
      </w:r>
      <w:r w:rsidRPr="00941856">
        <w:rPr>
          <w:rFonts w:ascii="Arial" w:hAnsi="Arial" w:cs="Arial"/>
          <w:color w:val="000000" w:themeColor="text1"/>
          <w:sz w:val="24"/>
          <w:szCs w:val="24"/>
        </w:rPr>
        <w:t xml:space="preserve"> dû par l’entrepreneur en régime réel et </w:t>
      </w:r>
      <w:r w:rsidRPr="00941856">
        <w:rPr>
          <w:rFonts w:ascii="Arial" w:hAnsi="Arial" w:cs="Arial"/>
          <w:b/>
          <w:color w:val="000000" w:themeColor="text1"/>
          <w:sz w:val="24"/>
          <w:szCs w:val="24"/>
        </w:rPr>
        <w:t>5,5%HTVA</w:t>
      </w:r>
      <w:r w:rsidRPr="00941856">
        <w:rPr>
          <w:rFonts w:ascii="Arial" w:hAnsi="Arial" w:cs="Arial"/>
          <w:color w:val="000000" w:themeColor="text1"/>
          <w:sz w:val="24"/>
          <w:szCs w:val="24"/>
        </w:rPr>
        <w:t xml:space="preserve"> en régime simplifié.</w:t>
      </w:r>
    </w:p>
    <w:p w:rsidR="0002689F" w:rsidRPr="00941856" w:rsidRDefault="007D736E" w:rsidP="00C62A75">
      <w:pPr>
        <w:widowControl w:val="0"/>
        <w:autoSpaceDE w:val="0"/>
        <w:spacing w:after="0" w:line="276" w:lineRule="auto"/>
        <w:ind w:firstLine="708"/>
        <w:jc w:val="both"/>
        <w:rPr>
          <w:rFonts w:ascii="Arial" w:hAnsi="Arial" w:cs="Arial"/>
          <w:color w:val="000000" w:themeColor="text1"/>
          <w:sz w:val="24"/>
          <w:szCs w:val="24"/>
        </w:rPr>
      </w:pPr>
      <w:r w:rsidRPr="00941856">
        <w:rPr>
          <w:rFonts w:ascii="Arial" w:hAnsi="Arial" w:cs="Arial"/>
          <w:iCs/>
          <w:color w:val="000000" w:themeColor="text1"/>
          <w:sz w:val="24"/>
          <w:szCs w:val="24"/>
        </w:rPr>
        <w:t>L’</w:t>
      </w:r>
      <w:proofErr w:type="spellStart"/>
      <w:r w:rsidRPr="00941856">
        <w:rPr>
          <w:rFonts w:ascii="Arial" w:hAnsi="Arial" w:cs="Arial"/>
          <w:iCs/>
          <w:color w:val="000000" w:themeColor="text1"/>
          <w:sz w:val="24"/>
          <w:szCs w:val="24"/>
        </w:rPr>
        <w:t>ingénieur</w:t>
      </w:r>
      <w:r w:rsidR="00D80A02" w:rsidRPr="00941856">
        <w:rPr>
          <w:rFonts w:ascii="Arial" w:hAnsi="Arial" w:cs="Arial"/>
          <w:iCs/>
          <w:color w:val="000000" w:themeColor="text1"/>
          <w:sz w:val="24"/>
          <w:szCs w:val="24"/>
        </w:rPr>
        <w:t>du</w:t>
      </w:r>
      <w:proofErr w:type="spellEnd"/>
      <w:r w:rsidR="00D80A02" w:rsidRPr="00941856">
        <w:rPr>
          <w:rFonts w:ascii="Arial" w:hAnsi="Arial" w:cs="Arial"/>
          <w:iCs/>
          <w:color w:val="000000" w:themeColor="text1"/>
          <w:sz w:val="24"/>
          <w:szCs w:val="24"/>
        </w:rPr>
        <w:t xml:space="preserve"> marché </w:t>
      </w:r>
      <w:r w:rsidRPr="00941856">
        <w:rPr>
          <w:rFonts w:ascii="Arial" w:hAnsi="Arial" w:cs="Arial"/>
          <w:iCs/>
          <w:color w:val="000000" w:themeColor="text1"/>
          <w:sz w:val="24"/>
          <w:szCs w:val="24"/>
        </w:rPr>
        <w:t>dispose</w:t>
      </w:r>
      <w:r w:rsidR="0002689F" w:rsidRPr="00941856">
        <w:rPr>
          <w:rFonts w:ascii="Arial" w:hAnsi="Arial" w:cs="Arial"/>
          <w:iCs/>
          <w:color w:val="000000" w:themeColor="text1"/>
          <w:sz w:val="24"/>
          <w:szCs w:val="24"/>
        </w:rPr>
        <w:t xml:space="preserve"> d’un délai de sept (</w:t>
      </w:r>
      <w:r w:rsidR="0002689F" w:rsidRPr="00941856">
        <w:rPr>
          <w:rFonts w:ascii="Arial" w:hAnsi="Arial" w:cs="Arial"/>
          <w:b/>
          <w:iCs/>
          <w:color w:val="000000" w:themeColor="text1"/>
          <w:sz w:val="24"/>
          <w:szCs w:val="24"/>
        </w:rPr>
        <w:t>7</w:t>
      </w:r>
      <w:r w:rsidR="0002689F" w:rsidRPr="00941856">
        <w:rPr>
          <w:rFonts w:ascii="Arial" w:hAnsi="Arial" w:cs="Arial"/>
          <w:iCs/>
          <w:color w:val="000000" w:themeColor="text1"/>
          <w:sz w:val="24"/>
          <w:szCs w:val="24"/>
        </w:rPr>
        <w:t xml:space="preserve">) </w:t>
      </w:r>
      <w:r w:rsidR="0002689F" w:rsidRPr="00941856">
        <w:rPr>
          <w:rFonts w:ascii="Arial" w:hAnsi="Arial" w:cs="Arial"/>
          <w:iCs/>
          <w:color w:val="000000" w:themeColor="text1"/>
          <w:spacing w:val="4"/>
          <w:sz w:val="24"/>
          <w:szCs w:val="24"/>
        </w:rPr>
        <w:t>jour</w:t>
      </w:r>
      <w:r w:rsidR="0002689F" w:rsidRPr="00941856">
        <w:rPr>
          <w:rFonts w:ascii="Arial" w:hAnsi="Arial" w:cs="Arial"/>
          <w:iCs/>
          <w:color w:val="000000" w:themeColor="text1"/>
          <w:sz w:val="24"/>
          <w:szCs w:val="24"/>
        </w:rPr>
        <w:t xml:space="preserve">s </w:t>
      </w:r>
      <w:r w:rsidRPr="00941856">
        <w:rPr>
          <w:rFonts w:ascii="Arial" w:hAnsi="Arial" w:cs="Arial"/>
          <w:iCs/>
          <w:color w:val="000000" w:themeColor="text1"/>
          <w:sz w:val="24"/>
          <w:szCs w:val="24"/>
        </w:rPr>
        <w:t xml:space="preserve">ouvrables </w:t>
      </w:r>
      <w:r w:rsidR="0002689F" w:rsidRPr="00941856">
        <w:rPr>
          <w:rFonts w:ascii="Arial" w:hAnsi="Arial" w:cs="Arial"/>
          <w:iCs/>
          <w:color w:val="000000" w:themeColor="text1"/>
          <w:spacing w:val="4"/>
          <w:sz w:val="24"/>
          <w:szCs w:val="24"/>
        </w:rPr>
        <w:t>pou</w:t>
      </w:r>
      <w:r w:rsidR="0002689F" w:rsidRPr="00941856">
        <w:rPr>
          <w:rFonts w:ascii="Arial" w:hAnsi="Arial" w:cs="Arial"/>
          <w:iCs/>
          <w:color w:val="000000" w:themeColor="text1"/>
          <w:sz w:val="24"/>
          <w:szCs w:val="24"/>
        </w:rPr>
        <w:t xml:space="preserve">r </w:t>
      </w:r>
      <w:r w:rsidR="0002689F" w:rsidRPr="00941856">
        <w:rPr>
          <w:rFonts w:ascii="Arial" w:hAnsi="Arial" w:cs="Arial"/>
          <w:iCs/>
          <w:color w:val="000000" w:themeColor="text1"/>
          <w:spacing w:val="4"/>
          <w:sz w:val="24"/>
          <w:szCs w:val="24"/>
        </w:rPr>
        <w:t>transmettr</w:t>
      </w:r>
      <w:r w:rsidR="0002689F" w:rsidRPr="00941856">
        <w:rPr>
          <w:rFonts w:ascii="Arial" w:hAnsi="Arial" w:cs="Arial"/>
          <w:iCs/>
          <w:color w:val="000000" w:themeColor="text1"/>
          <w:sz w:val="24"/>
          <w:szCs w:val="24"/>
        </w:rPr>
        <w:t xml:space="preserve">e </w:t>
      </w:r>
      <w:r w:rsidR="0002689F" w:rsidRPr="00941856">
        <w:rPr>
          <w:rFonts w:ascii="Arial" w:hAnsi="Arial" w:cs="Arial"/>
          <w:iCs/>
          <w:color w:val="000000" w:themeColor="text1"/>
          <w:spacing w:val="4"/>
          <w:sz w:val="24"/>
          <w:szCs w:val="24"/>
        </w:rPr>
        <w:lastRenderedPageBreak/>
        <w:t>a</w:t>
      </w:r>
      <w:r w:rsidR="0002689F" w:rsidRPr="00941856">
        <w:rPr>
          <w:rFonts w:ascii="Arial" w:hAnsi="Arial" w:cs="Arial"/>
          <w:iCs/>
          <w:color w:val="000000" w:themeColor="text1"/>
          <w:sz w:val="24"/>
          <w:szCs w:val="24"/>
        </w:rPr>
        <w:t xml:space="preserve">u </w:t>
      </w:r>
      <w:r w:rsidR="0002689F" w:rsidRPr="00941856">
        <w:rPr>
          <w:rFonts w:ascii="Arial" w:hAnsi="Arial" w:cs="Arial"/>
          <w:iCs/>
          <w:color w:val="000000" w:themeColor="text1"/>
          <w:spacing w:val="4"/>
          <w:sz w:val="24"/>
          <w:szCs w:val="24"/>
        </w:rPr>
        <w:t>che</w:t>
      </w:r>
      <w:r w:rsidR="0002689F" w:rsidRPr="00941856">
        <w:rPr>
          <w:rFonts w:ascii="Arial" w:hAnsi="Arial" w:cs="Arial"/>
          <w:iCs/>
          <w:color w:val="000000" w:themeColor="text1"/>
          <w:sz w:val="24"/>
          <w:szCs w:val="24"/>
        </w:rPr>
        <w:t xml:space="preserve">f </w:t>
      </w:r>
      <w:r w:rsidR="0002689F" w:rsidRPr="00941856">
        <w:rPr>
          <w:rFonts w:ascii="Arial" w:hAnsi="Arial" w:cs="Arial"/>
          <w:iCs/>
          <w:color w:val="000000" w:themeColor="text1"/>
          <w:spacing w:val="4"/>
          <w:sz w:val="24"/>
          <w:szCs w:val="24"/>
        </w:rPr>
        <w:t>d</w:t>
      </w:r>
      <w:r w:rsidR="0002689F" w:rsidRPr="00941856">
        <w:rPr>
          <w:rFonts w:ascii="Arial" w:hAnsi="Arial" w:cs="Arial"/>
          <w:iCs/>
          <w:color w:val="000000" w:themeColor="text1"/>
          <w:sz w:val="24"/>
          <w:szCs w:val="24"/>
        </w:rPr>
        <w:t xml:space="preserve">e </w:t>
      </w:r>
      <w:r w:rsidR="0002689F" w:rsidRPr="00941856">
        <w:rPr>
          <w:rFonts w:ascii="Arial" w:hAnsi="Arial" w:cs="Arial"/>
          <w:iCs/>
          <w:color w:val="000000" w:themeColor="text1"/>
          <w:spacing w:val="4"/>
          <w:sz w:val="24"/>
          <w:szCs w:val="24"/>
        </w:rPr>
        <w:t>servic</w:t>
      </w:r>
      <w:r w:rsidR="0002689F" w:rsidRPr="00941856">
        <w:rPr>
          <w:rFonts w:ascii="Arial" w:hAnsi="Arial" w:cs="Arial"/>
          <w:iCs/>
          <w:color w:val="000000" w:themeColor="text1"/>
          <w:sz w:val="24"/>
          <w:szCs w:val="24"/>
        </w:rPr>
        <w:t xml:space="preserve">e </w:t>
      </w:r>
      <w:r w:rsidR="00D80A02" w:rsidRPr="00941856">
        <w:rPr>
          <w:rFonts w:ascii="Arial" w:hAnsi="Arial" w:cs="Arial"/>
          <w:iCs/>
          <w:color w:val="000000" w:themeColor="text1"/>
          <w:spacing w:val="4"/>
          <w:sz w:val="24"/>
          <w:szCs w:val="24"/>
        </w:rPr>
        <w:t>de la lettre commande</w:t>
      </w:r>
      <w:r w:rsidR="0002689F" w:rsidRPr="00941856">
        <w:rPr>
          <w:rFonts w:ascii="Arial" w:hAnsi="Arial" w:cs="Arial"/>
          <w:iCs/>
          <w:color w:val="000000" w:themeColor="text1"/>
          <w:sz w:val="24"/>
          <w:szCs w:val="24"/>
        </w:rPr>
        <w:t>, les décomptes qu’il a approuvés.</w:t>
      </w:r>
    </w:p>
    <w:p w:rsidR="00C6564C" w:rsidRPr="00941856" w:rsidRDefault="007D736E" w:rsidP="00C62A75">
      <w:pPr>
        <w:widowControl w:val="0"/>
        <w:autoSpaceDE w:val="0"/>
        <w:spacing w:after="120" w:line="276" w:lineRule="auto"/>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Le chef de service dispose</w:t>
      </w:r>
      <w:r w:rsidR="0002689F" w:rsidRPr="00941856">
        <w:rPr>
          <w:rFonts w:ascii="Arial" w:hAnsi="Arial" w:cs="Arial"/>
          <w:iCs/>
          <w:color w:val="000000" w:themeColor="text1"/>
          <w:sz w:val="24"/>
          <w:szCs w:val="24"/>
        </w:rPr>
        <w:t xml:space="preserve"> d’un délai </w:t>
      </w:r>
      <w:r w:rsidR="00D80A02" w:rsidRPr="00941856">
        <w:rPr>
          <w:rFonts w:ascii="Arial" w:hAnsi="Arial" w:cs="Arial"/>
          <w:iCs/>
          <w:color w:val="000000" w:themeColor="text1"/>
          <w:sz w:val="24"/>
          <w:szCs w:val="24"/>
        </w:rPr>
        <w:t xml:space="preserve">maximum </w:t>
      </w:r>
      <w:r w:rsidR="0002689F" w:rsidRPr="00941856">
        <w:rPr>
          <w:rFonts w:ascii="Arial" w:hAnsi="Arial" w:cs="Arial"/>
          <w:iCs/>
          <w:color w:val="000000" w:themeColor="text1"/>
          <w:sz w:val="24"/>
          <w:szCs w:val="24"/>
        </w:rPr>
        <w:t xml:space="preserve">de </w:t>
      </w:r>
      <w:r w:rsidRPr="00941856">
        <w:rPr>
          <w:rFonts w:ascii="Arial" w:hAnsi="Arial" w:cs="Arial"/>
          <w:iCs/>
          <w:color w:val="000000" w:themeColor="text1"/>
          <w:sz w:val="24"/>
          <w:szCs w:val="24"/>
        </w:rPr>
        <w:t>quatorze</w:t>
      </w:r>
      <w:r w:rsidR="0002689F" w:rsidRPr="00941856">
        <w:rPr>
          <w:rFonts w:ascii="Arial" w:hAnsi="Arial" w:cs="Arial"/>
          <w:iCs/>
          <w:color w:val="000000" w:themeColor="text1"/>
          <w:sz w:val="24"/>
          <w:szCs w:val="24"/>
        </w:rPr>
        <w:t xml:space="preserve"> (</w:t>
      </w:r>
      <w:r w:rsidRPr="00941856">
        <w:rPr>
          <w:rFonts w:ascii="Arial" w:hAnsi="Arial" w:cs="Arial"/>
          <w:b/>
          <w:iCs/>
          <w:color w:val="000000" w:themeColor="text1"/>
          <w:sz w:val="24"/>
          <w:szCs w:val="24"/>
        </w:rPr>
        <w:t>14</w:t>
      </w:r>
      <w:r w:rsidR="0002689F" w:rsidRPr="00941856">
        <w:rPr>
          <w:rFonts w:ascii="Arial" w:hAnsi="Arial" w:cs="Arial"/>
          <w:iCs/>
          <w:color w:val="000000" w:themeColor="text1"/>
          <w:sz w:val="24"/>
          <w:szCs w:val="24"/>
        </w:rPr>
        <w:t xml:space="preserve">) jours </w:t>
      </w:r>
      <w:r w:rsidRPr="00941856">
        <w:rPr>
          <w:rFonts w:ascii="Arial" w:hAnsi="Arial" w:cs="Arial"/>
          <w:iCs/>
          <w:color w:val="000000" w:themeColor="text1"/>
          <w:sz w:val="24"/>
          <w:szCs w:val="24"/>
        </w:rPr>
        <w:t xml:space="preserve">ouvrables </w:t>
      </w:r>
      <w:r w:rsidR="0002689F" w:rsidRPr="00941856">
        <w:rPr>
          <w:rFonts w:ascii="Arial" w:hAnsi="Arial" w:cs="Arial"/>
          <w:iCs/>
          <w:color w:val="000000" w:themeColor="text1"/>
          <w:sz w:val="24"/>
          <w:szCs w:val="24"/>
        </w:rPr>
        <w:t xml:space="preserve">pour procéder à la signature des </w:t>
      </w:r>
      <w:r w:rsidRPr="00941856">
        <w:rPr>
          <w:rFonts w:ascii="Arial" w:hAnsi="Arial" w:cs="Arial"/>
          <w:iCs/>
          <w:color w:val="000000" w:themeColor="text1"/>
          <w:sz w:val="24"/>
          <w:szCs w:val="24"/>
        </w:rPr>
        <w:t>décomptes</w:t>
      </w:r>
      <w:r w:rsidR="00D80A02" w:rsidRPr="00941856">
        <w:rPr>
          <w:rFonts w:ascii="Arial" w:hAnsi="Arial" w:cs="Arial"/>
          <w:iCs/>
          <w:color w:val="000000" w:themeColor="text1"/>
          <w:sz w:val="24"/>
          <w:szCs w:val="24"/>
        </w:rPr>
        <w:t>. La transmission de tout décompte à l’organisme payeur sera subordonnée</w:t>
      </w:r>
      <w:r w:rsidRPr="00941856">
        <w:rPr>
          <w:rFonts w:ascii="Arial" w:hAnsi="Arial" w:cs="Arial"/>
          <w:iCs/>
          <w:color w:val="000000" w:themeColor="text1"/>
          <w:sz w:val="24"/>
          <w:szCs w:val="24"/>
        </w:rPr>
        <w:t xml:space="preserve"> à</w:t>
      </w:r>
      <w:r w:rsidR="00D80A02" w:rsidRPr="00941856">
        <w:rPr>
          <w:rFonts w:ascii="Arial" w:hAnsi="Arial" w:cs="Arial"/>
          <w:iCs/>
          <w:color w:val="000000" w:themeColor="text1"/>
          <w:sz w:val="24"/>
          <w:szCs w:val="24"/>
        </w:rPr>
        <w:t xml:space="preserve"> la signature de </w:t>
      </w:r>
      <w:r w:rsidRPr="00941856">
        <w:rPr>
          <w:rFonts w:ascii="Arial" w:hAnsi="Arial" w:cs="Arial"/>
          <w:iCs/>
          <w:color w:val="000000" w:themeColor="text1"/>
          <w:sz w:val="24"/>
          <w:szCs w:val="24"/>
        </w:rPr>
        <w:t>l’autorité contractante.</w:t>
      </w:r>
    </w:p>
    <w:p w:rsidR="00C6564C" w:rsidRPr="00941856" w:rsidRDefault="007D736E" w:rsidP="007D736E">
      <w:pPr>
        <w:widowControl w:val="0"/>
        <w:autoSpaceDE w:val="0"/>
        <w:autoSpaceDN w:val="0"/>
        <w:adjustRightInd w:val="0"/>
        <w:spacing w:after="6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22 : INTERETS MORATOIRES</w:t>
      </w:r>
      <w:r w:rsidR="00140FFD">
        <w:rPr>
          <w:rFonts w:ascii="Dutch801 Rm BT" w:hAnsi="Dutch801 Rm BT" w:cs="Segoe UI Semibold"/>
          <w:b/>
          <w:bCs/>
          <w:iCs/>
          <w:color w:val="000000" w:themeColor="text1"/>
          <w:sz w:val="26"/>
          <w:szCs w:val="26"/>
        </w:rPr>
        <w:t xml:space="preserve"> </w:t>
      </w:r>
      <w:r w:rsidR="00195E47" w:rsidRPr="00941856">
        <w:rPr>
          <w:rFonts w:ascii="Dutch801 Rm BT" w:hAnsi="Dutch801 Rm BT" w:cs="Segoe UI Semibold"/>
          <w:b/>
          <w:bCs/>
          <w:iCs/>
          <w:color w:val="000000" w:themeColor="text1"/>
          <w:sz w:val="26"/>
          <w:szCs w:val="26"/>
        </w:rPr>
        <w:t>(CCAG A</w:t>
      </w:r>
      <w:r w:rsidR="005866E8" w:rsidRPr="00941856">
        <w:rPr>
          <w:rFonts w:ascii="Dutch801 Rm BT" w:hAnsi="Dutch801 Rm BT" w:cs="Segoe UI Semibold"/>
          <w:b/>
          <w:bCs/>
          <w:iCs/>
          <w:color w:val="000000" w:themeColor="text1"/>
          <w:sz w:val="26"/>
          <w:szCs w:val="26"/>
        </w:rPr>
        <w:t>rticle</w:t>
      </w:r>
      <w:r w:rsidR="00195E47" w:rsidRPr="00941856">
        <w:rPr>
          <w:rFonts w:ascii="Dutch801 Rm BT" w:hAnsi="Dutch801 Rm BT" w:cs="Segoe UI Semibold"/>
          <w:b/>
          <w:bCs/>
          <w:iCs/>
          <w:color w:val="000000" w:themeColor="text1"/>
          <w:sz w:val="26"/>
          <w:szCs w:val="26"/>
        </w:rPr>
        <w:t xml:space="preserve"> 31)</w:t>
      </w:r>
    </w:p>
    <w:p w:rsidR="00C6564C" w:rsidRPr="00941856" w:rsidRDefault="00C6564C" w:rsidP="00C62A75">
      <w:pPr>
        <w:widowControl w:val="0"/>
        <w:autoSpaceDE w:val="0"/>
        <w:autoSpaceDN w:val="0"/>
        <w:adjustRightInd w:val="0"/>
        <w:spacing w:after="120"/>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Les intérêts moratoires éventuels sont payés par état des sommes dues conformément aux dispositions du décret n° 2018/366 du 20 </w:t>
      </w:r>
      <w:r w:rsidR="007D736E" w:rsidRPr="00941856">
        <w:rPr>
          <w:rFonts w:ascii="Arial" w:hAnsi="Arial" w:cs="Arial"/>
          <w:iCs/>
          <w:color w:val="000000" w:themeColor="text1"/>
          <w:sz w:val="24"/>
          <w:szCs w:val="24"/>
        </w:rPr>
        <w:t>juin</w:t>
      </w:r>
      <w:r w:rsidRPr="00941856">
        <w:rPr>
          <w:rFonts w:ascii="Arial" w:hAnsi="Arial" w:cs="Arial"/>
          <w:iCs/>
          <w:color w:val="000000" w:themeColor="text1"/>
          <w:sz w:val="24"/>
          <w:szCs w:val="24"/>
        </w:rPr>
        <w:t xml:space="preserve"> 2018 po</w:t>
      </w:r>
      <w:r w:rsidR="007D736E" w:rsidRPr="00941856">
        <w:rPr>
          <w:rFonts w:ascii="Arial" w:hAnsi="Arial" w:cs="Arial"/>
          <w:iCs/>
          <w:color w:val="000000" w:themeColor="text1"/>
          <w:sz w:val="24"/>
          <w:szCs w:val="24"/>
        </w:rPr>
        <w:t>rtant Code des Marchés Publics.</w:t>
      </w:r>
    </w:p>
    <w:p w:rsidR="00C6564C" w:rsidRPr="00941856" w:rsidRDefault="007D736E" w:rsidP="007D736E">
      <w:pPr>
        <w:widowControl w:val="0"/>
        <w:autoSpaceDE w:val="0"/>
        <w:autoSpaceDN w:val="0"/>
        <w:adjustRightInd w:val="0"/>
        <w:spacing w:after="60"/>
        <w:jc w:val="both"/>
        <w:rPr>
          <w:rFonts w:ascii="Dutch801 Rm BT" w:hAnsi="Dutch801 Rm BT" w:cs="Segoe UI Semibold"/>
          <w:b/>
          <w:bCs/>
          <w:iCs/>
          <w:color w:val="000000" w:themeColor="text1"/>
          <w:sz w:val="26"/>
          <w:szCs w:val="26"/>
        </w:rPr>
      </w:pPr>
      <w:r w:rsidRPr="00941856">
        <w:rPr>
          <w:rFonts w:ascii="Dutch801 Rm BT" w:hAnsi="Dutch801 Rm BT" w:cs="Segoe UI Semibold"/>
          <w:b/>
          <w:bCs/>
          <w:iCs/>
          <w:color w:val="000000" w:themeColor="text1"/>
          <w:sz w:val="26"/>
          <w:szCs w:val="26"/>
        </w:rPr>
        <w:t>ARTICLE 23 : PENALITES DE RETARD</w:t>
      </w:r>
      <w:r w:rsidR="00195E47" w:rsidRPr="00941856">
        <w:rPr>
          <w:rFonts w:ascii="Dutch801 Rm BT" w:hAnsi="Dutch801 Rm BT" w:cs="Segoe UI Semibold"/>
          <w:b/>
          <w:bCs/>
          <w:iCs/>
          <w:color w:val="000000" w:themeColor="text1"/>
          <w:sz w:val="26"/>
          <w:szCs w:val="26"/>
        </w:rPr>
        <w:t xml:space="preserve"> (CCAG A</w:t>
      </w:r>
      <w:r w:rsidR="005866E8" w:rsidRPr="00941856">
        <w:rPr>
          <w:rFonts w:ascii="Dutch801 Rm BT" w:hAnsi="Dutch801 Rm BT" w:cs="Segoe UI Semibold"/>
          <w:b/>
          <w:bCs/>
          <w:iCs/>
          <w:color w:val="000000" w:themeColor="text1"/>
          <w:sz w:val="26"/>
          <w:szCs w:val="26"/>
        </w:rPr>
        <w:t>rticle</w:t>
      </w:r>
      <w:r w:rsidR="00195E47" w:rsidRPr="00941856">
        <w:rPr>
          <w:rFonts w:ascii="Dutch801 Rm BT" w:hAnsi="Dutch801 Rm BT" w:cs="Segoe UI Semibold"/>
          <w:b/>
          <w:bCs/>
          <w:iCs/>
          <w:color w:val="000000" w:themeColor="text1"/>
          <w:sz w:val="26"/>
          <w:szCs w:val="26"/>
        </w:rPr>
        <w:t xml:space="preserve"> 32 complété)</w:t>
      </w:r>
    </w:p>
    <w:p w:rsidR="00375B11" w:rsidRPr="00941856" w:rsidRDefault="00375B11" w:rsidP="007D736E">
      <w:pPr>
        <w:widowControl w:val="0"/>
        <w:autoSpaceDE w:val="0"/>
        <w:autoSpaceDN w:val="0"/>
        <w:adjustRightInd w:val="0"/>
        <w:spacing w:after="60"/>
        <w:jc w:val="both"/>
        <w:rPr>
          <w:rFonts w:ascii="Segoe UI Semibold" w:hAnsi="Segoe UI Semibold" w:cs="Segoe UI Semibold"/>
          <w:iCs/>
          <w:color w:val="000000" w:themeColor="text1"/>
          <w:sz w:val="24"/>
          <w:szCs w:val="24"/>
        </w:rPr>
      </w:pPr>
      <w:r w:rsidRPr="00941856">
        <w:rPr>
          <w:rFonts w:ascii="Dutch801 Rm BT" w:hAnsi="Dutch801 Rm BT" w:cs="Segoe UI Semibold"/>
          <w:b/>
          <w:bCs/>
          <w:iCs/>
          <w:color w:val="000000" w:themeColor="text1"/>
          <w:sz w:val="26"/>
          <w:szCs w:val="26"/>
        </w:rPr>
        <w:t>A. Pénalités de retard</w:t>
      </w:r>
    </w:p>
    <w:p w:rsidR="00C6564C" w:rsidRPr="00941856" w:rsidRDefault="00C6564C" w:rsidP="007D736E">
      <w:pPr>
        <w:widowControl w:val="0"/>
        <w:autoSpaceDE w:val="0"/>
        <w:autoSpaceDN w:val="0"/>
        <w:adjustRightInd w:val="0"/>
        <w:spacing w:after="120"/>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2</w:t>
      </w:r>
      <w:r w:rsidR="007D736E" w:rsidRPr="00941856">
        <w:rPr>
          <w:rFonts w:ascii="Dutch801 Rm BT" w:hAnsi="Dutch801 Rm BT" w:cs="Arial"/>
          <w:b/>
          <w:iCs/>
          <w:color w:val="000000" w:themeColor="text1"/>
          <w:sz w:val="26"/>
          <w:szCs w:val="26"/>
        </w:rPr>
        <w:t>3</w:t>
      </w:r>
      <w:r w:rsidRPr="00941856">
        <w:rPr>
          <w:rFonts w:ascii="Dutch801 Rm BT" w:hAnsi="Dutch801 Rm BT" w:cs="Arial"/>
          <w:b/>
          <w:iCs/>
          <w:color w:val="000000" w:themeColor="text1"/>
          <w:sz w:val="26"/>
          <w:szCs w:val="26"/>
        </w:rPr>
        <w:t>.1.</w:t>
      </w:r>
      <w:r w:rsidRPr="00941856">
        <w:rPr>
          <w:rFonts w:ascii="Arial" w:hAnsi="Arial" w:cs="Arial"/>
          <w:iCs/>
          <w:color w:val="000000" w:themeColor="text1"/>
          <w:sz w:val="24"/>
          <w:szCs w:val="24"/>
        </w:rPr>
        <w:t xml:space="preserve"> Le montant des pénalités </w:t>
      </w:r>
      <w:r w:rsidR="007D736E" w:rsidRPr="00941856">
        <w:rPr>
          <w:rFonts w:ascii="Arial" w:hAnsi="Arial" w:cs="Arial"/>
          <w:iCs/>
          <w:color w:val="000000" w:themeColor="text1"/>
          <w:sz w:val="24"/>
          <w:szCs w:val="24"/>
        </w:rPr>
        <w:t>de retard est fixé comme suit :</w:t>
      </w:r>
    </w:p>
    <w:p w:rsidR="006D5801" w:rsidRPr="00941856" w:rsidRDefault="00C6564C" w:rsidP="006C70C2">
      <w:pPr>
        <w:pStyle w:val="Paragraphedeliste"/>
        <w:widowControl w:val="0"/>
        <w:numPr>
          <w:ilvl w:val="0"/>
          <w:numId w:val="10"/>
        </w:numPr>
        <w:autoSpaceDE w:val="0"/>
        <w:autoSpaceDN w:val="0"/>
        <w:adjustRightInd w:val="0"/>
        <w:spacing w:after="120"/>
        <w:ind w:left="714" w:hanging="357"/>
        <w:contextualSpacing w:val="0"/>
        <w:jc w:val="both"/>
        <w:rPr>
          <w:rFonts w:ascii="Arial" w:hAnsi="Arial" w:cs="Arial"/>
          <w:iCs/>
          <w:color w:val="000000" w:themeColor="text1"/>
          <w:sz w:val="24"/>
          <w:szCs w:val="24"/>
        </w:rPr>
      </w:pPr>
      <w:r w:rsidRPr="00941856">
        <w:rPr>
          <w:rFonts w:ascii="Arial" w:hAnsi="Arial" w:cs="Arial"/>
          <w:iCs/>
          <w:color w:val="000000" w:themeColor="text1"/>
          <w:sz w:val="24"/>
          <w:szCs w:val="24"/>
        </w:rPr>
        <w:t>Un deux millième (</w:t>
      </w:r>
      <w:r w:rsidRPr="00941856">
        <w:rPr>
          <w:rFonts w:ascii="Arial" w:hAnsi="Arial" w:cs="Arial"/>
          <w:b/>
          <w:iCs/>
          <w:color w:val="000000" w:themeColor="text1"/>
          <w:sz w:val="24"/>
          <w:szCs w:val="24"/>
        </w:rPr>
        <w:t>1/2000</w:t>
      </w:r>
      <w:r w:rsidRPr="00941856">
        <w:rPr>
          <w:rFonts w:ascii="Arial" w:hAnsi="Arial" w:cs="Arial"/>
          <w:b/>
          <w:iCs/>
          <w:color w:val="000000" w:themeColor="text1"/>
          <w:sz w:val="24"/>
          <w:szCs w:val="24"/>
          <w:vertAlign w:val="superscript"/>
        </w:rPr>
        <w:t>ème</w:t>
      </w:r>
      <w:r w:rsidRPr="00941856">
        <w:rPr>
          <w:rFonts w:ascii="Arial" w:hAnsi="Arial" w:cs="Arial"/>
          <w:iCs/>
          <w:color w:val="000000" w:themeColor="text1"/>
          <w:sz w:val="24"/>
          <w:szCs w:val="24"/>
        </w:rPr>
        <w:t xml:space="preserve">) du montant </w:t>
      </w:r>
      <w:r w:rsidRPr="00941856">
        <w:rPr>
          <w:rFonts w:ascii="Arial" w:hAnsi="Arial" w:cs="Arial"/>
          <w:b/>
          <w:iCs/>
          <w:color w:val="000000" w:themeColor="text1"/>
          <w:sz w:val="24"/>
          <w:szCs w:val="24"/>
        </w:rPr>
        <w:t>TTC</w:t>
      </w:r>
      <w:r w:rsidRPr="00941856">
        <w:rPr>
          <w:rFonts w:ascii="Arial" w:hAnsi="Arial" w:cs="Arial"/>
          <w:iCs/>
          <w:color w:val="000000" w:themeColor="text1"/>
          <w:sz w:val="24"/>
          <w:szCs w:val="24"/>
        </w:rPr>
        <w:t xml:space="preserve"> du marché de base par jour calendaire de re</w:t>
      </w:r>
      <w:r w:rsidR="007D736E" w:rsidRPr="00941856">
        <w:rPr>
          <w:rFonts w:ascii="Arial" w:hAnsi="Arial" w:cs="Arial"/>
          <w:iCs/>
          <w:color w:val="000000" w:themeColor="text1"/>
          <w:sz w:val="24"/>
          <w:szCs w:val="24"/>
        </w:rPr>
        <w:t xml:space="preserve">tard du </w:t>
      </w:r>
      <w:r w:rsidR="006D5801" w:rsidRPr="00941856">
        <w:rPr>
          <w:rFonts w:ascii="Arial" w:hAnsi="Arial" w:cs="Arial"/>
          <w:iCs/>
          <w:color w:val="000000" w:themeColor="text1"/>
          <w:sz w:val="24"/>
          <w:szCs w:val="24"/>
        </w:rPr>
        <w:t>premier au trentième</w:t>
      </w:r>
      <w:r w:rsidR="007D736E" w:rsidRPr="00941856">
        <w:rPr>
          <w:rFonts w:ascii="Arial" w:hAnsi="Arial" w:cs="Arial"/>
          <w:iCs/>
          <w:color w:val="000000" w:themeColor="text1"/>
          <w:sz w:val="24"/>
          <w:szCs w:val="24"/>
        </w:rPr>
        <w:t xml:space="preserve"> jour au-delà du </w:t>
      </w:r>
      <w:r w:rsidRPr="00941856">
        <w:rPr>
          <w:rFonts w:ascii="Arial" w:hAnsi="Arial" w:cs="Arial"/>
          <w:iCs/>
          <w:color w:val="000000" w:themeColor="text1"/>
          <w:sz w:val="24"/>
          <w:szCs w:val="24"/>
        </w:rPr>
        <w:t>délai contractuel fixé par le marché ;</w:t>
      </w:r>
    </w:p>
    <w:p w:rsidR="00C6564C" w:rsidRPr="00941856" w:rsidRDefault="006D5801" w:rsidP="006C70C2">
      <w:pPr>
        <w:pStyle w:val="Paragraphedeliste"/>
        <w:widowControl w:val="0"/>
        <w:numPr>
          <w:ilvl w:val="0"/>
          <w:numId w:val="10"/>
        </w:numPr>
        <w:autoSpaceDE w:val="0"/>
        <w:autoSpaceDN w:val="0"/>
        <w:adjustRightInd w:val="0"/>
        <w:spacing w:after="0"/>
        <w:jc w:val="both"/>
        <w:rPr>
          <w:rFonts w:ascii="Arial" w:hAnsi="Arial" w:cs="Arial"/>
          <w:iCs/>
          <w:color w:val="000000" w:themeColor="text1"/>
          <w:sz w:val="24"/>
          <w:szCs w:val="24"/>
        </w:rPr>
      </w:pPr>
      <w:r w:rsidRPr="00941856">
        <w:rPr>
          <w:rFonts w:ascii="Arial" w:hAnsi="Arial" w:cs="Arial"/>
          <w:iCs/>
          <w:color w:val="000000" w:themeColor="text1"/>
          <w:sz w:val="24"/>
          <w:szCs w:val="24"/>
        </w:rPr>
        <w:t>Un millième (</w:t>
      </w:r>
      <w:r w:rsidR="00C6564C" w:rsidRPr="00941856">
        <w:rPr>
          <w:rFonts w:ascii="Arial" w:hAnsi="Arial" w:cs="Arial"/>
          <w:b/>
          <w:iCs/>
          <w:color w:val="000000" w:themeColor="text1"/>
          <w:sz w:val="24"/>
          <w:szCs w:val="24"/>
        </w:rPr>
        <w:t>1/1000</w:t>
      </w:r>
      <w:r w:rsidRPr="00941856">
        <w:rPr>
          <w:rFonts w:ascii="Arial" w:hAnsi="Arial" w:cs="Arial"/>
          <w:b/>
          <w:iCs/>
          <w:color w:val="000000" w:themeColor="text1"/>
          <w:sz w:val="24"/>
          <w:szCs w:val="24"/>
          <w:vertAlign w:val="superscript"/>
        </w:rPr>
        <w:t>ème</w:t>
      </w:r>
      <w:r w:rsidRPr="00941856">
        <w:rPr>
          <w:rFonts w:ascii="Arial" w:hAnsi="Arial" w:cs="Arial"/>
          <w:iCs/>
          <w:color w:val="000000" w:themeColor="text1"/>
          <w:sz w:val="24"/>
          <w:szCs w:val="24"/>
        </w:rPr>
        <w:t xml:space="preserve">) du montant </w:t>
      </w:r>
      <w:r w:rsidRPr="00941856">
        <w:rPr>
          <w:rFonts w:ascii="Arial" w:hAnsi="Arial" w:cs="Arial"/>
          <w:b/>
          <w:bCs/>
          <w:iCs/>
          <w:color w:val="000000" w:themeColor="text1"/>
          <w:sz w:val="24"/>
          <w:szCs w:val="24"/>
        </w:rPr>
        <w:t>TTC</w:t>
      </w:r>
      <w:r w:rsidRPr="00941856">
        <w:rPr>
          <w:rFonts w:ascii="Arial" w:hAnsi="Arial" w:cs="Arial"/>
          <w:iCs/>
          <w:color w:val="000000" w:themeColor="text1"/>
          <w:sz w:val="24"/>
          <w:szCs w:val="24"/>
        </w:rPr>
        <w:t xml:space="preserve"> du</w:t>
      </w:r>
      <w:r w:rsidR="00C6564C" w:rsidRPr="00941856">
        <w:rPr>
          <w:rFonts w:ascii="Arial" w:hAnsi="Arial" w:cs="Arial"/>
          <w:iCs/>
          <w:color w:val="000000" w:themeColor="text1"/>
          <w:sz w:val="24"/>
          <w:szCs w:val="24"/>
        </w:rPr>
        <w:t xml:space="preserve"> marché de base par jour calendaire de retard au-delà du trentième jour.</w:t>
      </w:r>
    </w:p>
    <w:p w:rsidR="00C6564C" w:rsidRPr="00941856" w:rsidRDefault="00C6564C" w:rsidP="003D78E5">
      <w:pPr>
        <w:widowControl w:val="0"/>
        <w:autoSpaceDE w:val="0"/>
        <w:autoSpaceDN w:val="0"/>
        <w:adjustRightInd w:val="0"/>
        <w:spacing w:after="12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2</w:t>
      </w:r>
      <w:r w:rsidR="00195E47" w:rsidRPr="00941856">
        <w:rPr>
          <w:rFonts w:ascii="Dutch801 Rm BT" w:hAnsi="Dutch801 Rm BT" w:cs="Arial"/>
          <w:b/>
          <w:iCs/>
          <w:color w:val="000000" w:themeColor="text1"/>
          <w:sz w:val="26"/>
          <w:szCs w:val="26"/>
        </w:rPr>
        <w:t>3</w:t>
      </w:r>
      <w:r w:rsidRPr="00941856">
        <w:rPr>
          <w:rFonts w:ascii="Dutch801 Rm BT" w:hAnsi="Dutch801 Rm BT" w:cs="Arial"/>
          <w:b/>
          <w:iCs/>
          <w:color w:val="000000" w:themeColor="text1"/>
          <w:sz w:val="26"/>
          <w:szCs w:val="26"/>
        </w:rPr>
        <w:t>.2.</w:t>
      </w:r>
      <w:r w:rsidRPr="00941856">
        <w:rPr>
          <w:rFonts w:ascii="Arial" w:hAnsi="Arial" w:cs="Arial"/>
          <w:iCs/>
          <w:color w:val="000000" w:themeColor="text1"/>
          <w:sz w:val="24"/>
          <w:szCs w:val="24"/>
        </w:rPr>
        <w:t xml:space="preserve"> Le montant cumulé des pénalités de retard est limité à dix pour cent (</w:t>
      </w:r>
      <w:r w:rsidRPr="00941856">
        <w:rPr>
          <w:rFonts w:ascii="Arial" w:hAnsi="Arial" w:cs="Arial"/>
          <w:b/>
          <w:iCs/>
          <w:color w:val="000000" w:themeColor="text1"/>
          <w:sz w:val="24"/>
          <w:szCs w:val="24"/>
        </w:rPr>
        <w:t>10%</w:t>
      </w:r>
      <w:r w:rsidRPr="00941856">
        <w:rPr>
          <w:rFonts w:ascii="Arial" w:hAnsi="Arial" w:cs="Arial"/>
          <w:iCs/>
          <w:color w:val="000000" w:themeColor="text1"/>
          <w:sz w:val="24"/>
          <w:szCs w:val="24"/>
        </w:rPr>
        <w:t xml:space="preserve">) du montant </w:t>
      </w:r>
      <w:r w:rsidRPr="00941856">
        <w:rPr>
          <w:rFonts w:ascii="Arial" w:hAnsi="Arial" w:cs="Arial"/>
          <w:b/>
          <w:iCs/>
          <w:color w:val="000000" w:themeColor="text1"/>
          <w:sz w:val="24"/>
          <w:szCs w:val="24"/>
        </w:rPr>
        <w:t>TTC</w:t>
      </w:r>
      <w:r w:rsidRPr="00941856">
        <w:rPr>
          <w:rFonts w:ascii="Arial" w:hAnsi="Arial" w:cs="Arial"/>
          <w:iCs/>
          <w:color w:val="000000" w:themeColor="text1"/>
          <w:sz w:val="24"/>
          <w:szCs w:val="24"/>
        </w:rPr>
        <w:t xml:space="preserve"> du marché de base et de ses avenants éventuels</w:t>
      </w:r>
      <w:r w:rsidR="00195E47" w:rsidRPr="00941856">
        <w:rPr>
          <w:rFonts w:ascii="Arial" w:hAnsi="Arial" w:cs="Arial"/>
          <w:iCs/>
          <w:color w:val="000000" w:themeColor="text1"/>
          <w:sz w:val="24"/>
          <w:szCs w:val="24"/>
        </w:rPr>
        <w:t>.</w:t>
      </w:r>
    </w:p>
    <w:p w:rsidR="00375B11" w:rsidRPr="00941856" w:rsidRDefault="00375B11" w:rsidP="007D736E">
      <w:pPr>
        <w:widowControl w:val="0"/>
        <w:autoSpaceDE w:val="0"/>
        <w:autoSpaceDN w:val="0"/>
        <w:adjustRightInd w:val="0"/>
        <w:spacing w:after="0" w:line="276" w:lineRule="auto"/>
        <w:jc w:val="both"/>
        <w:rPr>
          <w:rFonts w:ascii="Dutch801 Rm BT" w:hAnsi="Dutch801 Rm BT" w:cs="Arial"/>
          <w:iCs/>
          <w:color w:val="000000" w:themeColor="text1"/>
          <w:sz w:val="26"/>
          <w:szCs w:val="26"/>
        </w:rPr>
      </w:pPr>
      <w:r w:rsidRPr="00941856">
        <w:rPr>
          <w:rFonts w:ascii="Dutch801 Rm BT" w:hAnsi="Dutch801 Rm BT" w:cs="Segoe UI Semibold"/>
          <w:b/>
          <w:bCs/>
          <w:iCs/>
          <w:color w:val="000000" w:themeColor="text1"/>
          <w:sz w:val="26"/>
          <w:szCs w:val="26"/>
        </w:rPr>
        <w:t>B. Pénalités spécifiques</w:t>
      </w:r>
    </w:p>
    <w:p w:rsidR="00195E47" w:rsidRPr="00941856" w:rsidRDefault="00195E47" w:rsidP="007D736E">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23.3.</w:t>
      </w:r>
      <w:r w:rsidRPr="00941856">
        <w:rPr>
          <w:rFonts w:ascii="Arial" w:hAnsi="Arial" w:cs="Arial"/>
          <w:iCs/>
          <w:color w:val="000000" w:themeColor="text1"/>
          <w:sz w:val="24"/>
          <w:szCs w:val="24"/>
        </w:rPr>
        <w:t xml:space="preserve"> Indépendamment des pénalités pour dépassement des délais contractuels, le cocontractant est passible de pénalités particulières suivantes pour inobservation du contrat, notamment :</w:t>
      </w:r>
    </w:p>
    <w:p w:rsidR="00195E47" w:rsidRPr="00941856" w:rsidRDefault="00195E47" w:rsidP="006C70C2">
      <w:pPr>
        <w:pStyle w:val="Paragraphedeliste"/>
        <w:widowControl w:val="0"/>
        <w:numPr>
          <w:ilvl w:val="0"/>
          <w:numId w:val="11"/>
        </w:numPr>
        <w:autoSpaceDE w:val="0"/>
        <w:autoSpaceDN w:val="0"/>
        <w:adjustRightInd w:val="0"/>
        <w:spacing w:after="0"/>
        <w:ind w:left="709" w:hanging="283"/>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Remise tardive du cautionnement </w:t>
      </w:r>
      <w:r w:rsidR="006D5801" w:rsidRPr="00941856">
        <w:rPr>
          <w:rFonts w:ascii="Arial" w:hAnsi="Arial" w:cs="Arial"/>
          <w:iCs/>
          <w:color w:val="000000" w:themeColor="text1"/>
          <w:sz w:val="24"/>
          <w:szCs w:val="24"/>
        </w:rPr>
        <w:t>définitif (</w:t>
      </w:r>
      <w:r w:rsidRPr="00941856">
        <w:rPr>
          <w:rFonts w:ascii="Arial" w:hAnsi="Arial" w:cs="Arial"/>
          <w:b/>
          <w:iCs/>
          <w:color w:val="000000" w:themeColor="text1"/>
          <w:sz w:val="24"/>
          <w:szCs w:val="24"/>
        </w:rPr>
        <w:t>50 000 Francs CFA</w:t>
      </w:r>
      <w:r w:rsidRPr="00941856">
        <w:rPr>
          <w:rFonts w:ascii="Arial" w:hAnsi="Arial" w:cs="Arial"/>
          <w:iCs/>
          <w:color w:val="000000" w:themeColor="text1"/>
          <w:sz w:val="24"/>
          <w:szCs w:val="24"/>
        </w:rPr>
        <w:t xml:space="preserve"> par jour ouvrable) ;</w:t>
      </w:r>
    </w:p>
    <w:p w:rsidR="00195E47" w:rsidRPr="00941856" w:rsidRDefault="00195E47" w:rsidP="006C70C2">
      <w:pPr>
        <w:pStyle w:val="Paragraphedeliste"/>
        <w:widowControl w:val="0"/>
        <w:numPr>
          <w:ilvl w:val="0"/>
          <w:numId w:val="11"/>
        </w:numPr>
        <w:autoSpaceDE w:val="0"/>
        <w:autoSpaceDN w:val="0"/>
        <w:adjustRightInd w:val="0"/>
        <w:spacing w:after="0"/>
        <w:ind w:left="709" w:hanging="283"/>
        <w:jc w:val="both"/>
        <w:rPr>
          <w:rFonts w:ascii="Arial" w:hAnsi="Arial" w:cs="Arial"/>
          <w:iCs/>
          <w:color w:val="000000" w:themeColor="text1"/>
          <w:sz w:val="24"/>
          <w:szCs w:val="24"/>
        </w:rPr>
      </w:pPr>
      <w:r w:rsidRPr="00941856">
        <w:rPr>
          <w:rFonts w:ascii="Arial" w:hAnsi="Arial" w:cs="Arial"/>
          <w:iCs/>
          <w:color w:val="000000" w:themeColor="text1"/>
          <w:sz w:val="24"/>
          <w:szCs w:val="24"/>
        </w:rPr>
        <w:t>Remise tardive des assurances (</w:t>
      </w:r>
      <w:r w:rsidRPr="00941856">
        <w:rPr>
          <w:rFonts w:ascii="Arial" w:hAnsi="Arial" w:cs="Arial"/>
          <w:b/>
          <w:iCs/>
          <w:color w:val="000000" w:themeColor="text1"/>
          <w:sz w:val="24"/>
          <w:szCs w:val="24"/>
        </w:rPr>
        <w:t>20 000 Francs CFA</w:t>
      </w:r>
      <w:r w:rsidRPr="00941856">
        <w:rPr>
          <w:rFonts w:ascii="Arial" w:hAnsi="Arial" w:cs="Arial"/>
          <w:iCs/>
          <w:color w:val="000000" w:themeColor="text1"/>
          <w:sz w:val="24"/>
          <w:szCs w:val="24"/>
        </w:rPr>
        <w:t xml:space="preserve"> par jour ouvrable) ;</w:t>
      </w:r>
    </w:p>
    <w:p w:rsidR="00195E47" w:rsidRPr="00941856" w:rsidRDefault="00195E47" w:rsidP="006C70C2">
      <w:pPr>
        <w:pStyle w:val="Paragraphedeliste"/>
        <w:widowControl w:val="0"/>
        <w:numPr>
          <w:ilvl w:val="0"/>
          <w:numId w:val="11"/>
        </w:numPr>
        <w:autoSpaceDE w:val="0"/>
        <w:autoSpaceDN w:val="0"/>
        <w:adjustRightInd w:val="0"/>
        <w:spacing w:after="0"/>
        <w:ind w:left="709" w:hanging="283"/>
        <w:jc w:val="both"/>
        <w:rPr>
          <w:rFonts w:ascii="Arial" w:hAnsi="Arial" w:cs="Arial"/>
          <w:iCs/>
          <w:color w:val="000000" w:themeColor="text1"/>
          <w:sz w:val="24"/>
          <w:szCs w:val="24"/>
        </w:rPr>
      </w:pPr>
      <w:r w:rsidRPr="00941856">
        <w:rPr>
          <w:rFonts w:ascii="Arial" w:hAnsi="Arial" w:cs="Arial"/>
          <w:iCs/>
          <w:color w:val="000000" w:themeColor="text1"/>
          <w:sz w:val="24"/>
          <w:szCs w:val="24"/>
        </w:rPr>
        <w:t>Remise tardive du projet d’exécution (</w:t>
      </w:r>
      <w:r w:rsidRPr="00941856">
        <w:rPr>
          <w:rFonts w:ascii="Arial" w:hAnsi="Arial" w:cs="Arial"/>
          <w:b/>
          <w:iCs/>
          <w:color w:val="000000" w:themeColor="text1"/>
          <w:sz w:val="24"/>
          <w:szCs w:val="24"/>
        </w:rPr>
        <w:t>20 000 Francs CFA</w:t>
      </w:r>
      <w:r w:rsidRPr="00941856">
        <w:rPr>
          <w:rFonts w:ascii="Arial" w:hAnsi="Arial" w:cs="Arial"/>
          <w:iCs/>
          <w:color w:val="000000" w:themeColor="text1"/>
          <w:sz w:val="24"/>
          <w:szCs w:val="24"/>
        </w:rPr>
        <w:t xml:space="preserve"> par jour ouvrable), pour autant que le retard</w:t>
      </w:r>
      <w:r w:rsidR="00375B11" w:rsidRPr="00941856">
        <w:rPr>
          <w:rFonts w:ascii="Arial" w:hAnsi="Arial" w:cs="Arial"/>
          <w:iCs/>
          <w:color w:val="000000" w:themeColor="text1"/>
          <w:sz w:val="24"/>
          <w:szCs w:val="24"/>
        </w:rPr>
        <w:t xml:space="preserve"> soit du fait de l’entrepreneur ;</w:t>
      </w:r>
    </w:p>
    <w:p w:rsidR="00375B11" w:rsidRPr="00941856" w:rsidRDefault="00375B11" w:rsidP="006C70C2">
      <w:pPr>
        <w:pStyle w:val="Paragraphedeliste"/>
        <w:widowControl w:val="0"/>
        <w:numPr>
          <w:ilvl w:val="0"/>
          <w:numId w:val="11"/>
        </w:numPr>
        <w:autoSpaceDE w:val="0"/>
        <w:autoSpaceDN w:val="0"/>
        <w:adjustRightInd w:val="0"/>
        <w:spacing w:after="0"/>
        <w:ind w:left="709" w:hanging="283"/>
        <w:jc w:val="both"/>
        <w:rPr>
          <w:rFonts w:ascii="Arial" w:hAnsi="Arial" w:cs="Arial"/>
          <w:iCs/>
          <w:color w:val="000000" w:themeColor="text1"/>
          <w:sz w:val="24"/>
          <w:szCs w:val="24"/>
        </w:rPr>
      </w:pPr>
      <w:r w:rsidRPr="00941856">
        <w:rPr>
          <w:rFonts w:ascii="Arial" w:hAnsi="Arial" w:cs="Arial"/>
          <w:iCs/>
          <w:color w:val="000000" w:themeColor="text1"/>
          <w:sz w:val="24"/>
          <w:szCs w:val="24"/>
        </w:rPr>
        <w:t>Absence du panneau de chantier constaté lors des visites (</w:t>
      </w:r>
      <w:r w:rsidRPr="00941856">
        <w:rPr>
          <w:rFonts w:ascii="Arial" w:hAnsi="Arial" w:cs="Arial"/>
          <w:b/>
          <w:iCs/>
          <w:color w:val="000000" w:themeColor="text1"/>
          <w:sz w:val="24"/>
          <w:szCs w:val="24"/>
        </w:rPr>
        <w:t>20 000 Francs CFA</w:t>
      </w:r>
      <w:r w:rsidRPr="00941856">
        <w:rPr>
          <w:rFonts w:ascii="Arial" w:hAnsi="Arial" w:cs="Arial"/>
          <w:iCs/>
          <w:color w:val="000000" w:themeColor="text1"/>
          <w:sz w:val="24"/>
          <w:szCs w:val="24"/>
        </w:rPr>
        <w:t xml:space="preserve"> par visite) ;</w:t>
      </w:r>
    </w:p>
    <w:p w:rsidR="00195E47" w:rsidRPr="00941856" w:rsidRDefault="00195E47" w:rsidP="003D78E5">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23.4.</w:t>
      </w:r>
      <w:r w:rsidRPr="00941856">
        <w:rPr>
          <w:rFonts w:ascii="Arial" w:hAnsi="Arial" w:cs="Arial"/>
          <w:iCs/>
          <w:color w:val="000000" w:themeColor="text1"/>
          <w:sz w:val="24"/>
          <w:szCs w:val="24"/>
        </w:rPr>
        <w:t xml:space="preserve"> Sous peine de résiliation, le montant cumulé des pénalités de retard ne pourra pas dépasser </w:t>
      </w:r>
      <w:r w:rsidRPr="001311AF">
        <w:rPr>
          <w:rFonts w:ascii="Arial" w:hAnsi="Arial" w:cs="Arial"/>
          <w:b/>
          <w:iCs/>
          <w:color w:val="000000" w:themeColor="text1"/>
          <w:sz w:val="24"/>
          <w:szCs w:val="24"/>
        </w:rPr>
        <w:t xml:space="preserve">dix pour </w:t>
      </w:r>
      <w:proofErr w:type="gramStart"/>
      <w:r w:rsidRPr="001311AF">
        <w:rPr>
          <w:rFonts w:ascii="Arial" w:hAnsi="Arial" w:cs="Arial"/>
          <w:b/>
          <w:iCs/>
          <w:color w:val="000000" w:themeColor="text1"/>
          <w:sz w:val="24"/>
          <w:szCs w:val="24"/>
        </w:rPr>
        <w:t>cent(</w:t>
      </w:r>
      <w:proofErr w:type="gramEnd"/>
      <w:r w:rsidRPr="001311AF">
        <w:rPr>
          <w:rFonts w:ascii="Arial" w:hAnsi="Arial" w:cs="Arial"/>
          <w:b/>
          <w:iCs/>
          <w:color w:val="000000" w:themeColor="text1"/>
          <w:sz w:val="24"/>
          <w:szCs w:val="24"/>
        </w:rPr>
        <w:t>10%)</w:t>
      </w:r>
      <w:r w:rsidRPr="00941856">
        <w:rPr>
          <w:rFonts w:ascii="Arial" w:hAnsi="Arial" w:cs="Arial"/>
          <w:iCs/>
          <w:color w:val="000000" w:themeColor="text1"/>
          <w:sz w:val="24"/>
          <w:szCs w:val="24"/>
        </w:rPr>
        <w:t xml:space="preserve"> du montant </w:t>
      </w:r>
      <w:r w:rsidRPr="00941856">
        <w:rPr>
          <w:rFonts w:ascii="Arial" w:hAnsi="Arial" w:cs="Arial"/>
          <w:b/>
          <w:iCs/>
          <w:color w:val="000000" w:themeColor="text1"/>
          <w:sz w:val="24"/>
          <w:szCs w:val="24"/>
        </w:rPr>
        <w:t>TTC</w:t>
      </w:r>
      <w:r w:rsidRPr="00941856">
        <w:rPr>
          <w:rFonts w:ascii="Arial" w:hAnsi="Arial" w:cs="Arial"/>
          <w:iCs/>
          <w:color w:val="000000" w:themeColor="text1"/>
          <w:sz w:val="24"/>
          <w:szCs w:val="24"/>
        </w:rPr>
        <w:t xml:space="preserve"> du marché de base et de ses avenants éventuels. Ces pénalités seront retenues sur les décomptes mensuels des travaux. Il appartient au cocontractant de rassembler et de fournir au fur et à mesure de l’exécution des travaux, les pièces justificatives d’un dossier éventuel de remise de pénalités qui ne pourra être prononcé par l’</w:t>
      </w:r>
      <w:r w:rsidRPr="00941856">
        <w:rPr>
          <w:rFonts w:ascii="Arial" w:hAnsi="Arial" w:cs="Arial"/>
          <w:b/>
          <w:iCs/>
          <w:color w:val="000000" w:themeColor="text1"/>
          <w:sz w:val="24"/>
          <w:szCs w:val="24"/>
        </w:rPr>
        <w:t xml:space="preserve">Autorité contractante </w:t>
      </w:r>
      <w:r w:rsidRPr="00941856">
        <w:rPr>
          <w:rFonts w:ascii="Arial" w:hAnsi="Arial" w:cs="Arial"/>
          <w:iCs/>
          <w:color w:val="000000" w:themeColor="text1"/>
          <w:sz w:val="24"/>
          <w:szCs w:val="24"/>
        </w:rPr>
        <w:t>qu’après avis favorable</w:t>
      </w:r>
      <w:r w:rsidR="004A49D5" w:rsidRPr="00941856">
        <w:rPr>
          <w:rFonts w:ascii="Arial" w:hAnsi="Arial" w:cs="Arial"/>
          <w:iCs/>
          <w:color w:val="000000" w:themeColor="text1"/>
          <w:sz w:val="24"/>
          <w:szCs w:val="24"/>
        </w:rPr>
        <w:t xml:space="preserve"> de l’Organisme chargé de la régulation des marchés publics.</w:t>
      </w:r>
    </w:p>
    <w:p w:rsidR="00C6564C" w:rsidRPr="00941856" w:rsidRDefault="004A49D5" w:rsidP="004A49D5">
      <w:pPr>
        <w:widowControl w:val="0"/>
        <w:autoSpaceDE w:val="0"/>
        <w:autoSpaceDN w:val="0"/>
        <w:adjustRightInd w:val="0"/>
        <w:spacing w:after="120"/>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23.5.</w:t>
      </w:r>
      <w:r w:rsidRPr="00941856">
        <w:rPr>
          <w:rFonts w:ascii="Arial" w:hAnsi="Arial" w:cs="Arial"/>
          <w:iCs/>
          <w:color w:val="000000" w:themeColor="text1"/>
          <w:sz w:val="24"/>
          <w:szCs w:val="24"/>
        </w:rPr>
        <w:t xml:space="preserve"> Il n’est pas prévu de prime en cas d’avance sur le délai contractuel.</w:t>
      </w:r>
    </w:p>
    <w:p w:rsidR="00C6564C" w:rsidRPr="00941856" w:rsidRDefault="007D736E" w:rsidP="003924A5">
      <w:pPr>
        <w:widowControl w:val="0"/>
        <w:autoSpaceDE w:val="0"/>
        <w:autoSpaceDN w:val="0"/>
        <w:adjustRightInd w:val="0"/>
        <w:spacing w:after="120"/>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2</w:t>
      </w:r>
      <w:r w:rsidR="004A49D5" w:rsidRPr="00941856">
        <w:rPr>
          <w:rFonts w:ascii="Dutch801 Rm BT" w:hAnsi="Dutch801 Rm BT" w:cs="Segoe UI Semibold"/>
          <w:b/>
          <w:bCs/>
          <w:iCs/>
          <w:color w:val="000000" w:themeColor="text1"/>
          <w:sz w:val="26"/>
          <w:szCs w:val="26"/>
        </w:rPr>
        <w:t>4</w:t>
      </w:r>
      <w:r w:rsidRPr="00941856">
        <w:rPr>
          <w:rFonts w:ascii="Dutch801 Rm BT" w:hAnsi="Dutch801 Rm BT" w:cs="Segoe UI Semibold"/>
          <w:b/>
          <w:bCs/>
          <w:iCs/>
          <w:color w:val="000000" w:themeColor="text1"/>
          <w:sz w:val="26"/>
          <w:szCs w:val="26"/>
        </w:rPr>
        <w:t xml:space="preserve"> : </w:t>
      </w:r>
      <w:r w:rsidR="004A49D5" w:rsidRPr="00941856">
        <w:rPr>
          <w:rFonts w:ascii="Dutch801 Rm BT" w:hAnsi="Dutch801 Rm BT" w:cs="Segoe UI Semibold"/>
          <w:b/>
          <w:bCs/>
          <w:iCs/>
          <w:color w:val="000000" w:themeColor="text1"/>
          <w:sz w:val="26"/>
          <w:szCs w:val="26"/>
        </w:rPr>
        <w:t>REGLEMENT EN CAS DE GROUPEMENT D’ENTREPRISES</w:t>
      </w:r>
      <w:r w:rsidRPr="00941856">
        <w:rPr>
          <w:rFonts w:ascii="Dutch801 Rm BT" w:hAnsi="Dutch801 Rm BT" w:cs="Segoe UI Semibold"/>
          <w:b/>
          <w:bCs/>
          <w:iCs/>
          <w:color w:val="000000" w:themeColor="text1"/>
          <w:sz w:val="26"/>
          <w:szCs w:val="26"/>
        </w:rPr>
        <w:t xml:space="preserve"> (CCAG A</w:t>
      </w:r>
      <w:r w:rsidR="005866E8" w:rsidRPr="00941856">
        <w:rPr>
          <w:rFonts w:ascii="Dutch801 Rm BT" w:hAnsi="Dutch801 Rm BT" w:cs="Segoe UI Semibold"/>
          <w:b/>
          <w:bCs/>
          <w:iCs/>
          <w:color w:val="000000" w:themeColor="text1"/>
          <w:sz w:val="26"/>
          <w:szCs w:val="26"/>
        </w:rPr>
        <w:t>rt</w:t>
      </w:r>
      <w:r w:rsidR="00B11C11" w:rsidRPr="00941856">
        <w:rPr>
          <w:rFonts w:ascii="Dutch801 Rm BT" w:hAnsi="Dutch801 Rm BT" w:cs="Segoe UI Semibold"/>
          <w:b/>
          <w:bCs/>
          <w:iCs/>
          <w:color w:val="000000" w:themeColor="text1"/>
          <w:sz w:val="26"/>
          <w:szCs w:val="26"/>
        </w:rPr>
        <w:t>.</w:t>
      </w:r>
      <w:r w:rsidRPr="00941856">
        <w:rPr>
          <w:rFonts w:ascii="Dutch801 Rm BT" w:hAnsi="Dutch801 Rm BT" w:cs="Segoe UI Semibold"/>
          <w:b/>
          <w:bCs/>
          <w:iCs/>
          <w:color w:val="000000" w:themeColor="text1"/>
          <w:sz w:val="26"/>
          <w:szCs w:val="26"/>
        </w:rPr>
        <w:t xml:space="preserve"> 3</w:t>
      </w:r>
      <w:r w:rsidR="004A49D5" w:rsidRPr="00941856">
        <w:rPr>
          <w:rFonts w:ascii="Dutch801 Rm BT" w:hAnsi="Dutch801 Rm BT" w:cs="Segoe UI Semibold"/>
          <w:b/>
          <w:bCs/>
          <w:iCs/>
          <w:color w:val="000000" w:themeColor="text1"/>
          <w:sz w:val="26"/>
          <w:szCs w:val="26"/>
        </w:rPr>
        <w:t>3</w:t>
      </w:r>
      <w:r w:rsidRPr="00941856">
        <w:rPr>
          <w:rFonts w:ascii="Dutch801 Rm BT" w:hAnsi="Dutch801 Rm BT" w:cs="Segoe UI Semibold"/>
          <w:b/>
          <w:bCs/>
          <w:iCs/>
          <w:color w:val="000000" w:themeColor="text1"/>
          <w:sz w:val="26"/>
          <w:szCs w:val="26"/>
        </w:rPr>
        <w:t>)</w:t>
      </w:r>
    </w:p>
    <w:p w:rsidR="00C6564C" w:rsidRPr="00941856" w:rsidRDefault="004A49D5" w:rsidP="004A49D5">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24</w:t>
      </w:r>
      <w:r w:rsidR="00C6564C" w:rsidRPr="00941856">
        <w:rPr>
          <w:rFonts w:ascii="Dutch801 Rm BT" w:hAnsi="Dutch801 Rm BT" w:cs="Arial"/>
          <w:b/>
          <w:iCs/>
          <w:color w:val="000000" w:themeColor="text1"/>
          <w:sz w:val="26"/>
          <w:szCs w:val="26"/>
        </w:rPr>
        <w:t>.1</w:t>
      </w:r>
      <w:proofErr w:type="gramStart"/>
      <w:r w:rsidR="00C6564C" w:rsidRPr="00941856">
        <w:rPr>
          <w:rFonts w:ascii="Dutch801 Rm BT" w:hAnsi="Dutch801 Rm BT" w:cs="Arial"/>
          <w:b/>
          <w:iCs/>
          <w:color w:val="000000" w:themeColor="text1"/>
          <w:sz w:val="26"/>
          <w:szCs w:val="26"/>
        </w:rPr>
        <w:t>.</w:t>
      </w:r>
      <w:r w:rsidRPr="00941856">
        <w:rPr>
          <w:rFonts w:ascii="Arial" w:hAnsi="Arial" w:cs="Arial"/>
          <w:iCs/>
          <w:color w:val="000000" w:themeColor="text1"/>
          <w:sz w:val="24"/>
          <w:szCs w:val="24"/>
        </w:rPr>
        <w:t>En</w:t>
      </w:r>
      <w:proofErr w:type="gramEnd"/>
      <w:r w:rsidRPr="00941856">
        <w:rPr>
          <w:rFonts w:ascii="Arial" w:hAnsi="Arial" w:cs="Arial"/>
          <w:iCs/>
          <w:color w:val="000000" w:themeColor="text1"/>
          <w:sz w:val="24"/>
          <w:szCs w:val="24"/>
        </w:rPr>
        <w:t xml:space="preserve"> cas de groupement solidaire, les cotraitants se répartissent les sommes qui sont réglées par le Maître d’ouvrage dans un compte unique. En revanche, en cas de groupement conjoint, chaque entreprise est payée dans son propre compte par le Maître d’ouvrage</w:t>
      </w:r>
      <w:r w:rsidR="00C6564C" w:rsidRPr="00941856">
        <w:rPr>
          <w:rFonts w:ascii="Arial" w:hAnsi="Arial" w:cs="Arial"/>
          <w:iCs/>
          <w:color w:val="000000" w:themeColor="text1"/>
          <w:sz w:val="24"/>
          <w:szCs w:val="24"/>
        </w:rPr>
        <w:t xml:space="preserve">. </w:t>
      </w:r>
    </w:p>
    <w:p w:rsidR="00C6564C" w:rsidRPr="00941856" w:rsidRDefault="00C6564C" w:rsidP="004A49D5">
      <w:pPr>
        <w:widowControl w:val="0"/>
        <w:autoSpaceDE w:val="0"/>
        <w:autoSpaceDN w:val="0"/>
        <w:adjustRightInd w:val="0"/>
        <w:spacing w:after="120" w:line="276" w:lineRule="auto"/>
        <w:jc w:val="both"/>
        <w:rPr>
          <w:rFonts w:ascii="Arial" w:hAnsi="Arial" w:cs="Arial"/>
          <w:bCs/>
          <w:iCs/>
          <w:color w:val="000000" w:themeColor="text1"/>
          <w:sz w:val="24"/>
          <w:szCs w:val="24"/>
        </w:rPr>
      </w:pPr>
      <w:r w:rsidRPr="00941856">
        <w:rPr>
          <w:rFonts w:ascii="Dutch801 Rm BT" w:hAnsi="Dutch801 Rm BT" w:cs="Arial"/>
          <w:b/>
          <w:iCs/>
          <w:color w:val="000000" w:themeColor="text1"/>
          <w:sz w:val="26"/>
          <w:szCs w:val="26"/>
        </w:rPr>
        <w:t>2</w:t>
      </w:r>
      <w:r w:rsidR="004A49D5" w:rsidRPr="00941856">
        <w:rPr>
          <w:rFonts w:ascii="Dutch801 Rm BT" w:hAnsi="Dutch801 Rm BT" w:cs="Arial"/>
          <w:b/>
          <w:iCs/>
          <w:color w:val="000000" w:themeColor="text1"/>
          <w:sz w:val="26"/>
          <w:szCs w:val="26"/>
        </w:rPr>
        <w:t>4</w:t>
      </w:r>
      <w:r w:rsidRPr="00941856">
        <w:rPr>
          <w:rFonts w:ascii="Dutch801 Rm BT" w:hAnsi="Dutch801 Rm BT" w:cs="Arial"/>
          <w:b/>
          <w:iCs/>
          <w:color w:val="000000" w:themeColor="text1"/>
          <w:sz w:val="26"/>
          <w:szCs w:val="26"/>
        </w:rPr>
        <w:t>.2</w:t>
      </w:r>
      <w:proofErr w:type="gramStart"/>
      <w:r w:rsidRPr="00941856">
        <w:rPr>
          <w:rFonts w:ascii="Dutch801 Rm BT" w:hAnsi="Dutch801 Rm BT" w:cs="Arial"/>
          <w:b/>
          <w:iCs/>
          <w:color w:val="000000" w:themeColor="text1"/>
          <w:sz w:val="26"/>
          <w:szCs w:val="26"/>
        </w:rPr>
        <w:t>.</w:t>
      </w:r>
      <w:r w:rsidRPr="00941856">
        <w:rPr>
          <w:rFonts w:ascii="Arial" w:hAnsi="Arial" w:cs="Arial"/>
          <w:bCs/>
          <w:iCs/>
          <w:color w:val="000000" w:themeColor="text1"/>
          <w:sz w:val="24"/>
          <w:szCs w:val="24"/>
        </w:rPr>
        <w:t>L</w:t>
      </w:r>
      <w:r w:rsidR="004A49D5" w:rsidRPr="00941856">
        <w:rPr>
          <w:rFonts w:ascii="Arial" w:hAnsi="Arial" w:cs="Arial"/>
          <w:bCs/>
          <w:iCs/>
          <w:color w:val="000000" w:themeColor="text1"/>
          <w:sz w:val="24"/>
          <w:szCs w:val="24"/>
        </w:rPr>
        <w:t>e</w:t>
      </w:r>
      <w:proofErr w:type="gramEnd"/>
      <w:r w:rsidR="004A49D5" w:rsidRPr="00941856">
        <w:rPr>
          <w:rFonts w:ascii="Arial" w:hAnsi="Arial" w:cs="Arial"/>
          <w:bCs/>
          <w:iCs/>
          <w:color w:val="000000" w:themeColor="text1"/>
          <w:sz w:val="24"/>
          <w:szCs w:val="24"/>
        </w:rPr>
        <w:t xml:space="preserve"> cocontractant se chargera du paiement de ses sous-traitants le cas échéant</w:t>
      </w:r>
      <w:r w:rsidRPr="00941856">
        <w:rPr>
          <w:rFonts w:ascii="Arial" w:hAnsi="Arial" w:cs="Arial"/>
          <w:bCs/>
          <w:iCs/>
          <w:color w:val="000000" w:themeColor="text1"/>
          <w:sz w:val="24"/>
          <w:szCs w:val="24"/>
        </w:rPr>
        <w:t>.</w:t>
      </w:r>
    </w:p>
    <w:p w:rsidR="004A49D5" w:rsidRPr="00941856" w:rsidRDefault="004A49D5" w:rsidP="004A49D5">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25 : DECOMPTE FINAL (CCAG A</w:t>
      </w:r>
      <w:r w:rsidR="005866E8" w:rsidRPr="00941856">
        <w:rPr>
          <w:rFonts w:ascii="Dutch801 Rm BT" w:hAnsi="Dutch801 Rm BT" w:cs="Segoe UI Semibold"/>
          <w:b/>
          <w:bCs/>
          <w:iCs/>
          <w:color w:val="000000" w:themeColor="text1"/>
          <w:sz w:val="26"/>
          <w:szCs w:val="26"/>
        </w:rPr>
        <w:t xml:space="preserve">rticle </w:t>
      </w:r>
      <w:r w:rsidRPr="00941856">
        <w:rPr>
          <w:rFonts w:ascii="Dutch801 Rm BT" w:hAnsi="Dutch801 Rm BT" w:cs="Segoe UI Semibold"/>
          <w:b/>
          <w:bCs/>
          <w:iCs/>
          <w:color w:val="000000" w:themeColor="text1"/>
          <w:sz w:val="26"/>
          <w:szCs w:val="26"/>
        </w:rPr>
        <w:t>34)</w:t>
      </w:r>
    </w:p>
    <w:p w:rsidR="004A49D5" w:rsidRPr="00941856" w:rsidRDefault="004A49D5" w:rsidP="004A49D5">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lastRenderedPageBreak/>
        <w:t>2</w:t>
      </w:r>
      <w:r w:rsidR="00EE442F" w:rsidRPr="00941856">
        <w:rPr>
          <w:rFonts w:ascii="Dutch801 Rm BT" w:hAnsi="Dutch801 Rm BT" w:cs="Arial"/>
          <w:b/>
          <w:iCs/>
          <w:color w:val="000000" w:themeColor="text1"/>
          <w:sz w:val="26"/>
          <w:szCs w:val="26"/>
        </w:rPr>
        <w:t>5</w:t>
      </w:r>
      <w:r w:rsidRPr="00941856">
        <w:rPr>
          <w:rFonts w:ascii="Dutch801 Rm BT" w:hAnsi="Dutch801 Rm BT" w:cs="Arial"/>
          <w:b/>
          <w:iCs/>
          <w:color w:val="000000" w:themeColor="text1"/>
          <w:sz w:val="26"/>
          <w:szCs w:val="26"/>
        </w:rPr>
        <w:t>.1.</w:t>
      </w:r>
      <w:r w:rsidRPr="00941856">
        <w:rPr>
          <w:rFonts w:ascii="Arial" w:hAnsi="Arial" w:cs="Arial"/>
          <w:iCs/>
          <w:color w:val="000000" w:themeColor="text1"/>
          <w:sz w:val="24"/>
          <w:szCs w:val="24"/>
        </w:rPr>
        <w:t xml:space="preserve"> Après achèvement des travaux et dans un délai maximum de quinze (</w:t>
      </w:r>
      <w:r w:rsidRPr="00941856">
        <w:rPr>
          <w:rFonts w:ascii="Arial" w:hAnsi="Arial" w:cs="Arial"/>
          <w:b/>
          <w:iCs/>
          <w:color w:val="000000" w:themeColor="text1"/>
          <w:sz w:val="24"/>
          <w:szCs w:val="24"/>
        </w:rPr>
        <w:t>15</w:t>
      </w:r>
      <w:r w:rsidRPr="00941856">
        <w:rPr>
          <w:rFonts w:ascii="Arial" w:hAnsi="Arial" w:cs="Arial"/>
          <w:iCs/>
          <w:color w:val="000000" w:themeColor="text1"/>
          <w:sz w:val="24"/>
          <w:szCs w:val="24"/>
        </w:rPr>
        <w:t>)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4A49D5" w:rsidRPr="00941856" w:rsidRDefault="004A49D5" w:rsidP="004A49D5">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2</w:t>
      </w:r>
      <w:r w:rsidR="00EE442F" w:rsidRPr="00941856">
        <w:rPr>
          <w:rFonts w:ascii="Dutch801 Rm BT" w:hAnsi="Dutch801 Rm BT" w:cs="Arial"/>
          <w:b/>
          <w:iCs/>
          <w:color w:val="000000" w:themeColor="text1"/>
          <w:sz w:val="26"/>
          <w:szCs w:val="26"/>
        </w:rPr>
        <w:t>5</w:t>
      </w:r>
      <w:r w:rsidRPr="00941856">
        <w:rPr>
          <w:rFonts w:ascii="Dutch801 Rm BT" w:hAnsi="Dutch801 Rm BT" w:cs="Arial"/>
          <w:b/>
          <w:iCs/>
          <w:color w:val="000000" w:themeColor="text1"/>
          <w:sz w:val="26"/>
          <w:szCs w:val="26"/>
        </w:rPr>
        <w:t>.2</w:t>
      </w:r>
      <w:proofErr w:type="gramStart"/>
      <w:r w:rsidRPr="00941856">
        <w:rPr>
          <w:rFonts w:ascii="Dutch801 Rm BT" w:hAnsi="Dutch801 Rm BT" w:cs="Arial"/>
          <w:b/>
          <w:iCs/>
          <w:color w:val="000000" w:themeColor="text1"/>
          <w:sz w:val="26"/>
          <w:szCs w:val="26"/>
        </w:rPr>
        <w:t>.</w:t>
      </w:r>
      <w:r w:rsidR="00EE442F" w:rsidRPr="00941856">
        <w:rPr>
          <w:rFonts w:ascii="Arial" w:hAnsi="Arial" w:cs="Arial"/>
          <w:iCs/>
          <w:color w:val="000000" w:themeColor="text1"/>
          <w:sz w:val="24"/>
          <w:szCs w:val="24"/>
        </w:rPr>
        <w:t>L’</w:t>
      </w:r>
      <w:r w:rsidR="00EE442F" w:rsidRPr="00941856">
        <w:rPr>
          <w:rFonts w:ascii="Arial" w:hAnsi="Arial" w:cs="Arial"/>
          <w:b/>
          <w:iCs/>
          <w:color w:val="000000" w:themeColor="text1"/>
          <w:sz w:val="24"/>
          <w:szCs w:val="24"/>
        </w:rPr>
        <w:t>ingénieur</w:t>
      </w:r>
      <w:proofErr w:type="gramEnd"/>
      <w:r w:rsidR="00EE442F" w:rsidRPr="00941856">
        <w:rPr>
          <w:rFonts w:ascii="Arial" w:hAnsi="Arial" w:cs="Arial"/>
          <w:b/>
          <w:iCs/>
          <w:color w:val="000000" w:themeColor="text1"/>
          <w:sz w:val="24"/>
          <w:szCs w:val="24"/>
        </w:rPr>
        <w:t xml:space="preserve"> du marché </w:t>
      </w:r>
      <w:r w:rsidR="00EE442F" w:rsidRPr="00941856">
        <w:rPr>
          <w:rFonts w:ascii="Arial" w:hAnsi="Arial" w:cs="Arial"/>
          <w:iCs/>
          <w:color w:val="000000" w:themeColor="text1"/>
          <w:sz w:val="24"/>
          <w:szCs w:val="24"/>
        </w:rPr>
        <w:t>dispose d’un délai de sept (</w:t>
      </w:r>
      <w:r w:rsidR="003A66E2" w:rsidRPr="00941856">
        <w:rPr>
          <w:rFonts w:ascii="Arial" w:hAnsi="Arial" w:cs="Arial"/>
          <w:b/>
          <w:iCs/>
          <w:color w:val="000000" w:themeColor="text1"/>
          <w:sz w:val="24"/>
          <w:szCs w:val="24"/>
        </w:rPr>
        <w:t>0</w:t>
      </w:r>
      <w:r w:rsidR="00EE442F" w:rsidRPr="00941856">
        <w:rPr>
          <w:rFonts w:ascii="Arial" w:hAnsi="Arial" w:cs="Arial"/>
          <w:b/>
          <w:iCs/>
          <w:color w:val="000000" w:themeColor="text1"/>
          <w:sz w:val="24"/>
          <w:szCs w:val="24"/>
        </w:rPr>
        <w:t>7</w:t>
      </w:r>
      <w:r w:rsidR="00EE442F" w:rsidRPr="00941856">
        <w:rPr>
          <w:rFonts w:ascii="Arial" w:hAnsi="Arial" w:cs="Arial"/>
          <w:iCs/>
          <w:color w:val="000000" w:themeColor="text1"/>
          <w:sz w:val="24"/>
          <w:szCs w:val="24"/>
        </w:rPr>
        <w:t xml:space="preserve">) </w:t>
      </w:r>
      <w:r w:rsidR="00EE442F" w:rsidRPr="00941856">
        <w:rPr>
          <w:rFonts w:ascii="Arial" w:hAnsi="Arial" w:cs="Arial"/>
          <w:iCs/>
          <w:color w:val="000000" w:themeColor="text1"/>
          <w:spacing w:val="4"/>
          <w:sz w:val="24"/>
          <w:szCs w:val="24"/>
        </w:rPr>
        <w:t>jour</w:t>
      </w:r>
      <w:r w:rsidR="00EE442F" w:rsidRPr="00941856">
        <w:rPr>
          <w:rFonts w:ascii="Arial" w:hAnsi="Arial" w:cs="Arial"/>
          <w:iCs/>
          <w:color w:val="000000" w:themeColor="text1"/>
          <w:sz w:val="24"/>
          <w:szCs w:val="24"/>
        </w:rPr>
        <w:t xml:space="preserve">s ouvrables </w:t>
      </w:r>
      <w:r w:rsidR="00EE442F" w:rsidRPr="00941856">
        <w:rPr>
          <w:rFonts w:ascii="Arial" w:hAnsi="Arial" w:cs="Arial"/>
          <w:iCs/>
          <w:color w:val="000000" w:themeColor="text1"/>
          <w:spacing w:val="4"/>
          <w:sz w:val="24"/>
          <w:szCs w:val="24"/>
        </w:rPr>
        <w:t>pou</w:t>
      </w:r>
      <w:r w:rsidR="00EE442F" w:rsidRPr="00941856">
        <w:rPr>
          <w:rFonts w:ascii="Arial" w:hAnsi="Arial" w:cs="Arial"/>
          <w:iCs/>
          <w:color w:val="000000" w:themeColor="text1"/>
          <w:sz w:val="24"/>
          <w:szCs w:val="24"/>
        </w:rPr>
        <w:t xml:space="preserve">r </w:t>
      </w:r>
      <w:r w:rsidR="00EE442F" w:rsidRPr="00941856">
        <w:rPr>
          <w:rFonts w:ascii="Arial" w:hAnsi="Arial" w:cs="Arial"/>
          <w:iCs/>
          <w:color w:val="000000" w:themeColor="text1"/>
          <w:spacing w:val="4"/>
          <w:sz w:val="24"/>
          <w:szCs w:val="24"/>
        </w:rPr>
        <w:t>transmettr</w:t>
      </w:r>
      <w:r w:rsidR="00EE442F" w:rsidRPr="00941856">
        <w:rPr>
          <w:rFonts w:ascii="Arial" w:hAnsi="Arial" w:cs="Arial"/>
          <w:iCs/>
          <w:color w:val="000000" w:themeColor="text1"/>
          <w:sz w:val="24"/>
          <w:szCs w:val="24"/>
        </w:rPr>
        <w:t xml:space="preserve">e </w:t>
      </w:r>
      <w:r w:rsidR="00EE442F" w:rsidRPr="00941856">
        <w:rPr>
          <w:rFonts w:ascii="Arial" w:hAnsi="Arial" w:cs="Arial"/>
          <w:iCs/>
          <w:color w:val="000000" w:themeColor="text1"/>
          <w:spacing w:val="4"/>
          <w:sz w:val="24"/>
          <w:szCs w:val="24"/>
        </w:rPr>
        <w:t>a</w:t>
      </w:r>
      <w:r w:rsidR="00EE442F" w:rsidRPr="00941856">
        <w:rPr>
          <w:rFonts w:ascii="Arial" w:hAnsi="Arial" w:cs="Arial"/>
          <w:iCs/>
          <w:color w:val="000000" w:themeColor="text1"/>
          <w:sz w:val="24"/>
          <w:szCs w:val="24"/>
        </w:rPr>
        <w:t xml:space="preserve">u </w:t>
      </w:r>
      <w:r w:rsidR="00EE442F" w:rsidRPr="00941856">
        <w:rPr>
          <w:rFonts w:ascii="Arial" w:hAnsi="Arial" w:cs="Arial"/>
          <w:iCs/>
          <w:color w:val="000000" w:themeColor="text1"/>
          <w:spacing w:val="4"/>
          <w:sz w:val="24"/>
          <w:szCs w:val="24"/>
        </w:rPr>
        <w:t>che</w:t>
      </w:r>
      <w:r w:rsidR="00EE442F" w:rsidRPr="00941856">
        <w:rPr>
          <w:rFonts w:ascii="Arial" w:hAnsi="Arial" w:cs="Arial"/>
          <w:iCs/>
          <w:color w:val="000000" w:themeColor="text1"/>
          <w:sz w:val="24"/>
          <w:szCs w:val="24"/>
        </w:rPr>
        <w:t xml:space="preserve">f </w:t>
      </w:r>
      <w:r w:rsidR="00EE442F" w:rsidRPr="00941856">
        <w:rPr>
          <w:rFonts w:ascii="Arial" w:hAnsi="Arial" w:cs="Arial"/>
          <w:iCs/>
          <w:color w:val="000000" w:themeColor="text1"/>
          <w:spacing w:val="4"/>
          <w:sz w:val="24"/>
          <w:szCs w:val="24"/>
        </w:rPr>
        <w:t>d</w:t>
      </w:r>
      <w:r w:rsidR="00EE442F" w:rsidRPr="00941856">
        <w:rPr>
          <w:rFonts w:ascii="Arial" w:hAnsi="Arial" w:cs="Arial"/>
          <w:iCs/>
          <w:color w:val="000000" w:themeColor="text1"/>
          <w:sz w:val="24"/>
          <w:szCs w:val="24"/>
        </w:rPr>
        <w:t xml:space="preserve">e </w:t>
      </w:r>
      <w:r w:rsidR="00EE442F" w:rsidRPr="00941856">
        <w:rPr>
          <w:rFonts w:ascii="Arial" w:hAnsi="Arial" w:cs="Arial"/>
          <w:iCs/>
          <w:color w:val="000000" w:themeColor="text1"/>
          <w:spacing w:val="4"/>
          <w:sz w:val="24"/>
          <w:szCs w:val="24"/>
        </w:rPr>
        <w:t>servic</w:t>
      </w:r>
      <w:r w:rsidR="00EE442F" w:rsidRPr="00941856">
        <w:rPr>
          <w:rFonts w:ascii="Arial" w:hAnsi="Arial" w:cs="Arial"/>
          <w:iCs/>
          <w:color w:val="000000" w:themeColor="text1"/>
          <w:sz w:val="24"/>
          <w:szCs w:val="24"/>
        </w:rPr>
        <w:t xml:space="preserve">e </w:t>
      </w:r>
      <w:r w:rsidR="00EE442F" w:rsidRPr="00941856">
        <w:rPr>
          <w:rFonts w:ascii="Arial" w:hAnsi="Arial" w:cs="Arial"/>
          <w:iCs/>
          <w:color w:val="000000" w:themeColor="text1"/>
          <w:spacing w:val="4"/>
          <w:sz w:val="24"/>
          <w:szCs w:val="24"/>
        </w:rPr>
        <w:t xml:space="preserve">du </w:t>
      </w:r>
      <w:r w:rsidR="00EE442F" w:rsidRPr="00941856">
        <w:rPr>
          <w:rFonts w:ascii="Arial" w:hAnsi="Arial" w:cs="Arial"/>
          <w:iCs/>
          <w:color w:val="000000" w:themeColor="text1"/>
          <w:sz w:val="24"/>
          <w:szCs w:val="24"/>
        </w:rPr>
        <w:t xml:space="preserve">marché, le décompte final qu’il a approuvé ou rectifié. </w:t>
      </w:r>
      <w:r w:rsidR="00EE442F" w:rsidRPr="00941856">
        <w:rPr>
          <w:rFonts w:ascii="Arial" w:hAnsi="Arial" w:cs="Arial"/>
          <w:bCs/>
          <w:iCs/>
          <w:color w:val="000000" w:themeColor="text1"/>
          <w:sz w:val="24"/>
          <w:szCs w:val="24"/>
        </w:rPr>
        <w:t xml:space="preserve">Le chef de service du </w:t>
      </w:r>
      <w:r w:rsidRPr="00941856">
        <w:rPr>
          <w:rFonts w:ascii="Arial" w:hAnsi="Arial" w:cs="Arial"/>
          <w:bCs/>
          <w:iCs/>
          <w:color w:val="000000" w:themeColor="text1"/>
          <w:sz w:val="24"/>
          <w:szCs w:val="24"/>
        </w:rPr>
        <w:t xml:space="preserve">marché dispose </w:t>
      </w:r>
      <w:r w:rsidRPr="00941856">
        <w:rPr>
          <w:rFonts w:ascii="Arial" w:hAnsi="Arial" w:cs="Arial"/>
          <w:iCs/>
          <w:color w:val="000000" w:themeColor="text1"/>
          <w:sz w:val="24"/>
          <w:szCs w:val="24"/>
        </w:rPr>
        <w:t>d’un délai de quatorze (</w:t>
      </w:r>
      <w:r w:rsidRPr="00941856">
        <w:rPr>
          <w:rFonts w:ascii="Arial" w:hAnsi="Arial" w:cs="Arial"/>
          <w:b/>
          <w:iCs/>
          <w:color w:val="000000" w:themeColor="text1"/>
          <w:sz w:val="24"/>
          <w:szCs w:val="24"/>
        </w:rPr>
        <w:t>14</w:t>
      </w:r>
      <w:r w:rsidRPr="00941856">
        <w:rPr>
          <w:rFonts w:ascii="Arial" w:hAnsi="Arial" w:cs="Arial"/>
          <w:iCs/>
          <w:color w:val="000000" w:themeColor="text1"/>
          <w:sz w:val="24"/>
          <w:szCs w:val="24"/>
        </w:rPr>
        <w:t xml:space="preserve">) jours ouvrables </w:t>
      </w:r>
      <w:r w:rsidRPr="00941856">
        <w:rPr>
          <w:rFonts w:ascii="Arial" w:hAnsi="Arial" w:cs="Arial"/>
          <w:bCs/>
          <w:iCs/>
          <w:color w:val="000000" w:themeColor="text1"/>
          <w:sz w:val="24"/>
          <w:szCs w:val="24"/>
        </w:rPr>
        <w:t xml:space="preserve">pour retourner à l’entrepreneur le projet </w:t>
      </w:r>
      <w:r w:rsidR="00EE442F" w:rsidRPr="00941856">
        <w:rPr>
          <w:rFonts w:ascii="Arial" w:hAnsi="Arial" w:cs="Arial"/>
          <w:bCs/>
          <w:iCs/>
          <w:color w:val="000000" w:themeColor="text1"/>
          <w:sz w:val="24"/>
          <w:szCs w:val="24"/>
        </w:rPr>
        <w:t xml:space="preserve">de décompte </w:t>
      </w:r>
      <w:r w:rsidRPr="00941856">
        <w:rPr>
          <w:rFonts w:ascii="Arial" w:hAnsi="Arial" w:cs="Arial"/>
          <w:bCs/>
          <w:iCs/>
          <w:color w:val="000000" w:themeColor="text1"/>
          <w:sz w:val="24"/>
          <w:szCs w:val="24"/>
        </w:rPr>
        <w:t>rectifié et accepté.</w:t>
      </w:r>
    </w:p>
    <w:p w:rsidR="006D5801" w:rsidRPr="00941856" w:rsidRDefault="004A49D5" w:rsidP="006D5801">
      <w:pPr>
        <w:widowControl w:val="0"/>
        <w:autoSpaceDE w:val="0"/>
        <w:autoSpaceDN w:val="0"/>
        <w:adjustRightInd w:val="0"/>
        <w:spacing w:after="12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2</w:t>
      </w:r>
      <w:r w:rsidR="00EE442F" w:rsidRPr="00941856">
        <w:rPr>
          <w:rFonts w:ascii="Dutch801 Rm BT" w:hAnsi="Dutch801 Rm BT" w:cs="Arial"/>
          <w:b/>
          <w:iCs/>
          <w:color w:val="000000" w:themeColor="text1"/>
          <w:sz w:val="26"/>
          <w:szCs w:val="26"/>
        </w:rPr>
        <w:t>5</w:t>
      </w:r>
      <w:r w:rsidRPr="00941856">
        <w:rPr>
          <w:rFonts w:ascii="Dutch801 Rm BT" w:hAnsi="Dutch801 Rm BT" w:cs="Arial"/>
          <w:b/>
          <w:iCs/>
          <w:color w:val="000000" w:themeColor="text1"/>
          <w:sz w:val="26"/>
          <w:szCs w:val="26"/>
        </w:rPr>
        <w:t>.3.</w:t>
      </w:r>
      <w:r w:rsidRPr="00941856">
        <w:rPr>
          <w:rFonts w:ascii="Arial" w:hAnsi="Arial" w:cs="Arial"/>
          <w:iCs/>
          <w:color w:val="000000" w:themeColor="text1"/>
          <w:sz w:val="24"/>
          <w:szCs w:val="24"/>
        </w:rPr>
        <w:t xml:space="preserve"> L’entrepreneur disposera d’un délai de sept (</w:t>
      </w:r>
      <w:r w:rsidR="003A66E2" w:rsidRPr="00941856">
        <w:rPr>
          <w:rFonts w:ascii="Arial" w:hAnsi="Arial" w:cs="Arial"/>
          <w:b/>
          <w:iCs/>
          <w:color w:val="000000" w:themeColor="text1"/>
          <w:sz w:val="24"/>
          <w:szCs w:val="24"/>
        </w:rPr>
        <w:t>0</w:t>
      </w:r>
      <w:r w:rsidRPr="00941856">
        <w:rPr>
          <w:rFonts w:ascii="Arial" w:hAnsi="Arial" w:cs="Arial"/>
          <w:b/>
          <w:iCs/>
          <w:color w:val="000000" w:themeColor="text1"/>
          <w:sz w:val="24"/>
          <w:szCs w:val="24"/>
        </w:rPr>
        <w:t>7</w:t>
      </w:r>
      <w:r w:rsidRPr="00941856">
        <w:rPr>
          <w:rFonts w:ascii="Arial" w:hAnsi="Arial" w:cs="Arial"/>
          <w:iCs/>
          <w:color w:val="000000" w:themeColor="text1"/>
          <w:sz w:val="24"/>
          <w:szCs w:val="24"/>
        </w:rPr>
        <w:t xml:space="preserve">) jours </w:t>
      </w:r>
      <w:r w:rsidR="00EE442F" w:rsidRPr="00941856">
        <w:rPr>
          <w:rFonts w:ascii="Arial" w:hAnsi="Arial" w:cs="Arial"/>
          <w:iCs/>
          <w:color w:val="000000" w:themeColor="text1"/>
          <w:sz w:val="24"/>
          <w:szCs w:val="24"/>
        </w:rPr>
        <w:t xml:space="preserve">ouvrables </w:t>
      </w:r>
      <w:r w:rsidRPr="00941856">
        <w:rPr>
          <w:rFonts w:ascii="Arial" w:hAnsi="Arial" w:cs="Arial"/>
          <w:iCs/>
          <w:color w:val="000000" w:themeColor="text1"/>
          <w:sz w:val="24"/>
          <w:szCs w:val="24"/>
        </w:rPr>
        <w:t>pour renvoyer le décompte final revêtu de sa signature.</w:t>
      </w:r>
      <w:r w:rsidR="00EE442F" w:rsidRPr="00941856">
        <w:rPr>
          <w:rFonts w:ascii="Arial" w:hAnsi="Arial" w:cs="Arial"/>
          <w:iCs/>
          <w:color w:val="000000" w:themeColor="text1"/>
          <w:sz w:val="24"/>
          <w:szCs w:val="24"/>
        </w:rPr>
        <w:t xml:space="preserve"> Le décompte est par la suite transmis à l’Autorité contractante pour v</w:t>
      </w:r>
      <w:r w:rsidR="00375B11" w:rsidRPr="00941856">
        <w:rPr>
          <w:rFonts w:ascii="Arial" w:hAnsi="Arial" w:cs="Arial"/>
          <w:iCs/>
          <w:color w:val="000000" w:themeColor="text1"/>
          <w:sz w:val="24"/>
          <w:szCs w:val="24"/>
        </w:rPr>
        <w:t>isa</w:t>
      </w:r>
      <w:r w:rsidR="00EE442F" w:rsidRPr="00941856">
        <w:rPr>
          <w:rFonts w:ascii="Arial" w:hAnsi="Arial" w:cs="Arial"/>
          <w:iCs/>
          <w:color w:val="000000" w:themeColor="text1"/>
          <w:sz w:val="24"/>
          <w:szCs w:val="24"/>
        </w:rPr>
        <w:t xml:space="preserve"> avant la transmission à l’organisme payeur.</w:t>
      </w:r>
    </w:p>
    <w:p w:rsidR="00C6564C" w:rsidRPr="00941856" w:rsidRDefault="00EE442F" w:rsidP="00EE442F">
      <w:pPr>
        <w:widowControl w:val="0"/>
        <w:autoSpaceDE w:val="0"/>
        <w:autoSpaceDN w:val="0"/>
        <w:adjustRightInd w:val="0"/>
        <w:spacing w:after="60" w:line="276" w:lineRule="auto"/>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 xml:space="preserve">ARTICLE 26 : DECOMPTE GENERAL ET DEFINITIF </w:t>
      </w:r>
      <w:r w:rsidR="00C6564C" w:rsidRPr="00941856">
        <w:rPr>
          <w:rFonts w:ascii="Dutch801 Rm BT" w:hAnsi="Dutch801 Rm BT" w:cs="Segoe UI Semibold"/>
          <w:b/>
          <w:bCs/>
          <w:iCs/>
          <w:color w:val="000000" w:themeColor="text1"/>
          <w:sz w:val="26"/>
          <w:szCs w:val="26"/>
        </w:rPr>
        <w:t>(CCAG Article 35)</w:t>
      </w:r>
    </w:p>
    <w:p w:rsidR="00EE442F" w:rsidRPr="00941856" w:rsidRDefault="00C6564C" w:rsidP="00EE442F">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2</w:t>
      </w:r>
      <w:r w:rsidR="00EE442F" w:rsidRPr="00941856">
        <w:rPr>
          <w:rFonts w:ascii="Dutch801 Rm BT" w:hAnsi="Dutch801 Rm BT" w:cs="Arial"/>
          <w:b/>
          <w:iCs/>
          <w:color w:val="000000" w:themeColor="text1"/>
          <w:sz w:val="26"/>
          <w:szCs w:val="26"/>
        </w:rPr>
        <w:t>6</w:t>
      </w:r>
      <w:r w:rsidRPr="00941856">
        <w:rPr>
          <w:rFonts w:ascii="Dutch801 Rm BT" w:hAnsi="Dutch801 Rm BT" w:cs="Arial"/>
          <w:b/>
          <w:iCs/>
          <w:color w:val="000000" w:themeColor="text1"/>
          <w:sz w:val="26"/>
          <w:szCs w:val="26"/>
        </w:rPr>
        <w:t>.1.</w:t>
      </w:r>
      <w:r w:rsidRPr="00941856">
        <w:rPr>
          <w:rFonts w:ascii="Arial" w:hAnsi="Arial" w:cs="Arial"/>
          <w:iCs/>
          <w:color w:val="000000" w:themeColor="text1"/>
          <w:sz w:val="24"/>
          <w:szCs w:val="24"/>
        </w:rPr>
        <w:t xml:space="preserve"> A la fin de période de garantie qui donne lieu à la réception définitive des travaux, le </w:t>
      </w:r>
      <w:r w:rsidR="00EE442F" w:rsidRPr="00941856">
        <w:rPr>
          <w:rFonts w:ascii="Arial" w:hAnsi="Arial" w:cs="Arial"/>
          <w:iCs/>
          <w:color w:val="000000" w:themeColor="text1"/>
          <w:sz w:val="24"/>
          <w:szCs w:val="24"/>
        </w:rPr>
        <w:t xml:space="preserve">cocontractant </w:t>
      </w:r>
      <w:r w:rsidRPr="00941856">
        <w:rPr>
          <w:rFonts w:ascii="Arial" w:hAnsi="Arial" w:cs="Arial"/>
          <w:iCs/>
          <w:color w:val="000000" w:themeColor="text1"/>
          <w:sz w:val="24"/>
          <w:szCs w:val="24"/>
        </w:rPr>
        <w:t xml:space="preserve">dresse le décompte général et définitif </w:t>
      </w:r>
      <w:r w:rsidR="00EE442F" w:rsidRPr="00941856">
        <w:rPr>
          <w:rFonts w:ascii="Arial" w:hAnsi="Arial" w:cs="Arial"/>
          <w:iCs/>
          <w:color w:val="000000" w:themeColor="text1"/>
          <w:sz w:val="24"/>
          <w:szCs w:val="24"/>
        </w:rPr>
        <w:t>de la lettre commande</w:t>
      </w:r>
      <w:r w:rsidRPr="00941856">
        <w:rPr>
          <w:rFonts w:ascii="Arial" w:hAnsi="Arial" w:cs="Arial"/>
          <w:iCs/>
          <w:color w:val="000000" w:themeColor="text1"/>
          <w:sz w:val="24"/>
          <w:szCs w:val="24"/>
        </w:rPr>
        <w:t xml:space="preserve"> qu’il fait signer contradictoirement par l’</w:t>
      </w:r>
      <w:r w:rsidR="00EE442F" w:rsidRPr="00941856">
        <w:rPr>
          <w:rFonts w:ascii="Arial" w:hAnsi="Arial" w:cs="Arial"/>
          <w:b/>
          <w:iCs/>
          <w:color w:val="000000" w:themeColor="text1"/>
          <w:sz w:val="24"/>
          <w:szCs w:val="24"/>
        </w:rPr>
        <w:t>Ingénieur</w:t>
      </w:r>
      <w:r w:rsidR="00EE442F" w:rsidRPr="00941856">
        <w:rPr>
          <w:rFonts w:ascii="Arial" w:hAnsi="Arial" w:cs="Arial"/>
          <w:iCs/>
          <w:color w:val="000000" w:themeColor="text1"/>
          <w:sz w:val="24"/>
          <w:szCs w:val="24"/>
        </w:rPr>
        <w:t xml:space="preserve">, le </w:t>
      </w:r>
      <w:r w:rsidR="00EE442F" w:rsidRPr="00941856">
        <w:rPr>
          <w:rFonts w:ascii="Arial" w:hAnsi="Arial" w:cs="Arial"/>
          <w:b/>
          <w:iCs/>
          <w:color w:val="000000" w:themeColor="text1"/>
          <w:sz w:val="24"/>
          <w:szCs w:val="24"/>
        </w:rPr>
        <w:t>Chef de service du marché</w:t>
      </w:r>
      <w:r w:rsidRPr="00941856">
        <w:rPr>
          <w:rFonts w:ascii="Arial" w:hAnsi="Arial" w:cs="Arial"/>
          <w:iCs/>
          <w:color w:val="000000" w:themeColor="text1"/>
          <w:sz w:val="24"/>
          <w:szCs w:val="24"/>
        </w:rPr>
        <w:t xml:space="preserve"> et </w:t>
      </w:r>
      <w:r w:rsidR="00990CE7" w:rsidRPr="00941856">
        <w:rPr>
          <w:rFonts w:ascii="Arial" w:hAnsi="Arial" w:cs="Arial"/>
          <w:iCs/>
          <w:color w:val="000000" w:themeColor="text1"/>
          <w:sz w:val="24"/>
          <w:szCs w:val="24"/>
        </w:rPr>
        <w:t xml:space="preserve">le </w:t>
      </w:r>
      <w:r w:rsidR="00990CE7" w:rsidRPr="00941856">
        <w:rPr>
          <w:rFonts w:ascii="Arial" w:hAnsi="Arial" w:cs="Arial"/>
          <w:b/>
          <w:bCs/>
          <w:iCs/>
          <w:color w:val="000000" w:themeColor="text1"/>
          <w:sz w:val="24"/>
          <w:szCs w:val="24"/>
        </w:rPr>
        <w:t>Maître d’ouvrage</w:t>
      </w:r>
      <w:r w:rsidRPr="00941856">
        <w:rPr>
          <w:rFonts w:ascii="Arial" w:hAnsi="Arial" w:cs="Arial"/>
          <w:iCs/>
          <w:color w:val="000000" w:themeColor="text1"/>
          <w:sz w:val="24"/>
          <w:szCs w:val="24"/>
        </w:rPr>
        <w:t xml:space="preserve">. </w:t>
      </w:r>
    </w:p>
    <w:p w:rsidR="00C6564C" w:rsidRPr="00941856" w:rsidRDefault="00EE442F" w:rsidP="00EE442F">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Arial" w:hAnsi="Arial" w:cs="Arial"/>
          <w:iCs/>
          <w:color w:val="000000" w:themeColor="text1"/>
          <w:sz w:val="24"/>
          <w:szCs w:val="24"/>
        </w:rPr>
        <w:t>Ce décompte comprend :</w:t>
      </w:r>
    </w:p>
    <w:p w:rsidR="00C6564C" w:rsidRPr="00941856" w:rsidRDefault="00EE442F" w:rsidP="00EE442F">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           - L</w:t>
      </w:r>
      <w:r w:rsidR="00C6564C" w:rsidRPr="00941856">
        <w:rPr>
          <w:rFonts w:ascii="Arial" w:hAnsi="Arial" w:cs="Arial"/>
          <w:iCs/>
          <w:color w:val="000000" w:themeColor="text1"/>
          <w:sz w:val="24"/>
          <w:szCs w:val="24"/>
        </w:rPr>
        <w:t>e décompte final,</w:t>
      </w:r>
    </w:p>
    <w:p w:rsidR="00C6564C" w:rsidRPr="00941856" w:rsidRDefault="00EE442F" w:rsidP="00EE442F">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           - L</w:t>
      </w:r>
      <w:r w:rsidR="00C6564C" w:rsidRPr="00941856">
        <w:rPr>
          <w:rFonts w:ascii="Arial" w:hAnsi="Arial" w:cs="Arial"/>
          <w:iCs/>
          <w:color w:val="000000" w:themeColor="text1"/>
          <w:sz w:val="24"/>
          <w:szCs w:val="24"/>
        </w:rPr>
        <w:t>e solde,</w:t>
      </w:r>
    </w:p>
    <w:p w:rsidR="00C6564C" w:rsidRPr="00941856" w:rsidRDefault="00EE442F" w:rsidP="00EE442F">
      <w:pPr>
        <w:widowControl w:val="0"/>
        <w:autoSpaceDE w:val="0"/>
        <w:autoSpaceDN w:val="0"/>
        <w:adjustRightInd w:val="0"/>
        <w:spacing w:after="60" w:line="276" w:lineRule="auto"/>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           - Le récapitulatif des acomptes mensuels.</w:t>
      </w:r>
    </w:p>
    <w:p w:rsidR="00C6564C" w:rsidRPr="00941856" w:rsidRDefault="00C6564C" w:rsidP="00C62A75">
      <w:pPr>
        <w:widowControl w:val="0"/>
        <w:autoSpaceDE w:val="0"/>
        <w:autoSpaceDN w:val="0"/>
        <w:adjustRightInd w:val="0"/>
        <w:spacing w:after="60"/>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La signature du décompte général et définitif sans réserve par l’entrepreneur, lie définitivement les parties et met fin au marché, sauf en ce qui concerne les intérêts m</w:t>
      </w:r>
      <w:r w:rsidR="00EE442F" w:rsidRPr="00941856">
        <w:rPr>
          <w:rFonts w:ascii="Arial" w:hAnsi="Arial" w:cs="Arial"/>
          <w:iCs/>
          <w:color w:val="000000" w:themeColor="text1"/>
          <w:sz w:val="24"/>
          <w:szCs w:val="24"/>
        </w:rPr>
        <w:t>oratoires.</w:t>
      </w:r>
    </w:p>
    <w:p w:rsidR="00C6564C" w:rsidRPr="00941856" w:rsidRDefault="00C6564C" w:rsidP="00C6564C">
      <w:pPr>
        <w:widowControl w:val="0"/>
        <w:autoSpaceDE w:val="0"/>
        <w:autoSpaceDN w:val="0"/>
        <w:adjustRightInd w:val="0"/>
        <w:spacing w:after="0"/>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2</w:t>
      </w:r>
      <w:r w:rsidR="00EE442F" w:rsidRPr="00941856">
        <w:rPr>
          <w:rFonts w:ascii="Dutch801 Rm BT" w:hAnsi="Dutch801 Rm BT" w:cs="Arial"/>
          <w:b/>
          <w:iCs/>
          <w:color w:val="000000" w:themeColor="text1"/>
          <w:sz w:val="26"/>
          <w:szCs w:val="26"/>
        </w:rPr>
        <w:t>6</w:t>
      </w:r>
      <w:r w:rsidRPr="00941856">
        <w:rPr>
          <w:rFonts w:ascii="Dutch801 Rm BT" w:hAnsi="Dutch801 Rm BT" w:cs="Arial"/>
          <w:b/>
          <w:iCs/>
          <w:color w:val="000000" w:themeColor="text1"/>
          <w:sz w:val="26"/>
          <w:szCs w:val="26"/>
        </w:rPr>
        <w:t>.2.</w:t>
      </w:r>
      <w:r w:rsidRPr="00941856">
        <w:rPr>
          <w:rFonts w:ascii="Arial" w:hAnsi="Arial" w:cs="Arial"/>
          <w:iCs/>
          <w:color w:val="000000" w:themeColor="text1"/>
          <w:sz w:val="24"/>
          <w:szCs w:val="24"/>
        </w:rPr>
        <w:t xml:space="preserve"> L’</w:t>
      </w:r>
      <w:r w:rsidR="00E43B1C" w:rsidRPr="00941856">
        <w:rPr>
          <w:rFonts w:ascii="Arial" w:hAnsi="Arial" w:cs="Arial"/>
          <w:iCs/>
          <w:color w:val="000000" w:themeColor="text1"/>
          <w:sz w:val="24"/>
          <w:szCs w:val="24"/>
        </w:rPr>
        <w:t>e</w:t>
      </w:r>
      <w:r w:rsidRPr="00941856">
        <w:rPr>
          <w:rFonts w:ascii="Arial" w:hAnsi="Arial" w:cs="Arial"/>
          <w:iCs/>
          <w:color w:val="000000" w:themeColor="text1"/>
          <w:sz w:val="24"/>
          <w:szCs w:val="24"/>
        </w:rPr>
        <w:t>ntrepreneur disposera d’un délai de quinze (</w:t>
      </w:r>
      <w:r w:rsidRPr="00941856">
        <w:rPr>
          <w:rFonts w:ascii="Arial" w:hAnsi="Arial" w:cs="Arial"/>
          <w:b/>
          <w:iCs/>
          <w:color w:val="000000" w:themeColor="text1"/>
          <w:sz w:val="24"/>
          <w:szCs w:val="24"/>
        </w:rPr>
        <w:t>15</w:t>
      </w:r>
      <w:r w:rsidRPr="00941856">
        <w:rPr>
          <w:rFonts w:ascii="Arial" w:hAnsi="Arial" w:cs="Arial"/>
          <w:iCs/>
          <w:color w:val="000000" w:themeColor="text1"/>
          <w:sz w:val="24"/>
          <w:szCs w:val="24"/>
        </w:rPr>
        <w:t xml:space="preserve">) jours pour renvoyer le décompte général </w:t>
      </w:r>
      <w:r w:rsidR="00EE442F" w:rsidRPr="00941856">
        <w:rPr>
          <w:rFonts w:ascii="Arial" w:hAnsi="Arial" w:cs="Arial"/>
          <w:iCs/>
          <w:color w:val="000000" w:themeColor="text1"/>
          <w:sz w:val="24"/>
          <w:szCs w:val="24"/>
        </w:rPr>
        <w:t xml:space="preserve">et définitif </w:t>
      </w:r>
      <w:r w:rsidRPr="00941856">
        <w:rPr>
          <w:rFonts w:ascii="Arial" w:hAnsi="Arial" w:cs="Arial"/>
          <w:iCs/>
          <w:color w:val="000000" w:themeColor="text1"/>
          <w:sz w:val="24"/>
          <w:szCs w:val="24"/>
        </w:rPr>
        <w:t xml:space="preserve">revêtu de sa signature. </w:t>
      </w:r>
    </w:p>
    <w:p w:rsidR="00C6564C" w:rsidRPr="00941856" w:rsidRDefault="00EE442F" w:rsidP="003A66E2">
      <w:pPr>
        <w:widowControl w:val="0"/>
        <w:autoSpaceDE w:val="0"/>
        <w:autoSpaceDN w:val="0"/>
        <w:adjustRightInd w:val="0"/>
        <w:spacing w:after="120"/>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26.3.</w:t>
      </w:r>
      <w:r w:rsidRPr="00941856">
        <w:rPr>
          <w:rFonts w:ascii="Arial" w:hAnsi="Arial" w:cs="Arial"/>
          <w:iCs/>
          <w:color w:val="000000" w:themeColor="text1"/>
          <w:sz w:val="24"/>
          <w:szCs w:val="24"/>
        </w:rPr>
        <w:t xml:space="preserve"> Le </w:t>
      </w:r>
      <w:r w:rsidR="003A66E2" w:rsidRPr="00941856">
        <w:rPr>
          <w:rFonts w:ascii="Arial" w:hAnsi="Arial" w:cs="Arial"/>
          <w:iCs/>
          <w:color w:val="000000" w:themeColor="text1"/>
          <w:sz w:val="24"/>
          <w:szCs w:val="24"/>
        </w:rPr>
        <w:t xml:space="preserve">visa préalable du Ministère des Marchés publics est requis sur le </w:t>
      </w:r>
      <w:r w:rsidRPr="00941856">
        <w:rPr>
          <w:rFonts w:ascii="Arial" w:hAnsi="Arial" w:cs="Arial"/>
          <w:iCs/>
          <w:color w:val="000000" w:themeColor="text1"/>
          <w:sz w:val="24"/>
          <w:szCs w:val="24"/>
        </w:rPr>
        <w:t xml:space="preserve">décompte général et définitif avant </w:t>
      </w:r>
      <w:r w:rsidR="003A66E2" w:rsidRPr="00941856">
        <w:rPr>
          <w:rFonts w:ascii="Arial" w:hAnsi="Arial" w:cs="Arial"/>
          <w:iCs/>
          <w:color w:val="000000" w:themeColor="text1"/>
          <w:sz w:val="24"/>
          <w:szCs w:val="24"/>
        </w:rPr>
        <w:t>transmission à l’organisme payeur.</w:t>
      </w:r>
    </w:p>
    <w:p w:rsidR="00C6564C" w:rsidRPr="00941856" w:rsidRDefault="003A66E2" w:rsidP="003D78E5">
      <w:pPr>
        <w:widowControl w:val="0"/>
        <w:autoSpaceDE w:val="0"/>
        <w:autoSpaceDN w:val="0"/>
        <w:adjustRightInd w:val="0"/>
        <w:spacing w:after="120" w:line="276" w:lineRule="auto"/>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 xml:space="preserve">ARTICLE 27 : REGIME FISCAL ET DOUANIER </w:t>
      </w:r>
      <w:r w:rsidR="00C6564C" w:rsidRPr="00941856">
        <w:rPr>
          <w:rFonts w:ascii="Dutch801 Rm BT" w:hAnsi="Dutch801 Rm BT" w:cs="Segoe UI Semibold"/>
          <w:b/>
          <w:bCs/>
          <w:iCs/>
          <w:color w:val="000000" w:themeColor="text1"/>
          <w:sz w:val="26"/>
          <w:szCs w:val="26"/>
        </w:rPr>
        <w:t>(CCAG Article 36)</w:t>
      </w:r>
    </w:p>
    <w:p w:rsidR="003A66E2" w:rsidRPr="00941856" w:rsidRDefault="003A66E2" w:rsidP="00C62A75">
      <w:pPr>
        <w:widowControl w:val="0"/>
        <w:autoSpaceDE w:val="0"/>
        <w:autoSpaceDN w:val="0"/>
        <w:adjustRightInd w:val="0"/>
        <w:spacing w:after="0" w:line="276" w:lineRule="auto"/>
        <w:ind w:firstLine="708"/>
        <w:jc w:val="both"/>
        <w:rPr>
          <w:rFonts w:ascii="Arial" w:hAnsi="Arial" w:cs="Arial"/>
          <w:bCs/>
          <w:color w:val="000000" w:themeColor="text1"/>
          <w:sz w:val="24"/>
          <w:szCs w:val="24"/>
        </w:rPr>
      </w:pPr>
      <w:r w:rsidRPr="00941856">
        <w:rPr>
          <w:rFonts w:ascii="Arial" w:hAnsi="Arial" w:cs="Arial"/>
          <w:bCs/>
          <w:color w:val="000000" w:themeColor="text1"/>
          <w:sz w:val="24"/>
          <w:szCs w:val="24"/>
        </w:rPr>
        <w:t>Le décret n°</w:t>
      </w:r>
      <w:r w:rsidR="00C6564C" w:rsidRPr="00941856">
        <w:rPr>
          <w:rFonts w:ascii="Arial" w:hAnsi="Arial" w:cs="Arial"/>
          <w:bCs/>
          <w:color w:val="000000" w:themeColor="text1"/>
          <w:sz w:val="24"/>
          <w:szCs w:val="24"/>
        </w:rPr>
        <w:t>2003/651/PM du 16 avril 2003 (</w:t>
      </w:r>
      <w:r w:rsidR="00C6564C" w:rsidRPr="00941856">
        <w:rPr>
          <w:rFonts w:ascii="Arial" w:hAnsi="Arial" w:cs="Arial"/>
          <w:bCs/>
          <w:i/>
          <w:color w:val="000000" w:themeColor="text1"/>
          <w:sz w:val="24"/>
          <w:szCs w:val="24"/>
        </w:rPr>
        <w:t xml:space="preserve">sous réserve des modifications apportées par la Loi </w:t>
      </w:r>
      <w:r w:rsidR="00B869D6" w:rsidRPr="00941856">
        <w:rPr>
          <w:rFonts w:ascii="Arial" w:hAnsi="Arial" w:cs="Arial"/>
          <w:bCs/>
          <w:i/>
          <w:color w:val="000000" w:themeColor="text1"/>
          <w:sz w:val="24"/>
          <w:szCs w:val="24"/>
        </w:rPr>
        <w:t>N°2021/026 du 16 décembre 2021 portant loi des finances de la République du Cameroun pour l’exercice 2022</w:t>
      </w:r>
      <w:r w:rsidR="00C6564C" w:rsidRPr="00941856">
        <w:rPr>
          <w:rFonts w:ascii="Arial" w:hAnsi="Arial" w:cs="Arial"/>
          <w:bCs/>
          <w:i/>
          <w:color w:val="000000" w:themeColor="text1"/>
          <w:sz w:val="24"/>
          <w:szCs w:val="24"/>
        </w:rPr>
        <w:t>)</w:t>
      </w:r>
      <w:r w:rsidR="00C6564C" w:rsidRPr="00941856">
        <w:rPr>
          <w:rFonts w:ascii="Arial" w:hAnsi="Arial" w:cs="Arial"/>
          <w:bCs/>
          <w:color w:val="000000" w:themeColor="text1"/>
          <w:sz w:val="24"/>
          <w:szCs w:val="24"/>
        </w:rPr>
        <w:t xml:space="preserve"> défini</w:t>
      </w:r>
      <w:r w:rsidR="003D78E5" w:rsidRPr="00941856">
        <w:rPr>
          <w:rFonts w:ascii="Arial" w:hAnsi="Arial" w:cs="Arial"/>
          <w:bCs/>
          <w:color w:val="000000" w:themeColor="text1"/>
          <w:sz w:val="24"/>
          <w:szCs w:val="24"/>
        </w:rPr>
        <w:t>t</w:t>
      </w:r>
      <w:r w:rsidR="00C6564C" w:rsidRPr="00941856">
        <w:rPr>
          <w:rFonts w:ascii="Arial" w:hAnsi="Arial" w:cs="Arial"/>
          <w:bCs/>
          <w:color w:val="000000" w:themeColor="text1"/>
          <w:sz w:val="24"/>
          <w:szCs w:val="24"/>
        </w:rPr>
        <w:t xml:space="preserve"> les modalités de mise en service du régime fiscal des Marchés Publics. </w:t>
      </w:r>
    </w:p>
    <w:p w:rsidR="00C6564C" w:rsidRPr="00941856" w:rsidRDefault="00C6564C" w:rsidP="003A66E2">
      <w:pPr>
        <w:widowControl w:val="0"/>
        <w:autoSpaceDE w:val="0"/>
        <w:autoSpaceDN w:val="0"/>
        <w:adjustRightInd w:val="0"/>
        <w:spacing w:after="60"/>
        <w:jc w:val="both"/>
        <w:rPr>
          <w:rFonts w:ascii="Arial" w:hAnsi="Arial" w:cs="Arial"/>
          <w:bCs/>
          <w:color w:val="000000" w:themeColor="text1"/>
          <w:sz w:val="24"/>
          <w:szCs w:val="24"/>
        </w:rPr>
      </w:pPr>
      <w:r w:rsidRPr="00941856">
        <w:rPr>
          <w:rFonts w:ascii="Arial" w:hAnsi="Arial" w:cs="Arial"/>
          <w:bCs/>
          <w:color w:val="000000" w:themeColor="text1"/>
          <w:sz w:val="24"/>
          <w:szCs w:val="24"/>
        </w:rPr>
        <w:t>La fiscalité applicable au présent marché comporte notamment :</w:t>
      </w:r>
    </w:p>
    <w:p w:rsidR="003A66E2" w:rsidRPr="00941856" w:rsidRDefault="003A66E2" w:rsidP="006C70C2">
      <w:pPr>
        <w:pStyle w:val="Paragraphedeliste"/>
        <w:widowControl w:val="0"/>
        <w:numPr>
          <w:ilvl w:val="0"/>
          <w:numId w:val="12"/>
        </w:numPr>
        <w:autoSpaceDE w:val="0"/>
        <w:autoSpaceDN w:val="0"/>
        <w:adjustRightInd w:val="0"/>
        <w:spacing w:after="0"/>
        <w:jc w:val="both"/>
        <w:rPr>
          <w:rFonts w:ascii="Arial" w:hAnsi="Arial" w:cs="Arial"/>
          <w:bCs/>
          <w:color w:val="000000" w:themeColor="text1"/>
          <w:sz w:val="24"/>
          <w:szCs w:val="24"/>
        </w:rPr>
      </w:pPr>
      <w:r w:rsidRPr="00941856">
        <w:rPr>
          <w:rFonts w:ascii="Arial" w:hAnsi="Arial" w:cs="Arial"/>
          <w:bCs/>
          <w:color w:val="000000" w:themeColor="text1"/>
          <w:sz w:val="24"/>
          <w:szCs w:val="24"/>
        </w:rPr>
        <w:t>L</w:t>
      </w:r>
      <w:r w:rsidR="00C6564C" w:rsidRPr="00941856">
        <w:rPr>
          <w:rFonts w:ascii="Arial" w:hAnsi="Arial" w:cs="Arial"/>
          <w:bCs/>
          <w:color w:val="000000" w:themeColor="text1"/>
          <w:sz w:val="24"/>
          <w:szCs w:val="24"/>
        </w:rPr>
        <w:t xml:space="preserve">es impôts et taxes relatifs aux bénéfices industriels et commerciaux, y compris </w:t>
      </w:r>
      <w:r w:rsidRPr="00941856">
        <w:rPr>
          <w:rFonts w:ascii="Arial" w:hAnsi="Arial" w:cs="Arial"/>
          <w:bCs/>
          <w:color w:val="000000" w:themeColor="text1"/>
          <w:sz w:val="24"/>
          <w:szCs w:val="24"/>
        </w:rPr>
        <w:t>l’A</w:t>
      </w:r>
      <w:r w:rsidR="00C6564C" w:rsidRPr="00941856">
        <w:rPr>
          <w:rFonts w:ascii="Arial" w:hAnsi="Arial" w:cs="Arial"/>
          <w:bCs/>
          <w:color w:val="000000" w:themeColor="text1"/>
          <w:sz w:val="24"/>
          <w:szCs w:val="24"/>
        </w:rPr>
        <w:t>IR qui constitue un précompte sur l’impôt des sociétés ;</w:t>
      </w:r>
    </w:p>
    <w:p w:rsidR="003A66E2" w:rsidRPr="00941856" w:rsidRDefault="003A66E2" w:rsidP="006C70C2">
      <w:pPr>
        <w:pStyle w:val="Paragraphedeliste"/>
        <w:widowControl w:val="0"/>
        <w:numPr>
          <w:ilvl w:val="0"/>
          <w:numId w:val="12"/>
        </w:numPr>
        <w:autoSpaceDE w:val="0"/>
        <w:autoSpaceDN w:val="0"/>
        <w:adjustRightInd w:val="0"/>
        <w:spacing w:after="0"/>
        <w:jc w:val="both"/>
        <w:rPr>
          <w:rFonts w:ascii="Arial" w:hAnsi="Arial" w:cs="Arial"/>
          <w:bCs/>
          <w:color w:val="000000" w:themeColor="text1"/>
          <w:sz w:val="24"/>
          <w:szCs w:val="24"/>
        </w:rPr>
      </w:pPr>
      <w:r w:rsidRPr="00941856">
        <w:rPr>
          <w:rFonts w:ascii="Arial" w:hAnsi="Arial" w:cs="Arial"/>
          <w:bCs/>
          <w:color w:val="000000" w:themeColor="text1"/>
          <w:sz w:val="24"/>
          <w:szCs w:val="24"/>
        </w:rPr>
        <w:t>Les droits d’enregistrement calculés conformément aux stipulations du code des impôts ;</w:t>
      </w:r>
    </w:p>
    <w:p w:rsidR="003A66E2" w:rsidRPr="00941856" w:rsidRDefault="003A66E2" w:rsidP="006C70C2">
      <w:pPr>
        <w:pStyle w:val="Paragraphedeliste"/>
        <w:widowControl w:val="0"/>
        <w:numPr>
          <w:ilvl w:val="0"/>
          <w:numId w:val="12"/>
        </w:numPr>
        <w:autoSpaceDE w:val="0"/>
        <w:autoSpaceDN w:val="0"/>
        <w:adjustRightInd w:val="0"/>
        <w:spacing w:after="0"/>
        <w:jc w:val="both"/>
        <w:rPr>
          <w:rFonts w:ascii="Arial" w:hAnsi="Arial" w:cs="Arial"/>
          <w:bCs/>
          <w:color w:val="000000" w:themeColor="text1"/>
          <w:sz w:val="24"/>
          <w:szCs w:val="24"/>
        </w:rPr>
      </w:pPr>
      <w:r w:rsidRPr="00941856">
        <w:rPr>
          <w:rFonts w:ascii="Arial" w:hAnsi="Arial" w:cs="Arial"/>
          <w:bCs/>
          <w:color w:val="000000" w:themeColor="text1"/>
          <w:sz w:val="24"/>
          <w:szCs w:val="24"/>
        </w:rPr>
        <w:t>L</w:t>
      </w:r>
      <w:r w:rsidR="00C6564C" w:rsidRPr="00941856">
        <w:rPr>
          <w:rFonts w:ascii="Arial" w:hAnsi="Arial" w:cs="Arial"/>
          <w:bCs/>
          <w:color w:val="000000" w:themeColor="text1"/>
          <w:sz w:val="24"/>
          <w:szCs w:val="24"/>
        </w:rPr>
        <w:t>es droits et taxes attachés à la réalisation des prestations prévues par le marché :</w:t>
      </w:r>
    </w:p>
    <w:p w:rsidR="003A66E2" w:rsidRPr="00941856" w:rsidRDefault="003A66E2" w:rsidP="006C70C2">
      <w:pPr>
        <w:pStyle w:val="Paragraphedeliste"/>
        <w:widowControl w:val="0"/>
        <w:numPr>
          <w:ilvl w:val="0"/>
          <w:numId w:val="12"/>
        </w:numPr>
        <w:autoSpaceDE w:val="0"/>
        <w:autoSpaceDN w:val="0"/>
        <w:adjustRightInd w:val="0"/>
        <w:spacing w:after="0"/>
        <w:jc w:val="both"/>
        <w:rPr>
          <w:rFonts w:ascii="Arial" w:hAnsi="Arial" w:cs="Arial"/>
          <w:bCs/>
          <w:color w:val="000000" w:themeColor="text1"/>
          <w:sz w:val="24"/>
          <w:szCs w:val="24"/>
        </w:rPr>
      </w:pPr>
      <w:r w:rsidRPr="00941856">
        <w:rPr>
          <w:rFonts w:ascii="Arial" w:hAnsi="Arial" w:cs="Arial"/>
          <w:bCs/>
          <w:color w:val="000000" w:themeColor="text1"/>
          <w:sz w:val="24"/>
          <w:szCs w:val="24"/>
        </w:rPr>
        <w:t>L</w:t>
      </w:r>
      <w:r w:rsidR="00C6564C" w:rsidRPr="00941856">
        <w:rPr>
          <w:rFonts w:ascii="Arial" w:hAnsi="Arial" w:cs="Arial"/>
          <w:bCs/>
          <w:color w:val="000000" w:themeColor="text1"/>
          <w:sz w:val="24"/>
          <w:szCs w:val="24"/>
        </w:rPr>
        <w:t xml:space="preserve">es droits et taxes d’entrée sur le territoire camerounais (droits de douanes, TVA, taxe </w:t>
      </w:r>
      <w:r w:rsidR="006D5801" w:rsidRPr="00941856">
        <w:rPr>
          <w:rFonts w:ascii="Arial" w:hAnsi="Arial" w:cs="Arial"/>
          <w:bCs/>
          <w:color w:val="000000" w:themeColor="text1"/>
          <w:sz w:val="24"/>
          <w:szCs w:val="24"/>
        </w:rPr>
        <w:t>informatique, …</w:t>
      </w:r>
      <w:r w:rsidR="00C6564C" w:rsidRPr="00941856">
        <w:rPr>
          <w:rFonts w:ascii="Arial" w:hAnsi="Arial" w:cs="Arial"/>
          <w:bCs/>
          <w:color w:val="000000" w:themeColor="text1"/>
          <w:sz w:val="24"/>
          <w:szCs w:val="24"/>
        </w:rPr>
        <w:t>) ;</w:t>
      </w:r>
    </w:p>
    <w:p w:rsidR="003A66E2" w:rsidRPr="00941856" w:rsidRDefault="003A66E2" w:rsidP="006C70C2">
      <w:pPr>
        <w:pStyle w:val="Paragraphedeliste"/>
        <w:widowControl w:val="0"/>
        <w:numPr>
          <w:ilvl w:val="0"/>
          <w:numId w:val="12"/>
        </w:numPr>
        <w:autoSpaceDE w:val="0"/>
        <w:autoSpaceDN w:val="0"/>
        <w:adjustRightInd w:val="0"/>
        <w:spacing w:after="0"/>
        <w:jc w:val="both"/>
        <w:rPr>
          <w:rFonts w:ascii="Arial" w:hAnsi="Arial" w:cs="Arial"/>
          <w:bCs/>
          <w:color w:val="000000" w:themeColor="text1"/>
          <w:sz w:val="24"/>
          <w:szCs w:val="24"/>
        </w:rPr>
      </w:pPr>
      <w:r w:rsidRPr="00941856">
        <w:rPr>
          <w:rFonts w:ascii="Arial" w:hAnsi="Arial" w:cs="Arial"/>
          <w:bCs/>
          <w:color w:val="000000" w:themeColor="text1"/>
          <w:sz w:val="24"/>
          <w:szCs w:val="24"/>
        </w:rPr>
        <w:t>L</w:t>
      </w:r>
      <w:r w:rsidR="00C6564C" w:rsidRPr="00941856">
        <w:rPr>
          <w:rFonts w:ascii="Arial" w:hAnsi="Arial" w:cs="Arial"/>
          <w:bCs/>
          <w:color w:val="000000" w:themeColor="text1"/>
          <w:sz w:val="24"/>
          <w:szCs w:val="24"/>
        </w:rPr>
        <w:t>es droits et taxes communaux ;</w:t>
      </w:r>
    </w:p>
    <w:p w:rsidR="00C6564C" w:rsidRPr="00941856" w:rsidRDefault="003A66E2" w:rsidP="006C70C2">
      <w:pPr>
        <w:pStyle w:val="Paragraphedeliste"/>
        <w:widowControl w:val="0"/>
        <w:numPr>
          <w:ilvl w:val="0"/>
          <w:numId w:val="12"/>
        </w:numPr>
        <w:autoSpaceDE w:val="0"/>
        <w:autoSpaceDN w:val="0"/>
        <w:adjustRightInd w:val="0"/>
        <w:spacing w:after="0"/>
        <w:jc w:val="both"/>
        <w:rPr>
          <w:rFonts w:ascii="Arial" w:hAnsi="Arial" w:cs="Arial"/>
          <w:bCs/>
          <w:color w:val="000000" w:themeColor="text1"/>
          <w:sz w:val="24"/>
          <w:szCs w:val="24"/>
        </w:rPr>
      </w:pPr>
      <w:r w:rsidRPr="00941856">
        <w:rPr>
          <w:rFonts w:ascii="Arial" w:hAnsi="Arial" w:cs="Arial"/>
          <w:bCs/>
          <w:color w:val="000000" w:themeColor="text1"/>
          <w:sz w:val="24"/>
          <w:szCs w:val="24"/>
        </w:rPr>
        <w:t>L</w:t>
      </w:r>
      <w:r w:rsidR="00C6564C" w:rsidRPr="00941856">
        <w:rPr>
          <w:rFonts w:ascii="Arial" w:hAnsi="Arial" w:cs="Arial"/>
          <w:bCs/>
          <w:color w:val="000000" w:themeColor="text1"/>
          <w:sz w:val="24"/>
          <w:szCs w:val="24"/>
        </w:rPr>
        <w:t>es droits et taxes relatifs aux prélèvements des matériaux et d</w:t>
      </w:r>
      <w:r w:rsidRPr="00941856">
        <w:rPr>
          <w:rFonts w:ascii="Arial" w:hAnsi="Arial" w:cs="Arial"/>
          <w:bCs/>
          <w:color w:val="000000" w:themeColor="text1"/>
          <w:sz w:val="24"/>
          <w:szCs w:val="24"/>
        </w:rPr>
        <w:t>e l</w:t>
      </w:r>
      <w:r w:rsidR="00C6564C" w:rsidRPr="00941856">
        <w:rPr>
          <w:rFonts w:ascii="Arial" w:hAnsi="Arial" w:cs="Arial"/>
          <w:bCs/>
          <w:color w:val="000000" w:themeColor="text1"/>
          <w:sz w:val="24"/>
          <w:szCs w:val="24"/>
        </w:rPr>
        <w:t>’eau.</w:t>
      </w:r>
    </w:p>
    <w:p w:rsidR="00375B11" w:rsidRPr="00941856" w:rsidRDefault="00C6564C" w:rsidP="00C62A75">
      <w:pPr>
        <w:widowControl w:val="0"/>
        <w:autoSpaceDE w:val="0"/>
        <w:autoSpaceDN w:val="0"/>
        <w:adjustRightInd w:val="0"/>
        <w:spacing w:after="120"/>
        <w:ind w:firstLine="708"/>
        <w:jc w:val="both"/>
        <w:rPr>
          <w:rFonts w:ascii="Arial" w:hAnsi="Arial" w:cs="Arial"/>
          <w:bCs/>
          <w:color w:val="000000" w:themeColor="text1"/>
          <w:sz w:val="24"/>
          <w:szCs w:val="24"/>
        </w:rPr>
      </w:pPr>
      <w:r w:rsidRPr="00941856">
        <w:rPr>
          <w:rFonts w:ascii="Arial" w:hAnsi="Arial" w:cs="Arial"/>
          <w:bCs/>
          <w:color w:val="000000" w:themeColor="text1"/>
          <w:sz w:val="24"/>
          <w:szCs w:val="24"/>
        </w:rPr>
        <w:t xml:space="preserve">Ces éléments doivent être intégrés dans les charges que l’entreprise impute sur les coûts d’intervention et constituer l’un des éléments des sous-détails des prix </w:t>
      </w:r>
      <w:r w:rsidR="003A66E2" w:rsidRPr="00941856">
        <w:rPr>
          <w:rFonts w:ascii="Arial" w:hAnsi="Arial" w:cs="Arial"/>
          <w:bCs/>
          <w:color w:val="000000" w:themeColor="text1"/>
          <w:sz w:val="24"/>
          <w:szCs w:val="24"/>
        </w:rPr>
        <w:t>h</w:t>
      </w:r>
      <w:r w:rsidRPr="00941856">
        <w:rPr>
          <w:rFonts w:ascii="Arial" w:hAnsi="Arial" w:cs="Arial"/>
          <w:bCs/>
          <w:color w:val="000000" w:themeColor="text1"/>
          <w:sz w:val="24"/>
          <w:szCs w:val="24"/>
        </w:rPr>
        <w:t xml:space="preserve">ors Taxes. </w:t>
      </w:r>
    </w:p>
    <w:p w:rsidR="00C6564C" w:rsidRPr="00941856" w:rsidRDefault="003A66E2" w:rsidP="003A66E2">
      <w:pPr>
        <w:widowControl w:val="0"/>
        <w:autoSpaceDE w:val="0"/>
        <w:autoSpaceDN w:val="0"/>
        <w:adjustRightInd w:val="0"/>
        <w:spacing w:after="120"/>
        <w:jc w:val="both"/>
        <w:rPr>
          <w:rFonts w:ascii="Arial" w:hAnsi="Arial" w:cs="Arial"/>
          <w:bCs/>
          <w:color w:val="000000" w:themeColor="text1"/>
          <w:sz w:val="24"/>
          <w:szCs w:val="24"/>
        </w:rPr>
      </w:pPr>
      <w:r w:rsidRPr="00941856">
        <w:rPr>
          <w:rFonts w:ascii="Arial" w:hAnsi="Arial" w:cs="Arial"/>
          <w:bCs/>
          <w:color w:val="000000" w:themeColor="text1"/>
          <w:sz w:val="24"/>
          <w:szCs w:val="24"/>
        </w:rPr>
        <w:t xml:space="preserve">Le prix </w:t>
      </w:r>
      <w:r w:rsidRPr="00941856">
        <w:rPr>
          <w:rFonts w:ascii="Arial" w:hAnsi="Arial" w:cs="Arial"/>
          <w:b/>
          <w:bCs/>
          <w:color w:val="000000" w:themeColor="text1"/>
          <w:sz w:val="24"/>
          <w:szCs w:val="24"/>
        </w:rPr>
        <w:t>TTC</w:t>
      </w:r>
      <w:r w:rsidRPr="00941856">
        <w:rPr>
          <w:rFonts w:ascii="Arial" w:hAnsi="Arial" w:cs="Arial"/>
          <w:bCs/>
          <w:color w:val="000000" w:themeColor="text1"/>
          <w:sz w:val="24"/>
          <w:szCs w:val="24"/>
        </w:rPr>
        <w:t xml:space="preserve"> s’entend </w:t>
      </w:r>
      <w:r w:rsidRPr="00941856">
        <w:rPr>
          <w:rFonts w:ascii="Arial" w:hAnsi="Arial" w:cs="Arial"/>
          <w:b/>
          <w:bCs/>
          <w:color w:val="000000" w:themeColor="text1"/>
          <w:sz w:val="24"/>
          <w:szCs w:val="24"/>
        </w:rPr>
        <w:t>TVA</w:t>
      </w:r>
      <w:r w:rsidRPr="00941856">
        <w:rPr>
          <w:rFonts w:ascii="Arial" w:hAnsi="Arial" w:cs="Arial"/>
          <w:bCs/>
          <w:color w:val="000000" w:themeColor="text1"/>
          <w:sz w:val="24"/>
          <w:szCs w:val="24"/>
        </w:rPr>
        <w:t xml:space="preserve"> incluse.</w:t>
      </w:r>
    </w:p>
    <w:p w:rsidR="00C6564C" w:rsidRPr="00941856" w:rsidRDefault="003A66E2" w:rsidP="003A66E2">
      <w:pPr>
        <w:widowControl w:val="0"/>
        <w:autoSpaceDE w:val="0"/>
        <w:autoSpaceDN w:val="0"/>
        <w:adjustRightInd w:val="0"/>
        <w:spacing w:after="8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lastRenderedPageBreak/>
        <w:t>ARTICLE 28 : TIMBRES ET ENREGISTREMENT DES MARCHES</w:t>
      </w:r>
    </w:p>
    <w:p w:rsidR="00C6564C" w:rsidRPr="00941856" w:rsidRDefault="00C6564C" w:rsidP="00C62A75">
      <w:pPr>
        <w:widowControl w:val="0"/>
        <w:autoSpaceDE w:val="0"/>
        <w:autoSpaceDN w:val="0"/>
        <w:adjustRightInd w:val="0"/>
        <w:spacing w:after="0"/>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Sept (</w:t>
      </w:r>
      <w:r w:rsidRPr="00941856">
        <w:rPr>
          <w:rFonts w:ascii="Arial" w:hAnsi="Arial" w:cs="Arial"/>
          <w:b/>
          <w:iCs/>
          <w:color w:val="000000" w:themeColor="text1"/>
          <w:sz w:val="24"/>
          <w:szCs w:val="24"/>
        </w:rPr>
        <w:t>07</w:t>
      </w:r>
      <w:r w:rsidRPr="00941856">
        <w:rPr>
          <w:rFonts w:ascii="Arial" w:hAnsi="Arial" w:cs="Arial"/>
          <w:iCs/>
          <w:color w:val="000000" w:themeColor="text1"/>
          <w:sz w:val="24"/>
          <w:szCs w:val="24"/>
        </w:rPr>
        <w:t xml:space="preserve">) exemplaires originaux du marché seront timbrés et enregistrés par les soins et aux frais </w:t>
      </w:r>
      <w:r w:rsidR="00375B11" w:rsidRPr="00941856">
        <w:rPr>
          <w:rFonts w:ascii="Arial" w:hAnsi="Arial" w:cs="Arial"/>
          <w:iCs/>
          <w:color w:val="000000" w:themeColor="text1"/>
          <w:sz w:val="24"/>
          <w:szCs w:val="24"/>
        </w:rPr>
        <w:t>du cocontractant</w:t>
      </w:r>
      <w:r w:rsidRPr="00941856">
        <w:rPr>
          <w:rFonts w:ascii="Arial" w:hAnsi="Arial" w:cs="Arial"/>
          <w:iCs/>
          <w:color w:val="000000" w:themeColor="text1"/>
          <w:sz w:val="24"/>
          <w:szCs w:val="24"/>
        </w:rPr>
        <w:t>, conformément à la règlementation</w:t>
      </w:r>
      <w:r w:rsidR="003A66E2" w:rsidRPr="00941856">
        <w:rPr>
          <w:rFonts w:ascii="Arial" w:hAnsi="Arial" w:cs="Arial"/>
          <w:iCs/>
          <w:color w:val="000000" w:themeColor="text1"/>
          <w:sz w:val="24"/>
          <w:szCs w:val="24"/>
        </w:rPr>
        <w:t xml:space="preserve"> en vigueur</w:t>
      </w:r>
      <w:r w:rsidRPr="00941856">
        <w:rPr>
          <w:rFonts w:ascii="Arial" w:hAnsi="Arial" w:cs="Arial"/>
          <w:iCs/>
          <w:color w:val="000000" w:themeColor="text1"/>
          <w:sz w:val="24"/>
          <w:szCs w:val="24"/>
        </w:rPr>
        <w:t>.</w:t>
      </w:r>
    </w:p>
    <w:p w:rsidR="00C6564C" w:rsidRPr="00941856" w:rsidRDefault="00C6564C" w:rsidP="00C6564C">
      <w:pPr>
        <w:widowControl w:val="0"/>
        <w:autoSpaceDE w:val="0"/>
        <w:autoSpaceDN w:val="0"/>
        <w:adjustRightInd w:val="0"/>
        <w:spacing w:after="0"/>
        <w:jc w:val="both"/>
        <w:rPr>
          <w:rFonts w:ascii="Arial" w:hAnsi="Arial" w:cs="Arial"/>
          <w:iCs/>
          <w:color w:val="000000" w:themeColor="text1"/>
          <w:sz w:val="24"/>
          <w:szCs w:val="24"/>
        </w:rPr>
      </w:pPr>
    </w:p>
    <w:p w:rsidR="00C6564C" w:rsidRPr="00941856" w:rsidRDefault="003A66E2" w:rsidP="006D5801">
      <w:pPr>
        <w:widowControl w:val="0"/>
        <w:autoSpaceDE w:val="0"/>
        <w:autoSpaceDN w:val="0"/>
        <w:adjustRightInd w:val="0"/>
        <w:spacing w:after="120"/>
        <w:jc w:val="center"/>
        <w:rPr>
          <w:rFonts w:ascii="Dutch801 Rm BT" w:hAnsi="Dutch801 Rm BT" w:cs="Arial"/>
          <w:b/>
          <w:bCs/>
          <w:iCs/>
          <w:color w:val="000000" w:themeColor="text1"/>
          <w:sz w:val="24"/>
          <w:szCs w:val="24"/>
        </w:rPr>
      </w:pPr>
      <w:r w:rsidRPr="00941856">
        <w:rPr>
          <w:rFonts w:ascii="Dutch801 Rm BT" w:hAnsi="Dutch801 Rm BT" w:cs="Segoe UI Semibold"/>
          <w:b/>
          <w:bCs/>
          <w:iCs/>
          <w:color w:val="000000" w:themeColor="text1"/>
          <w:sz w:val="28"/>
          <w:szCs w:val="28"/>
        </w:rPr>
        <w:t>CHAPITRE III : EXECUTION DES TRAVAUX</w:t>
      </w:r>
    </w:p>
    <w:p w:rsidR="00C6564C" w:rsidRPr="00941856" w:rsidRDefault="003A66E2" w:rsidP="003A66E2">
      <w:pPr>
        <w:widowControl w:val="0"/>
        <w:autoSpaceDE w:val="0"/>
        <w:autoSpaceDN w:val="0"/>
        <w:adjustRightInd w:val="0"/>
        <w:spacing w:after="6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29 : CONSISTANCE DES PRESTATIONS</w:t>
      </w:r>
    </w:p>
    <w:p w:rsidR="00A2535A" w:rsidRPr="00941856" w:rsidRDefault="00C6564C">
      <w:pPr>
        <w:widowControl w:val="0"/>
        <w:autoSpaceDE w:val="0"/>
        <w:autoSpaceDN w:val="0"/>
        <w:adjustRightInd w:val="0"/>
        <w:spacing w:after="120" w:line="276" w:lineRule="auto"/>
        <w:jc w:val="both"/>
        <w:rPr>
          <w:rFonts w:ascii="Arial" w:hAnsi="Arial" w:cs="Arial"/>
          <w:color w:val="000000" w:themeColor="text1"/>
          <w:sz w:val="24"/>
          <w:szCs w:val="24"/>
        </w:rPr>
      </w:pPr>
      <w:r w:rsidRPr="00941856">
        <w:rPr>
          <w:rFonts w:ascii="Arial" w:hAnsi="Arial" w:cs="Arial"/>
          <w:bCs/>
          <w:iCs/>
          <w:color w:val="000000" w:themeColor="text1"/>
          <w:sz w:val="24"/>
          <w:szCs w:val="24"/>
        </w:rPr>
        <w:t xml:space="preserve">Les travaux, objets du présent Marché </w:t>
      </w:r>
      <w:r w:rsidR="00E339A3" w:rsidRPr="00941856">
        <w:rPr>
          <w:rFonts w:ascii="Arial" w:hAnsi="Arial" w:cs="Arial"/>
          <w:color w:val="000000" w:themeColor="text1"/>
          <w:sz w:val="24"/>
          <w:szCs w:val="24"/>
        </w:rPr>
        <w:t>comprennent les prestations</w:t>
      </w:r>
      <w:r w:rsidR="003A66E2" w:rsidRPr="00941856">
        <w:rPr>
          <w:rFonts w:ascii="Arial" w:hAnsi="Arial" w:cs="Arial"/>
          <w:color w:val="000000" w:themeColor="text1"/>
          <w:sz w:val="24"/>
          <w:szCs w:val="24"/>
        </w:rPr>
        <w:t xml:space="preserve"> suivantes :</w:t>
      </w:r>
    </w:p>
    <w:p w:rsidR="0098620D" w:rsidRPr="0098620D" w:rsidRDefault="0098620D" w:rsidP="0098620D">
      <w:pPr>
        <w:widowControl w:val="0"/>
        <w:numPr>
          <w:ilvl w:val="0"/>
          <w:numId w:val="46"/>
        </w:numPr>
        <w:autoSpaceDE w:val="0"/>
        <w:autoSpaceDN w:val="0"/>
        <w:adjustRightInd w:val="0"/>
        <w:spacing w:after="120"/>
        <w:ind w:left="851"/>
        <w:jc w:val="both"/>
        <w:rPr>
          <w:rFonts w:ascii="Dutch801 Rm BT" w:hAnsi="Dutch801 Rm BT" w:cs="Arial"/>
          <w:b/>
          <w:bCs/>
          <w:color w:val="000000" w:themeColor="text1"/>
          <w:sz w:val="26"/>
          <w:szCs w:val="26"/>
        </w:rPr>
      </w:pPr>
      <w:r w:rsidRPr="0098620D">
        <w:rPr>
          <w:rFonts w:ascii="Dutch801 Rm BT" w:hAnsi="Dutch801 Rm BT" w:cs="Arial"/>
          <w:b/>
          <w:bCs/>
          <w:color w:val="000000" w:themeColor="text1"/>
          <w:sz w:val="26"/>
          <w:szCs w:val="26"/>
        </w:rPr>
        <w:t xml:space="preserve">Mobilisation du chantier, travaux préliminaires et études </w:t>
      </w:r>
    </w:p>
    <w:p w:rsidR="0098620D" w:rsidRPr="0098620D" w:rsidRDefault="0098620D" w:rsidP="0098620D">
      <w:pPr>
        <w:widowControl w:val="0"/>
        <w:numPr>
          <w:ilvl w:val="0"/>
          <w:numId w:val="46"/>
        </w:numPr>
        <w:autoSpaceDE w:val="0"/>
        <w:autoSpaceDN w:val="0"/>
        <w:adjustRightInd w:val="0"/>
        <w:spacing w:after="120"/>
        <w:ind w:left="851"/>
        <w:jc w:val="both"/>
        <w:rPr>
          <w:rFonts w:ascii="Dutch801 Rm BT" w:hAnsi="Dutch801 Rm BT" w:cs="Arial"/>
          <w:b/>
          <w:bCs/>
          <w:color w:val="000000" w:themeColor="text1"/>
          <w:sz w:val="26"/>
          <w:szCs w:val="26"/>
        </w:rPr>
      </w:pPr>
      <w:r w:rsidRPr="0098620D">
        <w:rPr>
          <w:rFonts w:ascii="Dutch801 Rm BT" w:hAnsi="Dutch801 Rm BT" w:cs="Arial"/>
          <w:b/>
          <w:bCs/>
          <w:color w:val="000000" w:themeColor="text1"/>
          <w:sz w:val="26"/>
          <w:szCs w:val="26"/>
        </w:rPr>
        <w:t xml:space="preserve">Construction du </w:t>
      </w:r>
      <w:proofErr w:type="gramStart"/>
      <w:r w:rsidRPr="0098620D">
        <w:rPr>
          <w:rFonts w:ascii="Dutch801 Rm BT" w:hAnsi="Dutch801 Rm BT" w:cs="Arial"/>
          <w:b/>
          <w:bCs/>
          <w:color w:val="000000" w:themeColor="text1"/>
          <w:sz w:val="26"/>
          <w:szCs w:val="26"/>
        </w:rPr>
        <w:t>forage</w:t>
      </w:r>
      <w:r w:rsidR="0031519F" w:rsidRPr="0031519F">
        <w:rPr>
          <w:rFonts w:ascii="Dutch801 Rm BT" w:hAnsi="Dutch801 Rm BT" w:cs="Arial"/>
          <w:b/>
          <w:bCs/>
          <w:iCs/>
          <w:color w:val="000000" w:themeColor="text1"/>
          <w:sz w:val="26"/>
          <w:szCs w:val="26"/>
        </w:rPr>
        <w:t>(</w:t>
      </w:r>
      <w:proofErr w:type="gramEnd"/>
      <w:r w:rsidR="0031519F">
        <w:rPr>
          <w:rFonts w:ascii="Dutch801 Rm BT" w:hAnsi="Dutch801 Rm BT" w:cs="Arial"/>
          <w:b/>
          <w:bCs/>
          <w:iCs/>
          <w:color w:val="000000" w:themeColor="text1"/>
          <w:sz w:val="26"/>
          <w:szCs w:val="26"/>
        </w:rPr>
        <w:t xml:space="preserve">Débit </w:t>
      </w:r>
      <w:r w:rsidR="0031519F" w:rsidRPr="0031519F">
        <w:rPr>
          <w:rFonts w:ascii="Dutch801 Rm BT" w:hAnsi="Dutch801 Rm BT" w:cs="Arial"/>
          <w:b/>
          <w:bCs/>
          <w:iCs/>
          <w:color w:val="000000" w:themeColor="text1"/>
          <w:sz w:val="26"/>
          <w:szCs w:val="26"/>
        </w:rPr>
        <w:t>≥2,5m</w:t>
      </w:r>
      <w:r w:rsidR="0031519F" w:rsidRPr="0031519F">
        <w:rPr>
          <w:rFonts w:ascii="Dutch801 Rm BT" w:hAnsi="Dutch801 Rm BT" w:cs="Arial"/>
          <w:b/>
          <w:bCs/>
          <w:iCs/>
          <w:color w:val="000000" w:themeColor="text1"/>
          <w:sz w:val="26"/>
          <w:szCs w:val="26"/>
          <w:vertAlign w:val="superscript"/>
        </w:rPr>
        <w:t>3</w:t>
      </w:r>
      <w:r w:rsidR="0031519F" w:rsidRPr="0031519F">
        <w:rPr>
          <w:rFonts w:ascii="Dutch801 Rm BT" w:hAnsi="Dutch801 Rm BT" w:cs="Arial"/>
          <w:b/>
          <w:bCs/>
          <w:iCs/>
          <w:color w:val="000000" w:themeColor="text1"/>
          <w:sz w:val="26"/>
          <w:szCs w:val="26"/>
        </w:rPr>
        <w:t>/h)</w:t>
      </w:r>
    </w:p>
    <w:p w:rsidR="0098620D" w:rsidRPr="0098620D" w:rsidRDefault="0098620D" w:rsidP="0098620D">
      <w:pPr>
        <w:widowControl w:val="0"/>
        <w:numPr>
          <w:ilvl w:val="0"/>
          <w:numId w:val="46"/>
        </w:numPr>
        <w:autoSpaceDE w:val="0"/>
        <w:autoSpaceDN w:val="0"/>
        <w:adjustRightInd w:val="0"/>
        <w:spacing w:after="120"/>
        <w:ind w:left="851"/>
        <w:jc w:val="both"/>
        <w:rPr>
          <w:rFonts w:ascii="Dutch801 Rm BT" w:hAnsi="Dutch801 Rm BT" w:cs="Arial"/>
          <w:b/>
          <w:bCs/>
          <w:color w:val="000000" w:themeColor="text1"/>
          <w:sz w:val="26"/>
          <w:szCs w:val="26"/>
        </w:rPr>
      </w:pPr>
      <w:r w:rsidRPr="0098620D">
        <w:rPr>
          <w:rFonts w:ascii="Dutch801 Rm BT" w:hAnsi="Dutch801 Rm BT" w:cs="Arial"/>
          <w:b/>
          <w:bCs/>
          <w:color w:val="000000" w:themeColor="text1"/>
          <w:sz w:val="26"/>
          <w:szCs w:val="26"/>
        </w:rPr>
        <w:t xml:space="preserve">Construction de la plateforme en béton arme support pour le réservoir de stockage et du local technique  </w:t>
      </w:r>
    </w:p>
    <w:p w:rsidR="0098620D" w:rsidRPr="0098620D" w:rsidRDefault="0098620D" w:rsidP="0098620D">
      <w:pPr>
        <w:widowControl w:val="0"/>
        <w:numPr>
          <w:ilvl w:val="0"/>
          <w:numId w:val="46"/>
        </w:numPr>
        <w:autoSpaceDE w:val="0"/>
        <w:autoSpaceDN w:val="0"/>
        <w:adjustRightInd w:val="0"/>
        <w:spacing w:after="120"/>
        <w:ind w:left="851"/>
        <w:jc w:val="both"/>
        <w:rPr>
          <w:rFonts w:ascii="Dutch801 Rm BT" w:hAnsi="Dutch801 Rm BT" w:cs="Arial"/>
          <w:b/>
          <w:bCs/>
          <w:color w:val="000000" w:themeColor="text1"/>
          <w:sz w:val="26"/>
          <w:szCs w:val="26"/>
        </w:rPr>
      </w:pPr>
      <w:r w:rsidRPr="0098620D">
        <w:rPr>
          <w:rFonts w:ascii="Dutch801 Rm BT" w:hAnsi="Dutch801 Rm BT" w:cs="Arial"/>
          <w:b/>
          <w:bCs/>
          <w:color w:val="000000" w:themeColor="text1"/>
          <w:sz w:val="26"/>
          <w:szCs w:val="26"/>
        </w:rPr>
        <w:t xml:space="preserve">Construction du réseau de refoulement et de distribution </w:t>
      </w:r>
    </w:p>
    <w:p w:rsidR="0098620D" w:rsidRPr="0098620D" w:rsidRDefault="0098620D" w:rsidP="0098620D">
      <w:pPr>
        <w:widowControl w:val="0"/>
        <w:numPr>
          <w:ilvl w:val="0"/>
          <w:numId w:val="46"/>
        </w:numPr>
        <w:autoSpaceDE w:val="0"/>
        <w:autoSpaceDN w:val="0"/>
        <w:adjustRightInd w:val="0"/>
        <w:spacing w:after="120"/>
        <w:ind w:left="851"/>
        <w:jc w:val="both"/>
        <w:rPr>
          <w:rFonts w:ascii="Dutch801 Rm BT" w:hAnsi="Dutch801 Rm BT" w:cs="Arial"/>
          <w:b/>
          <w:bCs/>
          <w:color w:val="000000" w:themeColor="text1"/>
          <w:sz w:val="26"/>
          <w:szCs w:val="26"/>
        </w:rPr>
      </w:pPr>
      <w:r w:rsidRPr="0098620D">
        <w:rPr>
          <w:rFonts w:ascii="Dutch801 Rm BT" w:hAnsi="Dutch801 Rm BT" w:cs="Arial"/>
          <w:b/>
          <w:bCs/>
          <w:color w:val="000000" w:themeColor="text1"/>
          <w:sz w:val="26"/>
          <w:szCs w:val="26"/>
        </w:rPr>
        <w:t>Système d'alimentation par énergie solaire photovoltaïque et équipement d'exhaure</w:t>
      </w:r>
    </w:p>
    <w:p w:rsidR="0098620D" w:rsidRPr="0098620D" w:rsidRDefault="0098620D" w:rsidP="0098620D">
      <w:pPr>
        <w:widowControl w:val="0"/>
        <w:numPr>
          <w:ilvl w:val="0"/>
          <w:numId w:val="46"/>
        </w:numPr>
        <w:autoSpaceDE w:val="0"/>
        <w:autoSpaceDN w:val="0"/>
        <w:adjustRightInd w:val="0"/>
        <w:spacing w:after="120"/>
        <w:ind w:left="851"/>
        <w:jc w:val="both"/>
        <w:rPr>
          <w:rFonts w:ascii="Dutch801 Rm BT" w:hAnsi="Dutch801 Rm BT" w:cs="Arial"/>
          <w:b/>
          <w:bCs/>
          <w:color w:val="000000" w:themeColor="text1"/>
          <w:sz w:val="26"/>
          <w:szCs w:val="26"/>
        </w:rPr>
      </w:pPr>
      <w:r w:rsidRPr="0098620D">
        <w:rPr>
          <w:rFonts w:ascii="Dutch801 Rm BT" w:hAnsi="Dutch801 Rm BT" w:cs="Arial"/>
          <w:b/>
          <w:bCs/>
          <w:color w:val="000000" w:themeColor="text1"/>
          <w:sz w:val="26"/>
          <w:szCs w:val="26"/>
        </w:rPr>
        <w:t>Prestations diverses</w:t>
      </w:r>
    </w:p>
    <w:p w:rsidR="00C6564C" w:rsidRPr="00941856" w:rsidRDefault="00C6564C" w:rsidP="00C62A75">
      <w:pPr>
        <w:widowControl w:val="0"/>
        <w:autoSpaceDE w:val="0"/>
        <w:autoSpaceDN w:val="0"/>
        <w:adjustRightInd w:val="0"/>
        <w:spacing w:after="120"/>
        <w:ind w:firstLine="708"/>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L’</w:t>
      </w:r>
      <w:r w:rsidR="00375B11" w:rsidRPr="00941856">
        <w:rPr>
          <w:rFonts w:ascii="Arial" w:hAnsi="Arial" w:cs="Arial"/>
          <w:bCs/>
          <w:iCs/>
          <w:color w:val="000000" w:themeColor="text1"/>
          <w:sz w:val="24"/>
          <w:szCs w:val="24"/>
        </w:rPr>
        <w:t>e</w:t>
      </w:r>
      <w:r w:rsidRPr="00941856">
        <w:rPr>
          <w:rFonts w:ascii="Arial" w:hAnsi="Arial" w:cs="Arial"/>
          <w:bCs/>
          <w:iCs/>
          <w:color w:val="000000" w:themeColor="text1"/>
          <w:sz w:val="24"/>
          <w:szCs w:val="24"/>
        </w:rPr>
        <w:t xml:space="preserve">ntrepreneur est tenu d’établir et de soumettre au visa </w:t>
      </w:r>
      <w:r w:rsidR="00375B11" w:rsidRPr="00941856">
        <w:rPr>
          <w:rFonts w:ascii="Arial" w:hAnsi="Arial" w:cs="Arial"/>
          <w:bCs/>
          <w:iCs/>
          <w:color w:val="000000" w:themeColor="text1"/>
          <w:sz w:val="24"/>
          <w:szCs w:val="24"/>
        </w:rPr>
        <w:t>de l’ingénieur du marché,</w:t>
      </w:r>
      <w:r w:rsidRPr="00941856">
        <w:rPr>
          <w:rFonts w:ascii="Arial" w:hAnsi="Arial" w:cs="Arial"/>
          <w:bCs/>
          <w:iCs/>
          <w:color w:val="000000" w:themeColor="text1"/>
          <w:sz w:val="24"/>
          <w:szCs w:val="24"/>
        </w:rPr>
        <w:t xml:space="preserve"> son programme prévisionn</w:t>
      </w:r>
      <w:r w:rsidR="00E339A3" w:rsidRPr="00941856">
        <w:rPr>
          <w:rFonts w:ascii="Arial" w:hAnsi="Arial" w:cs="Arial"/>
          <w:bCs/>
          <w:iCs/>
          <w:color w:val="000000" w:themeColor="text1"/>
          <w:sz w:val="24"/>
          <w:szCs w:val="24"/>
        </w:rPr>
        <w:t xml:space="preserve">el de réalisation des travaux. </w:t>
      </w:r>
    </w:p>
    <w:p w:rsidR="00C6564C" w:rsidRPr="00941856" w:rsidRDefault="00E339A3" w:rsidP="00E339A3">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30 : OBLIGATIONS DU MAITRE D’OUVRAGE</w:t>
      </w:r>
      <w:r w:rsidR="00140FFD">
        <w:rPr>
          <w:rFonts w:ascii="Dutch801 Rm BT" w:hAnsi="Dutch801 Rm BT" w:cs="Segoe UI Semibold"/>
          <w:b/>
          <w:bCs/>
          <w:iCs/>
          <w:color w:val="000000" w:themeColor="text1"/>
          <w:sz w:val="26"/>
          <w:szCs w:val="26"/>
        </w:rPr>
        <w:t xml:space="preserve"> </w:t>
      </w:r>
      <w:r w:rsidRPr="00941856">
        <w:rPr>
          <w:rFonts w:ascii="Dutch801 Rm BT" w:hAnsi="Dutch801 Rm BT" w:cs="Segoe UI Semibold"/>
          <w:b/>
          <w:bCs/>
          <w:iCs/>
          <w:color w:val="000000" w:themeColor="text1"/>
          <w:sz w:val="26"/>
          <w:szCs w:val="26"/>
        </w:rPr>
        <w:t>(CCAG complété)</w:t>
      </w:r>
    </w:p>
    <w:p w:rsidR="00C6564C" w:rsidRPr="00941856" w:rsidRDefault="00E339A3" w:rsidP="00E339A3">
      <w:pPr>
        <w:widowControl w:val="0"/>
        <w:autoSpaceDE w:val="0"/>
        <w:autoSpaceDN w:val="0"/>
        <w:adjustRightInd w:val="0"/>
        <w:spacing w:after="8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30</w:t>
      </w:r>
      <w:r w:rsidR="00C6564C" w:rsidRPr="00941856">
        <w:rPr>
          <w:rFonts w:ascii="Dutch801 Rm BT" w:hAnsi="Dutch801 Rm BT" w:cs="Arial"/>
          <w:b/>
          <w:iCs/>
          <w:color w:val="000000" w:themeColor="text1"/>
          <w:sz w:val="26"/>
          <w:szCs w:val="26"/>
        </w:rPr>
        <w:t>.1.</w:t>
      </w:r>
      <w:r w:rsidR="00C6564C" w:rsidRPr="00941856">
        <w:rPr>
          <w:rFonts w:ascii="Arial" w:hAnsi="Arial" w:cs="Arial"/>
          <w:iCs/>
          <w:color w:val="000000" w:themeColor="text1"/>
          <w:sz w:val="24"/>
          <w:szCs w:val="24"/>
        </w:rPr>
        <w:t xml:space="preserve"> Le </w:t>
      </w:r>
      <w:r w:rsidR="00C6564C" w:rsidRPr="00941856">
        <w:rPr>
          <w:rFonts w:ascii="Arial" w:hAnsi="Arial" w:cs="Arial"/>
          <w:b/>
          <w:iCs/>
          <w:color w:val="000000" w:themeColor="text1"/>
          <w:sz w:val="24"/>
          <w:szCs w:val="24"/>
        </w:rPr>
        <w:t>Maître d’Ouvrage</w:t>
      </w:r>
      <w:r w:rsidRPr="00941856">
        <w:rPr>
          <w:rFonts w:ascii="Arial" w:hAnsi="Arial" w:cs="Arial"/>
          <w:b/>
          <w:iCs/>
          <w:color w:val="000000" w:themeColor="text1"/>
          <w:sz w:val="24"/>
          <w:szCs w:val="24"/>
        </w:rPr>
        <w:t xml:space="preserve">, </w:t>
      </w:r>
      <w:r w:rsidR="000D201E" w:rsidRPr="00941856">
        <w:rPr>
          <w:rFonts w:ascii="Arial" w:hAnsi="Arial" w:cs="Arial"/>
          <w:iCs/>
          <w:color w:val="000000" w:themeColor="text1"/>
          <w:sz w:val="24"/>
          <w:szCs w:val="24"/>
        </w:rPr>
        <w:t>à travers l’</w:t>
      </w:r>
      <w:r w:rsidR="000D201E" w:rsidRPr="00941856">
        <w:rPr>
          <w:rFonts w:ascii="Arial" w:hAnsi="Arial" w:cs="Arial"/>
          <w:b/>
          <w:iCs/>
          <w:color w:val="000000" w:themeColor="text1"/>
          <w:sz w:val="24"/>
          <w:szCs w:val="24"/>
        </w:rPr>
        <w:t xml:space="preserve">Autorité contractante </w:t>
      </w:r>
      <w:r w:rsidR="00C6564C" w:rsidRPr="00941856">
        <w:rPr>
          <w:rFonts w:ascii="Arial" w:hAnsi="Arial" w:cs="Arial"/>
          <w:iCs/>
          <w:color w:val="000000" w:themeColor="text1"/>
          <w:sz w:val="24"/>
          <w:szCs w:val="24"/>
        </w:rPr>
        <w:t>est tenu de fournir au prestataire les informations nécessaires à l’exécution de sa mission, et de lui garantir, aux frais de ce dernier,</w:t>
      </w:r>
      <w:r w:rsidRPr="00941856">
        <w:rPr>
          <w:rFonts w:ascii="Arial" w:hAnsi="Arial" w:cs="Arial"/>
          <w:iCs/>
          <w:color w:val="000000" w:themeColor="text1"/>
          <w:sz w:val="24"/>
          <w:szCs w:val="24"/>
        </w:rPr>
        <w:t xml:space="preserve"> l’accès aux sites des projets.</w:t>
      </w:r>
    </w:p>
    <w:p w:rsidR="00C6564C" w:rsidRPr="00941856" w:rsidRDefault="00E339A3" w:rsidP="00E339A3">
      <w:pPr>
        <w:widowControl w:val="0"/>
        <w:autoSpaceDE w:val="0"/>
        <w:autoSpaceDN w:val="0"/>
        <w:adjustRightInd w:val="0"/>
        <w:spacing w:after="12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30</w:t>
      </w:r>
      <w:r w:rsidR="00C6564C" w:rsidRPr="00941856">
        <w:rPr>
          <w:rFonts w:ascii="Dutch801 Rm BT" w:hAnsi="Dutch801 Rm BT" w:cs="Arial"/>
          <w:b/>
          <w:iCs/>
          <w:color w:val="000000" w:themeColor="text1"/>
          <w:sz w:val="26"/>
          <w:szCs w:val="26"/>
        </w:rPr>
        <w:t>.2.</w:t>
      </w:r>
      <w:r w:rsidR="00C6564C" w:rsidRPr="00941856">
        <w:rPr>
          <w:rFonts w:ascii="Arial" w:hAnsi="Arial" w:cs="Arial"/>
          <w:iCs/>
          <w:color w:val="000000" w:themeColor="text1"/>
          <w:sz w:val="24"/>
          <w:szCs w:val="24"/>
        </w:rPr>
        <w:t xml:space="preserve"> Le </w:t>
      </w:r>
      <w:r w:rsidR="00C6564C" w:rsidRPr="00941856">
        <w:rPr>
          <w:rFonts w:ascii="Arial" w:hAnsi="Arial" w:cs="Arial"/>
          <w:b/>
          <w:iCs/>
          <w:color w:val="000000" w:themeColor="text1"/>
          <w:sz w:val="24"/>
          <w:szCs w:val="24"/>
        </w:rPr>
        <w:t>Maître d’Ouvrage</w:t>
      </w:r>
      <w:r w:rsidR="00140FFD">
        <w:rPr>
          <w:rFonts w:ascii="Arial" w:hAnsi="Arial" w:cs="Arial"/>
          <w:b/>
          <w:iCs/>
          <w:color w:val="000000" w:themeColor="text1"/>
          <w:sz w:val="24"/>
          <w:szCs w:val="24"/>
        </w:rPr>
        <w:t xml:space="preserve"> </w:t>
      </w:r>
      <w:r w:rsidR="00375B11" w:rsidRPr="00941856">
        <w:rPr>
          <w:rFonts w:ascii="Arial" w:hAnsi="Arial" w:cs="Arial"/>
          <w:iCs/>
          <w:color w:val="000000" w:themeColor="text1"/>
          <w:sz w:val="24"/>
          <w:szCs w:val="24"/>
        </w:rPr>
        <w:t xml:space="preserve">assure au prestataire </w:t>
      </w:r>
      <w:r w:rsidRPr="00941856">
        <w:rPr>
          <w:rFonts w:ascii="Arial" w:hAnsi="Arial" w:cs="Arial"/>
          <w:iCs/>
          <w:color w:val="000000" w:themeColor="text1"/>
          <w:sz w:val="24"/>
          <w:szCs w:val="24"/>
        </w:rPr>
        <w:t xml:space="preserve">la </w:t>
      </w:r>
      <w:r w:rsidR="00C6564C" w:rsidRPr="00941856">
        <w:rPr>
          <w:rFonts w:ascii="Arial" w:hAnsi="Arial" w:cs="Arial"/>
          <w:iCs/>
          <w:color w:val="000000" w:themeColor="text1"/>
          <w:sz w:val="24"/>
          <w:szCs w:val="24"/>
        </w:rPr>
        <w:t xml:space="preserve">protection contre les menaces, </w:t>
      </w:r>
      <w:r w:rsidRPr="00941856">
        <w:rPr>
          <w:rFonts w:ascii="Arial" w:hAnsi="Arial" w:cs="Arial"/>
          <w:iCs/>
          <w:color w:val="000000" w:themeColor="text1"/>
          <w:sz w:val="24"/>
          <w:szCs w:val="24"/>
        </w:rPr>
        <w:t xml:space="preserve">les </w:t>
      </w:r>
      <w:r w:rsidR="00C6564C" w:rsidRPr="00941856">
        <w:rPr>
          <w:rFonts w:ascii="Arial" w:hAnsi="Arial" w:cs="Arial"/>
          <w:iCs/>
          <w:color w:val="000000" w:themeColor="text1"/>
          <w:sz w:val="24"/>
          <w:szCs w:val="24"/>
        </w:rPr>
        <w:t xml:space="preserve">outrages, </w:t>
      </w:r>
      <w:r w:rsidRPr="00941856">
        <w:rPr>
          <w:rFonts w:ascii="Arial" w:hAnsi="Arial" w:cs="Arial"/>
          <w:iCs/>
          <w:color w:val="000000" w:themeColor="text1"/>
          <w:sz w:val="24"/>
          <w:szCs w:val="24"/>
        </w:rPr>
        <w:t xml:space="preserve">les </w:t>
      </w:r>
      <w:r w:rsidR="00C6564C" w:rsidRPr="00941856">
        <w:rPr>
          <w:rFonts w:ascii="Arial" w:hAnsi="Arial" w:cs="Arial"/>
          <w:iCs/>
          <w:color w:val="000000" w:themeColor="text1"/>
          <w:sz w:val="24"/>
          <w:szCs w:val="24"/>
        </w:rPr>
        <w:t xml:space="preserve">violences, </w:t>
      </w:r>
      <w:r w:rsidRPr="00941856">
        <w:rPr>
          <w:rFonts w:ascii="Arial" w:hAnsi="Arial" w:cs="Arial"/>
          <w:iCs/>
          <w:color w:val="000000" w:themeColor="text1"/>
          <w:sz w:val="24"/>
          <w:szCs w:val="24"/>
        </w:rPr>
        <w:t xml:space="preserve">les </w:t>
      </w:r>
      <w:r w:rsidR="00C6564C" w:rsidRPr="00941856">
        <w:rPr>
          <w:rFonts w:ascii="Arial" w:hAnsi="Arial" w:cs="Arial"/>
          <w:iCs/>
          <w:color w:val="000000" w:themeColor="text1"/>
          <w:sz w:val="24"/>
          <w:szCs w:val="24"/>
        </w:rPr>
        <w:t xml:space="preserve">voies de fait, </w:t>
      </w:r>
      <w:r w:rsidRPr="00941856">
        <w:rPr>
          <w:rFonts w:ascii="Arial" w:hAnsi="Arial" w:cs="Arial"/>
          <w:iCs/>
          <w:color w:val="000000" w:themeColor="text1"/>
          <w:sz w:val="24"/>
          <w:szCs w:val="24"/>
        </w:rPr>
        <w:t xml:space="preserve">les </w:t>
      </w:r>
      <w:r w:rsidR="00C6564C" w:rsidRPr="00941856">
        <w:rPr>
          <w:rFonts w:ascii="Arial" w:hAnsi="Arial" w:cs="Arial"/>
          <w:iCs/>
          <w:color w:val="000000" w:themeColor="text1"/>
          <w:sz w:val="24"/>
          <w:szCs w:val="24"/>
        </w:rPr>
        <w:t xml:space="preserve">injures ou </w:t>
      </w:r>
      <w:r w:rsidRPr="00941856">
        <w:rPr>
          <w:rFonts w:ascii="Arial" w:hAnsi="Arial" w:cs="Arial"/>
          <w:iCs/>
          <w:color w:val="000000" w:themeColor="text1"/>
          <w:sz w:val="24"/>
          <w:szCs w:val="24"/>
        </w:rPr>
        <w:t xml:space="preserve">les </w:t>
      </w:r>
      <w:r w:rsidR="00C6564C" w:rsidRPr="00941856">
        <w:rPr>
          <w:rFonts w:ascii="Arial" w:hAnsi="Arial" w:cs="Arial"/>
          <w:iCs/>
          <w:color w:val="000000" w:themeColor="text1"/>
          <w:sz w:val="24"/>
          <w:szCs w:val="24"/>
        </w:rPr>
        <w:t>diffamations dont il peut être victime en raison ou à l’occasion de l’exercice de sa mission.</w:t>
      </w:r>
    </w:p>
    <w:p w:rsidR="00C6564C" w:rsidRPr="00941856" w:rsidRDefault="00E339A3" w:rsidP="00E339A3">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31 : DELAIS D’EXECUTION DU MARCHE</w:t>
      </w:r>
      <w:r w:rsidR="00140FFD">
        <w:rPr>
          <w:rFonts w:ascii="Dutch801 Rm BT" w:hAnsi="Dutch801 Rm BT" w:cs="Segoe UI Semibold"/>
          <w:b/>
          <w:bCs/>
          <w:iCs/>
          <w:color w:val="000000" w:themeColor="text1"/>
          <w:sz w:val="26"/>
          <w:szCs w:val="26"/>
        </w:rPr>
        <w:t xml:space="preserve"> </w:t>
      </w:r>
      <w:r w:rsidRPr="00941856">
        <w:rPr>
          <w:rFonts w:ascii="Dutch801 Rm BT" w:hAnsi="Dutch801 Rm BT" w:cs="Segoe UI Semibold"/>
          <w:b/>
          <w:bCs/>
          <w:iCs/>
          <w:color w:val="000000" w:themeColor="text1"/>
          <w:sz w:val="26"/>
          <w:szCs w:val="26"/>
        </w:rPr>
        <w:t>(CCAG Article 38)</w:t>
      </w:r>
    </w:p>
    <w:p w:rsidR="00C6564C" w:rsidRPr="00941856" w:rsidRDefault="00E339A3" w:rsidP="00E339A3">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31</w:t>
      </w:r>
      <w:r w:rsidR="00C6564C" w:rsidRPr="00941856">
        <w:rPr>
          <w:rFonts w:ascii="Dutch801 Rm BT" w:hAnsi="Dutch801 Rm BT" w:cs="Arial"/>
          <w:b/>
          <w:iCs/>
          <w:color w:val="000000" w:themeColor="text1"/>
          <w:sz w:val="26"/>
          <w:szCs w:val="26"/>
        </w:rPr>
        <w:t>.1.</w:t>
      </w:r>
      <w:r w:rsidR="00C6564C" w:rsidRPr="00941856">
        <w:rPr>
          <w:rFonts w:ascii="Arial" w:hAnsi="Arial" w:cs="Arial"/>
          <w:iCs/>
          <w:color w:val="000000" w:themeColor="text1"/>
          <w:sz w:val="24"/>
          <w:szCs w:val="24"/>
        </w:rPr>
        <w:t xml:space="preserve"> Le délai d’exécutio</w:t>
      </w:r>
      <w:r w:rsidRPr="00941856">
        <w:rPr>
          <w:rFonts w:ascii="Arial" w:hAnsi="Arial" w:cs="Arial"/>
          <w:iCs/>
          <w:color w:val="000000" w:themeColor="text1"/>
          <w:sz w:val="24"/>
          <w:szCs w:val="24"/>
        </w:rPr>
        <w:t xml:space="preserve">n des travaux objet du présent marché est de </w:t>
      </w:r>
      <w:r w:rsidR="005A712D" w:rsidRPr="005A712D">
        <w:rPr>
          <w:rFonts w:ascii="Arial" w:hAnsi="Arial" w:cs="Arial"/>
          <w:b/>
          <w:iCs/>
          <w:color w:val="000000" w:themeColor="text1"/>
          <w:sz w:val="24"/>
          <w:szCs w:val="24"/>
        </w:rPr>
        <w:t>quatre</w:t>
      </w:r>
      <w:r w:rsidR="00C6564C" w:rsidRPr="005A712D">
        <w:rPr>
          <w:rFonts w:ascii="Arial" w:hAnsi="Arial" w:cs="Arial"/>
          <w:b/>
          <w:iCs/>
          <w:color w:val="000000" w:themeColor="text1"/>
          <w:sz w:val="24"/>
          <w:szCs w:val="24"/>
        </w:rPr>
        <w:t xml:space="preserve"> (</w:t>
      </w:r>
      <w:r w:rsidR="005A712D" w:rsidRPr="005A712D">
        <w:rPr>
          <w:rFonts w:ascii="Arial" w:hAnsi="Arial" w:cs="Arial"/>
          <w:b/>
          <w:iCs/>
          <w:color w:val="000000" w:themeColor="text1"/>
          <w:sz w:val="24"/>
          <w:szCs w:val="24"/>
        </w:rPr>
        <w:t>04</w:t>
      </w:r>
      <w:r w:rsidR="00C6564C" w:rsidRPr="005A712D">
        <w:rPr>
          <w:rFonts w:ascii="Arial" w:hAnsi="Arial" w:cs="Arial"/>
          <w:b/>
          <w:iCs/>
          <w:color w:val="000000" w:themeColor="text1"/>
          <w:sz w:val="24"/>
          <w:szCs w:val="24"/>
        </w:rPr>
        <w:t>)</w:t>
      </w:r>
      <w:r w:rsidR="00140FFD">
        <w:rPr>
          <w:rFonts w:ascii="Arial" w:hAnsi="Arial" w:cs="Arial"/>
          <w:b/>
          <w:iCs/>
          <w:color w:val="000000" w:themeColor="text1"/>
          <w:sz w:val="24"/>
          <w:szCs w:val="24"/>
        </w:rPr>
        <w:t xml:space="preserve"> </w:t>
      </w:r>
      <w:r w:rsidRPr="005A712D">
        <w:rPr>
          <w:rFonts w:ascii="Arial" w:hAnsi="Arial" w:cs="Arial"/>
          <w:b/>
          <w:iCs/>
          <w:color w:val="000000" w:themeColor="text1"/>
          <w:sz w:val="24"/>
          <w:szCs w:val="24"/>
        </w:rPr>
        <w:t>m</w:t>
      </w:r>
      <w:r w:rsidR="00C6564C" w:rsidRPr="005A712D">
        <w:rPr>
          <w:rFonts w:ascii="Arial" w:hAnsi="Arial" w:cs="Arial"/>
          <w:b/>
          <w:iCs/>
          <w:color w:val="000000" w:themeColor="text1"/>
          <w:sz w:val="24"/>
          <w:szCs w:val="24"/>
        </w:rPr>
        <w:t>ois</w:t>
      </w:r>
      <w:r w:rsidR="00C6564C" w:rsidRPr="00941856">
        <w:rPr>
          <w:rFonts w:ascii="Arial" w:hAnsi="Arial" w:cs="Arial"/>
          <w:iCs/>
          <w:color w:val="000000" w:themeColor="text1"/>
          <w:sz w:val="24"/>
          <w:szCs w:val="24"/>
        </w:rPr>
        <w:t>.</w:t>
      </w:r>
    </w:p>
    <w:p w:rsidR="00C6564C" w:rsidRPr="00941856" w:rsidRDefault="00E339A3" w:rsidP="00E339A3">
      <w:pPr>
        <w:widowControl w:val="0"/>
        <w:autoSpaceDE w:val="0"/>
        <w:autoSpaceDN w:val="0"/>
        <w:adjustRightInd w:val="0"/>
        <w:spacing w:after="12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31</w:t>
      </w:r>
      <w:r w:rsidR="00C6564C" w:rsidRPr="00941856">
        <w:rPr>
          <w:rFonts w:ascii="Dutch801 Rm BT" w:hAnsi="Dutch801 Rm BT" w:cs="Arial"/>
          <w:b/>
          <w:iCs/>
          <w:color w:val="000000" w:themeColor="text1"/>
          <w:sz w:val="26"/>
          <w:szCs w:val="26"/>
        </w:rPr>
        <w:t>.2.</w:t>
      </w:r>
      <w:r w:rsidR="00C6564C" w:rsidRPr="00941856">
        <w:rPr>
          <w:rFonts w:ascii="Arial" w:hAnsi="Arial" w:cs="Arial"/>
          <w:iCs/>
          <w:color w:val="000000" w:themeColor="text1"/>
          <w:sz w:val="24"/>
          <w:szCs w:val="24"/>
        </w:rPr>
        <w:t xml:space="preserve"> Ce délai court à compter de la date de notification de l’ordre de se</w:t>
      </w:r>
      <w:r w:rsidRPr="00941856">
        <w:rPr>
          <w:rFonts w:ascii="Arial" w:hAnsi="Arial" w:cs="Arial"/>
          <w:iCs/>
          <w:color w:val="000000" w:themeColor="text1"/>
          <w:sz w:val="24"/>
          <w:szCs w:val="24"/>
        </w:rPr>
        <w:t>rvice de commencer les travaux.</w:t>
      </w:r>
    </w:p>
    <w:p w:rsidR="00C6564C" w:rsidRPr="00941856" w:rsidRDefault="00E339A3" w:rsidP="00E339A3">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32 : ROLES ET RESPONSABILITES DE L’ENTREPRENEUR (CCAG Article 40)</w:t>
      </w:r>
    </w:p>
    <w:p w:rsidR="00C6564C" w:rsidRPr="00941856" w:rsidRDefault="00E339A3" w:rsidP="00C6564C">
      <w:pPr>
        <w:widowControl w:val="0"/>
        <w:autoSpaceDE w:val="0"/>
        <w:autoSpaceDN w:val="0"/>
        <w:adjustRightInd w:val="0"/>
        <w:spacing w:after="0"/>
        <w:jc w:val="both"/>
        <w:rPr>
          <w:rFonts w:ascii="Arial" w:hAnsi="Arial" w:cs="Arial"/>
          <w:bCs/>
          <w:iCs/>
          <w:color w:val="000000" w:themeColor="text1"/>
          <w:sz w:val="24"/>
          <w:szCs w:val="24"/>
        </w:rPr>
      </w:pPr>
      <w:r w:rsidRPr="00941856">
        <w:rPr>
          <w:rFonts w:ascii="Dutch801 Rm BT" w:hAnsi="Dutch801 Rm BT" w:cs="Arial"/>
          <w:b/>
          <w:bCs/>
          <w:iCs/>
          <w:color w:val="000000" w:themeColor="text1"/>
          <w:sz w:val="26"/>
          <w:szCs w:val="26"/>
        </w:rPr>
        <w:t>32.1.</w:t>
      </w:r>
      <w:r w:rsidR="00140FFD">
        <w:rPr>
          <w:rFonts w:ascii="Dutch801 Rm BT" w:hAnsi="Dutch801 Rm BT" w:cs="Arial"/>
          <w:b/>
          <w:bCs/>
          <w:iCs/>
          <w:color w:val="000000" w:themeColor="text1"/>
          <w:sz w:val="26"/>
          <w:szCs w:val="26"/>
        </w:rPr>
        <w:t xml:space="preserve"> </w:t>
      </w:r>
      <w:r w:rsidR="00C6564C" w:rsidRPr="00941856">
        <w:rPr>
          <w:rFonts w:ascii="Arial" w:hAnsi="Arial" w:cs="Arial"/>
          <w:bCs/>
          <w:iCs/>
          <w:color w:val="000000" w:themeColor="text1"/>
          <w:sz w:val="24"/>
          <w:szCs w:val="24"/>
        </w:rPr>
        <w:t>L’</w:t>
      </w:r>
      <w:r w:rsidR="00375B11" w:rsidRPr="00941856">
        <w:rPr>
          <w:rFonts w:ascii="Arial" w:hAnsi="Arial" w:cs="Arial"/>
          <w:bCs/>
          <w:iCs/>
          <w:color w:val="000000" w:themeColor="text1"/>
          <w:sz w:val="24"/>
          <w:szCs w:val="24"/>
        </w:rPr>
        <w:t>e</w:t>
      </w:r>
      <w:r w:rsidR="00C6564C" w:rsidRPr="00941856">
        <w:rPr>
          <w:rFonts w:ascii="Arial" w:hAnsi="Arial" w:cs="Arial"/>
          <w:bCs/>
          <w:iCs/>
          <w:color w:val="000000" w:themeColor="text1"/>
          <w:sz w:val="24"/>
          <w:szCs w:val="24"/>
        </w:rPr>
        <w:t>ntrepreneur a pour mission d’assurer l’exécution des travaux sous le contrôle de l’Ingénieur du marché et conformément aux règles et normes en vigueur.</w:t>
      </w:r>
    </w:p>
    <w:p w:rsidR="00C6564C" w:rsidRPr="00941856" w:rsidRDefault="00C6564C" w:rsidP="00E339A3">
      <w:pPr>
        <w:widowControl w:val="0"/>
        <w:autoSpaceDE w:val="0"/>
        <w:autoSpaceDN w:val="0"/>
        <w:adjustRightInd w:val="0"/>
        <w:spacing w:after="6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Le planning détaillé et général des travaux sera communiqué </w:t>
      </w:r>
      <w:r w:rsidR="00E339A3" w:rsidRPr="00941856">
        <w:rPr>
          <w:rFonts w:ascii="Arial" w:hAnsi="Arial" w:cs="Arial"/>
          <w:bCs/>
          <w:iCs/>
          <w:color w:val="000000" w:themeColor="text1"/>
          <w:sz w:val="24"/>
          <w:szCs w:val="24"/>
        </w:rPr>
        <w:t>à l’ingénieur du marché</w:t>
      </w:r>
      <w:r w:rsidRPr="00941856">
        <w:rPr>
          <w:rFonts w:ascii="Arial" w:hAnsi="Arial" w:cs="Arial"/>
          <w:bCs/>
          <w:iCs/>
          <w:color w:val="000000" w:themeColor="text1"/>
          <w:sz w:val="24"/>
          <w:szCs w:val="24"/>
        </w:rPr>
        <w:t xml:space="preserve"> dès notification de l’ordre de service </w:t>
      </w:r>
      <w:r w:rsidR="00E339A3" w:rsidRPr="00941856">
        <w:rPr>
          <w:rFonts w:ascii="Arial" w:hAnsi="Arial" w:cs="Arial"/>
          <w:bCs/>
          <w:iCs/>
          <w:color w:val="000000" w:themeColor="text1"/>
          <w:sz w:val="24"/>
          <w:szCs w:val="24"/>
        </w:rPr>
        <w:t xml:space="preserve">de démarrage des travaux </w:t>
      </w:r>
      <w:r w:rsidRPr="00941856">
        <w:rPr>
          <w:rFonts w:ascii="Arial" w:hAnsi="Arial" w:cs="Arial"/>
          <w:bCs/>
          <w:iCs/>
          <w:color w:val="000000" w:themeColor="text1"/>
          <w:sz w:val="24"/>
          <w:szCs w:val="24"/>
        </w:rPr>
        <w:t xml:space="preserve">et avant le début </w:t>
      </w:r>
      <w:r w:rsidR="00E339A3" w:rsidRPr="00941856">
        <w:rPr>
          <w:rFonts w:ascii="Arial" w:hAnsi="Arial" w:cs="Arial"/>
          <w:bCs/>
          <w:iCs/>
          <w:color w:val="000000" w:themeColor="text1"/>
          <w:sz w:val="24"/>
          <w:szCs w:val="24"/>
        </w:rPr>
        <w:t xml:space="preserve">effectif </w:t>
      </w:r>
      <w:r w:rsidRPr="00941856">
        <w:rPr>
          <w:rFonts w:ascii="Arial" w:hAnsi="Arial" w:cs="Arial"/>
          <w:bCs/>
          <w:iCs/>
          <w:color w:val="000000" w:themeColor="text1"/>
          <w:sz w:val="24"/>
          <w:szCs w:val="24"/>
        </w:rPr>
        <w:t>des travaux en quatre (</w:t>
      </w:r>
      <w:r w:rsidR="00B05ACE" w:rsidRPr="00941856">
        <w:rPr>
          <w:rFonts w:ascii="Arial" w:hAnsi="Arial" w:cs="Arial"/>
          <w:b/>
          <w:bCs/>
          <w:iCs/>
          <w:color w:val="000000" w:themeColor="text1"/>
          <w:sz w:val="24"/>
          <w:szCs w:val="24"/>
        </w:rPr>
        <w:t>04</w:t>
      </w:r>
      <w:r w:rsidRPr="00941856">
        <w:rPr>
          <w:rFonts w:ascii="Arial" w:hAnsi="Arial" w:cs="Arial"/>
          <w:bCs/>
          <w:iCs/>
          <w:color w:val="000000" w:themeColor="text1"/>
          <w:sz w:val="24"/>
          <w:szCs w:val="24"/>
        </w:rPr>
        <w:t>) exemplaires.</w:t>
      </w:r>
    </w:p>
    <w:p w:rsidR="00E339A3" w:rsidRPr="00941856" w:rsidRDefault="00E339A3" w:rsidP="00C62A75">
      <w:pPr>
        <w:widowControl w:val="0"/>
        <w:autoSpaceDE w:val="0"/>
        <w:autoSpaceDN w:val="0"/>
        <w:adjustRightInd w:val="0"/>
        <w:spacing w:after="0"/>
        <w:jc w:val="both"/>
        <w:rPr>
          <w:rFonts w:ascii="Arial" w:hAnsi="Arial" w:cs="Arial"/>
          <w:bCs/>
          <w:iCs/>
          <w:color w:val="000000" w:themeColor="text1"/>
          <w:sz w:val="24"/>
          <w:szCs w:val="24"/>
        </w:rPr>
      </w:pPr>
      <w:r w:rsidRPr="00941856">
        <w:rPr>
          <w:rFonts w:ascii="Dutch801 Rm BT" w:hAnsi="Dutch801 Rm BT" w:cs="Arial"/>
          <w:b/>
          <w:bCs/>
          <w:iCs/>
          <w:color w:val="000000" w:themeColor="text1"/>
          <w:sz w:val="26"/>
          <w:szCs w:val="26"/>
        </w:rPr>
        <w:t>32.2.</w:t>
      </w:r>
      <w:r w:rsidRPr="00941856">
        <w:rPr>
          <w:rFonts w:ascii="Arial" w:hAnsi="Arial" w:cs="Arial"/>
          <w:bCs/>
          <w:iCs/>
          <w:color w:val="000000" w:themeColor="text1"/>
          <w:sz w:val="24"/>
          <w:szCs w:val="24"/>
        </w:rPr>
        <w:t xml:space="preserve"> L’entrepreneur est censé avoir visité et examiné l’emplacement des travaux et des environs, et avoir pris connaissance avant la remise de son offre des caractéristiques suivantes du site :</w:t>
      </w:r>
    </w:p>
    <w:p w:rsidR="00E339A3" w:rsidRPr="00941856" w:rsidRDefault="00E339A3" w:rsidP="00C62A75">
      <w:pPr>
        <w:widowControl w:val="0"/>
        <w:autoSpaceDE w:val="0"/>
        <w:autoSpaceDN w:val="0"/>
        <w:adjustRightInd w:val="0"/>
        <w:spacing w:after="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           - L’emplacement et de la nature des travaux à exécuter ;</w:t>
      </w:r>
    </w:p>
    <w:p w:rsidR="00E339A3" w:rsidRPr="00941856" w:rsidRDefault="00E339A3" w:rsidP="00C62A75">
      <w:pPr>
        <w:widowControl w:val="0"/>
        <w:autoSpaceDE w:val="0"/>
        <w:autoSpaceDN w:val="0"/>
        <w:adjustRightInd w:val="0"/>
        <w:spacing w:after="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           - L’importance des matériaux à fournir, des voies et moyens d’accès au chantier, des </w:t>
      </w:r>
      <w:r w:rsidRPr="00941856">
        <w:rPr>
          <w:rFonts w:ascii="Arial" w:hAnsi="Arial" w:cs="Arial"/>
          <w:bCs/>
          <w:iCs/>
          <w:color w:val="000000" w:themeColor="text1"/>
          <w:sz w:val="24"/>
          <w:szCs w:val="24"/>
        </w:rPr>
        <w:lastRenderedPageBreak/>
        <w:t>installations nécessaires ;</w:t>
      </w:r>
    </w:p>
    <w:p w:rsidR="00E339A3" w:rsidRPr="00941856" w:rsidRDefault="00E339A3" w:rsidP="00C62A75">
      <w:pPr>
        <w:widowControl w:val="0"/>
        <w:autoSpaceDE w:val="0"/>
        <w:autoSpaceDN w:val="0"/>
        <w:adjustRightInd w:val="0"/>
        <w:spacing w:after="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           - Les conditions géophysiques propres à l’emplacement des travaux ;</w:t>
      </w:r>
    </w:p>
    <w:p w:rsidR="00E339A3" w:rsidRPr="00941856" w:rsidRDefault="00E339A3" w:rsidP="00C62A75">
      <w:pPr>
        <w:widowControl w:val="0"/>
        <w:autoSpaceDE w:val="0"/>
        <w:autoSpaceDN w:val="0"/>
        <w:adjustRightInd w:val="0"/>
        <w:spacing w:after="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           - Les conditions météorologiques ou climatiques, le niveau des cours d’eau à proximité du site des travaux et les possibilités d’inondation ; </w:t>
      </w:r>
    </w:p>
    <w:p w:rsidR="00E339A3" w:rsidRPr="00941856" w:rsidRDefault="00E339A3" w:rsidP="00C62A75">
      <w:pPr>
        <w:widowControl w:val="0"/>
        <w:autoSpaceDE w:val="0"/>
        <w:autoSpaceDN w:val="0"/>
        <w:adjustRightInd w:val="0"/>
        <w:spacing w:after="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           - Les conditions locales d’approvisionnement, de fourniture et de stockage des matériaux ;</w:t>
      </w:r>
    </w:p>
    <w:p w:rsidR="00E339A3" w:rsidRPr="00941856" w:rsidRDefault="00E339A3" w:rsidP="00C62A75">
      <w:pPr>
        <w:widowControl w:val="0"/>
        <w:autoSpaceDE w:val="0"/>
        <w:autoSpaceDN w:val="0"/>
        <w:adjustRightInd w:val="0"/>
        <w:spacing w:after="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           - Les moyens de communication et de transport, les possibilités de fourniture </w:t>
      </w:r>
      <w:r w:rsidR="00C62A75" w:rsidRPr="00941856">
        <w:rPr>
          <w:rFonts w:ascii="Arial" w:hAnsi="Arial" w:cs="Arial"/>
          <w:bCs/>
          <w:iCs/>
          <w:color w:val="000000" w:themeColor="text1"/>
          <w:sz w:val="24"/>
          <w:szCs w:val="24"/>
        </w:rPr>
        <w:t>en eau</w:t>
      </w:r>
      <w:r w:rsidRPr="00941856">
        <w:rPr>
          <w:rFonts w:ascii="Arial" w:hAnsi="Arial" w:cs="Arial"/>
          <w:bCs/>
          <w:iCs/>
          <w:color w:val="000000" w:themeColor="text1"/>
          <w:sz w:val="24"/>
          <w:szCs w:val="24"/>
        </w:rPr>
        <w:t xml:space="preserve"> et en carburant ;</w:t>
      </w:r>
    </w:p>
    <w:p w:rsidR="00E339A3" w:rsidRPr="00941856" w:rsidRDefault="00E339A3" w:rsidP="00E43B1C">
      <w:pPr>
        <w:widowControl w:val="0"/>
        <w:autoSpaceDE w:val="0"/>
        <w:autoSpaceDN w:val="0"/>
        <w:adjustRightInd w:val="0"/>
        <w:spacing w:after="0"/>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           - La disponibilité de la main d’œuvre locale ;</w:t>
      </w:r>
    </w:p>
    <w:p w:rsidR="00E339A3" w:rsidRPr="00941856" w:rsidRDefault="00E339A3" w:rsidP="00C62A75">
      <w:pPr>
        <w:widowControl w:val="0"/>
        <w:autoSpaceDE w:val="0"/>
        <w:autoSpaceDN w:val="0"/>
        <w:adjustRightInd w:val="0"/>
        <w:spacing w:after="6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           - Les contraintes résultant de la législation sociale et du régime fiscal et douanier applicables au présent marché. En tout état de cause, le cocontractant est réputé avoir tenu compte de toute sujétion liée au site, aux risques, aux aléas et circonstances de toute nature, susceptibles d’influencer l’exécution des prestations.</w:t>
      </w:r>
    </w:p>
    <w:p w:rsidR="006F0854" w:rsidRDefault="00E339A3" w:rsidP="00247472">
      <w:pPr>
        <w:widowControl w:val="0"/>
        <w:autoSpaceDE w:val="0"/>
        <w:autoSpaceDN w:val="0"/>
        <w:adjustRightInd w:val="0"/>
        <w:spacing w:after="120" w:line="312" w:lineRule="auto"/>
        <w:jc w:val="both"/>
        <w:rPr>
          <w:rFonts w:ascii="Arial" w:hAnsi="Arial" w:cs="Arial"/>
          <w:bCs/>
          <w:iCs/>
          <w:color w:val="000000" w:themeColor="text1"/>
          <w:sz w:val="24"/>
          <w:szCs w:val="24"/>
        </w:rPr>
      </w:pPr>
      <w:r w:rsidRPr="00941856">
        <w:rPr>
          <w:rFonts w:ascii="Dutch801 Rm BT" w:hAnsi="Dutch801 Rm BT" w:cs="Arial"/>
          <w:b/>
          <w:bCs/>
          <w:iCs/>
          <w:color w:val="000000" w:themeColor="text1"/>
          <w:sz w:val="26"/>
          <w:szCs w:val="26"/>
        </w:rPr>
        <w:t>32.3.</w:t>
      </w:r>
      <w:r w:rsidR="00140FFD">
        <w:rPr>
          <w:rFonts w:ascii="Dutch801 Rm BT" w:hAnsi="Dutch801 Rm BT" w:cs="Arial"/>
          <w:b/>
          <w:bCs/>
          <w:iCs/>
          <w:color w:val="000000" w:themeColor="text1"/>
          <w:sz w:val="26"/>
          <w:szCs w:val="26"/>
        </w:rPr>
        <w:t xml:space="preserve"> </w:t>
      </w:r>
      <w:r w:rsidR="00C6564C" w:rsidRPr="00941856">
        <w:rPr>
          <w:rFonts w:ascii="Arial" w:hAnsi="Arial" w:cs="Arial"/>
          <w:bCs/>
          <w:iCs/>
          <w:color w:val="000000" w:themeColor="text1"/>
          <w:sz w:val="24"/>
          <w:szCs w:val="24"/>
        </w:rPr>
        <w:t>L’</w:t>
      </w:r>
      <w:r w:rsidR="00375B11" w:rsidRPr="00941856">
        <w:rPr>
          <w:rFonts w:ascii="Arial" w:hAnsi="Arial" w:cs="Arial"/>
          <w:bCs/>
          <w:iCs/>
          <w:color w:val="000000" w:themeColor="text1"/>
          <w:sz w:val="24"/>
          <w:szCs w:val="24"/>
        </w:rPr>
        <w:t>e</w:t>
      </w:r>
      <w:r w:rsidR="00C6564C" w:rsidRPr="00941856">
        <w:rPr>
          <w:rFonts w:ascii="Arial" w:hAnsi="Arial" w:cs="Arial"/>
          <w:bCs/>
          <w:iCs/>
          <w:color w:val="000000" w:themeColor="text1"/>
          <w:sz w:val="24"/>
          <w:szCs w:val="24"/>
        </w:rPr>
        <w:t>ntrepreneur ne répondra pas après réception provisoire, des risques pouvant affecter les ouvrages objet du présent Marché et résultant des causes qui ne lui sont pas imputables. Cependant, l’</w:t>
      </w:r>
      <w:r w:rsidR="00375B11" w:rsidRPr="00941856">
        <w:rPr>
          <w:rFonts w:ascii="Arial" w:hAnsi="Arial" w:cs="Arial"/>
          <w:bCs/>
          <w:iCs/>
          <w:color w:val="000000" w:themeColor="text1"/>
          <w:sz w:val="24"/>
          <w:szCs w:val="24"/>
        </w:rPr>
        <w:t>e</w:t>
      </w:r>
      <w:r w:rsidR="00C6564C" w:rsidRPr="00941856">
        <w:rPr>
          <w:rFonts w:ascii="Arial" w:hAnsi="Arial" w:cs="Arial"/>
          <w:bCs/>
          <w:iCs/>
          <w:color w:val="000000" w:themeColor="text1"/>
          <w:sz w:val="24"/>
          <w:szCs w:val="24"/>
        </w:rPr>
        <w:t>ntrepreneur répond, à compter de la réception provisoire, de la solidité des ouvrages conformément aux prescriptions de la r</w:t>
      </w:r>
      <w:r w:rsidRPr="00941856">
        <w:rPr>
          <w:rFonts w:ascii="Arial" w:hAnsi="Arial" w:cs="Arial"/>
          <w:bCs/>
          <w:iCs/>
          <w:color w:val="000000" w:themeColor="text1"/>
          <w:sz w:val="24"/>
          <w:szCs w:val="24"/>
        </w:rPr>
        <w:t>èglementation camerounaise.</w:t>
      </w:r>
    </w:p>
    <w:p w:rsidR="00C6564C" w:rsidRPr="00941856" w:rsidRDefault="00E339A3" w:rsidP="00990CE7">
      <w:pPr>
        <w:widowControl w:val="0"/>
        <w:autoSpaceDE w:val="0"/>
        <w:autoSpaceDN w:val="0"/>
        <w:adjustRightInd w:val="0"/>
        <w:spacing w:after="8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33 : MISE A DISPOSITION DES DOCUMENTS ET DU SITE</w:t>
      </w:r>
    </w:p>
    <w:p w:rsidR="00C6564C" w:rsidRPr="00941856" w:rsidRDefault="00C6564C" w:rsidP="00C62A75">
      <w:pPr>
        <w:widowControl w:val="0"/>
        <w:autoSpaceDE w:val="0"/>
        <w:autoSpaceDN w:val="0"/>
        <w:adjustRightInd w:val="0"/>
        <w:spacing w:after="0" w:line="276" w:lineRule="auto"/>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L’exemplaire reproductible des plans figurant </w:t>
      </w:r>
      <w:r w:rsidR="00B05ACE" w:rsidRPr="00941856">
        <w:rPr>
          <w:rFonts w:ascii="Arial" w:hAnsi="Arial" w:cs="Arial"/>
          <w:iCs/>
          <w:color w:val="000000" w:themeColor="text1"/>
          <w:sz w:val="24"/>
          <w:szCs w:val="24"/>
        </w:rPr>
        <w:t xml:space="preserve">le cas échéant </w:t>
      </w:r>
      <w:r w:rsidRPr="00941856">
        <w:rPr>
          <w:rFonts w:ascii="Arial" w:hAnsi="Arial" w:cs="Arial"/>
          <w:iCs/>
          <w:color w:val="000000" w:themeColor="text1"/>
          <w:sz w:val="24"/>
          <w:szCs w:val="24"/>
        </w:rPr>
        <w:t>dans le Dossier d’Appel d’Offres se</w:t>
      </w:r>
      <w:r w:rsidR="00E339A3" w:rsidRPr="00941856">
        <w:rPr>
          <w:rFonts w:ascii="Arial" w:hAnsi="Arial" w:cs="Arial"/>
          <w:iCs/>
          <w:color w:val="000000" w:themeColor="text1"/>
          <w:sz w:val="24"/>
          <w:szCs w:val="24"/>
        </w:rPr>
        <w:t xml:space="preserve">ra remis par le </w:t>
      </w:r>
      <w:r w:rsidR="00B05ACE" w:rsidRPr="00941856">
        <w:rPr>
          <w:rFonts w:ascii="Arial" w:hAnsi="Arial" w:cs="Arial"/>
          <w:b/>
          <w:iCs/>
          <w:color w:val="000000" w:themeColor="text1"/>
          <w:sz w:val="24"/>
          <w:szCs w:val="24"/>
        </w:rPr>
        <w:t>Chef de service du Marché</w:t>
      </w:r>
      <w:r w:rsidR="00B05ACE" w:rsidRPr="00941856">
        <w:rPr>
          <w:rFonts w:ascii="Arial" w:hAnsi="Arial" w:cs="Arial"/>
          <w:iCs/>
          <w:color w:val="000000" w:themeColor="text1"/>
          <w:sz w:val="24"/>
          <w:szCs w:val="24"/>
        </w:rPr>
        <w:t xml:space="preserve"> au cocontractant.</w:t>
      </w:r>
    </w:p>
    <w:p w:rsidR="00247472" w:rsidRPr="00941856" w:rsidRDefault="00C6564C" w:rsidP="00C62A75">
      <w:pPr>
        <w:widowControl w:val="0"/>
        <w:autoSpaceDE w:val="0"/>
        <w:autoSpaceDN w:val="0"/>
        <w:adjustRightInd w:val="0"/>
        <w:spacing w:after="120" w:line="276" w:lineRule="auto"/>
        <w:ind w:firstLine="708"/>
        <w:jc w:val="both"/>
        <w:rPr>
          <w:rFonts w:ascii="Arial" w:hAnsi="Arial" w:cs="Arial"/>
          <w:iCs/>
          <w:color w:val="000000" w:themeColor="text1"/>
          <w:sz w:val="24"/>
          <w:szCs w:val="24"/>
        </w:rPr>
      </w:pPr>
      <w:r w:rsidRPr="00941856">
        <w:rPr>
          <w:rFonts w:ascii="Arial" w:hAnsi="Arial" w:cs="Arial"/>
          <w:bCs/>
          <w:iCs/>
          <w:color w:val="000000" w:themeColor="text1"/>
          <w:sz w:val="24"/>
          <w:szCs w:val="24"/>
        </w:rPr>
        <w:t xml:space="preserve">Le </w:t>
      </w:r>
      <w:r w:rsidRPr="00941856">
        <w:rPr>
          <w:rFonts w:ascii="Arial" w:hAnsi="Arial" w:cs="Arial"/>
          <w:b/>
          <w:bCs/>
          <w:iCs/>
          <w:color w:val="000000" w:themeColor="text1"/>
          <w:sz w:val="24"/>
          <w:szCs w:val="24"/>
        </w:rPr>
        <w:t>Maître d’</w:t>
      </w:r>
      <w:proofErr w:type="spellStart"/>
      <w:r w:rsidRPr="00941856">
        <w:rPr>
          <w:rFonts w:ascii="Arial" w:hAnsi="Arial" w:cs="Arial"/>
          <w:b/>
          <w:bCs/>
          <w:iCs/>
          <w:color w:val="000000" w:themeColor="text1"/>
          <w:sz w:val="24"/>
          <w:szCs w:val="24"/>
        </w:rPr>
        <w:t>Ouvrage</w:t>
      </w:r>
      <w:r w:rsidRPr="00941856">
        <w:rPr>
          <w:rFonts w:ascii="Arial" w:hAnsi="Arial" w:cs="Arial"/>
          <w:iCs/>
          <w:color w:val="000000" w:themeColor="text1"/>
          <w:sz w:val="24"/>
          <w:szCs w:val="24"/>
        </w:rPr>
        <w:t>met</w:t>
      </w:r>
      <w:proofErr w:type="spellEnd"/>
      <w:r w:rsidRPr="00941856">
        <w:rPr>
          <w:rFonts w:ascii="Arial" w:hAnsi="Arial" w:cs="Arial"/>
          <w:iCs/>
          <w:color w:val="000000" w:themeColor="text1"/>
          <w:sz w:val="24"/>
          <w:szCs w:val="24"/>
        </w:rPr>
        <w:t xml:space="preserve"> le site des travaux et ses voies d’accès à la disposition de l’entrepreneur en temps utile et au fur et à mesure de l’avancement des travaux</w:t>
      </w:r>
      <w:r w:rsidRPr="00941856">
        <w:rPr>
          <w:rFonts w:ascii="Arial" w:hAnsi="Arial" w:cs="Arial"/>
          <w:bCs/>
          <w:iCs/>
          <w:color w:val="000000" w:themeColor="text1"/>
          <w:sz w:val="24"/>
          <w:szCs w:val="24"/>
        </w:rPr>
        <w:t>.</w:t>
      </w:r>
    </w:p>
    <w:p w:rsidR="00C6564C" w:rsidRPr="00941856" w:rsidRDefault="00B05ACE" w:rsidP="00B05ACE">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34 : ASSURANCES DES OUVRAGES ET RESPONSABILITES CIVILES</w:t>
      </w:r>
    </w:p>
    <w:p w:rsidR="00C6564C" w:rsidRPr="00941856" w:rsidRDefault="00C6564C" w:rsidP="00C62A75">
      <w:pPr>
        <w:widowControl w:val="0"/>
        <w:autoSpaceDE w:val="0"/>
        <w:autoSpaceDN w:val="0"/>
        <w:adjustRightInd w:val="0"/>
        <w:spacing w:after="120"/>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Les polices d’assurances suivantes sont requises au titre du présent </w:t>
      </w:r>
      <w:r w:rsidR="00B05ACE" w:rsidRPr="00941856">
        <w:rPr>
          <w:rFonts w:ascii="Arial" w:hAnsi="Arial" w:cs="Arial"/>
          <w:iCs/>
          <w:color w:val="000000" w:themeColor="text1"/>
          <w:sz w:val="24"/>
          <w:szCs w:val="24"/>
        </w:rPr>
        <w:t>m</w:t>
      </w:r>
      <w:r w:rsidRPr="00941856">
        <w:rPr>
          <w:rFonts w:ascii="Arial" w:hAnsi="Arial" w:cs="Arial"/>
          <w:iCs/>
          <w:color w:val="000000" w:themeColor="text1"/>
          <w:sz w:val="24"/>
          <w:szCs w:val="24"/>
        </w:rPr>
        <w:t>arché pour les montants minimum indiqués ci-après dans un délai de quinze (</w:t>
      </w:r>
      <w:r w:rsidRPr="00941856">
        <w:rPr>
          <w:rFonts w:ascii="Arial" w:hAnsi="Arial" w:cs="Arial"/>
          <w:b/>
          <w:iCs/>
          <w:color w:val="000000" w:themeColor="text1"/>
          <w:sz w:val="24"/>
          <w:szCs w:val="24"/>
        </w:rPr>
        <w:t>15</w:t>
      </w:r>
      <w:r w:rsidRPr="00941856">
        <w:rPr>
          <w:rFonts w:ascii="Arial" w:hAnsi="Arial" w:cs="Arial"/>
          <w:iCs/>
          <w:color w:val="000000" w:themeColor="text1"/>
          <w:sz w:val="24"/>
          <w:szCs w:val="24"/>
        </w:rPr>
        <w:t>) jours à compter de la notification du marché</w:t>
      </w:r>
      <w:r w:rsidR="00990CE7" w:rsidRPr="00941856">
        <w:rPr>
          <w:rFonts w:ascii="Arial" w:hAnsi="Arial" w:cs="Arial"/>
          <w:iCs/>
          <w:color w:val="000000" w:themeColor="text1"/>
          <w:sz w:val="24"/>
          <w:szCs w:val="24"/>
        </w:rPr>
        <w:t>.</w:t>
      </w:r>
    </w:p>
    <w:p w:rsidR="00C6564C" w:rsidRPr="00941856" w:rsidRDefault="00C6564C" w:rsidP="0071572D">
      <w:pPr>
        <w:widowControl w:val="0"/>
        <w:autoSpaceDE w:val="0"/>
        <w:autoSpaceDN w:val="0"/>
        <w:adjustRightInd w:val="0"/>
        <w:spacing w:after="8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Les polices d’assurances ci-après sont requises au titre du présent Marché :</w:t>
      </w:r>
    </w:p>
    <w:p w:rsidR="0071572D" w:rsidRPr="00941856" w:rsidRDefault="00C6564C" w:rsidP="006C70C2">
      <w:pPr>
        <w:pStyle w:val="Paragraphedeliste"/>
        <w:widowControl w:val="0"/>
        <w:numPr>
          <w:ilvl w:val="0"/>
          <w:numId w:val="38"/>
        </w:numPr>
        <w:autoSpaceDE w:val="0"/>
        <w:autoSpaceDN w:val="0"/>
        <w:adjustRightInd w:val="0"/>
        <w:spacing w:after="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Assurance des risques causés à des tiers par son personnel salarié en activité ou par le matériel qu’il utilise dans le cadre du marché.</w:t>
      </w:r>
    </w:p>
    <w:p w:rsidR="00C6564C" w:rsidRPr="00941856" w:rsidRDefault="00C6564C" w:rsidP="006C70C2">
      <w:pPr>
        <w:pStyle w:val="Paragraphedeliste"/>
        <w:widowControl w:val="0"/>
        <w:numPr>
          <w:ilvl w:val="0"/>
          <w:numId w:val="38"/>
        </w:numPr>
        <w:autoSpaceDE w:val="0"/>
        <w:autoSpaceDN w:val="0"/>
        <w:adjustRightInd w:val="0"/>
        <w:spacing w:after="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Assurance des risques causés à son personnel salarié en activité dans le cadre du présent </w:t>
      </w:r>
      <w:r w:rsidR="00B05ACE" w:rsidRPr="00941856">
        <w:rPr>
          <w:rFonts w:ascii="Arial" w:hAnsi="Arial" w:cs="Arial"/>
          <w:bCs/>
          <w:iCs/>
          <w:color w:val="000000" w:themeColor="text1"/>
          <w:sz w:val="24"/>
          <w:szCs w:val="24"/>
        </w:rPr>
        <w:t>m</w:t>
      </w:r>
      <w:r w:rsidRPr="00941856">
        <w:rPr>
          <w:rFonts w:ascii="Arial" w:hAnsi="Arial" w:cs="Arial"/>
          <w:bCs/>
          <w:iCs/>
          <w:color w:val="000000" w:themeColor="text1"/>
          <w:sz w:val="24"/>
          <w:szCs w:val="24"/>
        </w:rPr>
        <w:t>arché.</w:t>
      </w:r>
    </w:p>
    <w:p w:rsidR="00C6564C" w:rsidRPr="00941856" w:rsidRDefault="00C6564C" w:rsidP="00C62A75">
      <w:pPr>
        <w:widowControl w:val="0"/>
        <w:autoSpaceDE w:val="0"/>
        <w:autoSpaceDN w:val="0"/>
        <w:adjustRightInd w:val="0"/>
        <w:spacing w:after="0"/>
        <w:ind w:firstLine="708"/>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Cette police d’assurance sera soumise à l’approbation de l’</w:t>
      </w:r>
      <w:r w:rsidR="00B05ACE" w:rsidRPr="00941856">
        <w:rPr>
          <w:rFonts w:ascii="Arial" w:hAnsi="Arial" w:cs="Arial"/>
          <w:bCs/>
          <w:iCs/>
          <w:color w:val="000000" w:themeColor="text1"/>
          <w:sz w:val="24"/>
          <w:szCs w:val="24"/>
        </w:rPr>
        <w:t>i</w:t>
      </w:r>
      <w:r w:rsidRPr="00941856">
        <w:rPr>
          <w:rFonts w:ascii="Arial" w:hAnsi="Arial" w:cs="Arial"/>
          <w:bCs/>
          <w:iCs/>
          <w:color w:val="000000" w:themeColor="text1"/>
          <w:sz w:val="24"/>
          <w:szCs w:val="24"/>
        </w:rPr>
        <w:t>ngénieur du Marché et devra couvrir toute la durée du Marché.</w:t>
      </w:r>
    </w:p>
    <w:p w:rsidR="000D201E" w:rsidRDefault="00C6564C" w:rsidP="00C62A75">
      <w:pPr>
        <w:widowControl w:val="0"/>
        <w:autoSpaceDE w:val="0"/>
        <w:autoSpaceDN w:val="0"/>
        <w:adjustRightInd w:val="0"/>
        <w:spacing w:after="120"/>
        <w:ind w:firstLine="708"/>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Aucun décompte ne sera payé sans la présentation de l’Attestation d’as</w:t>
      </w:r>
      <w:r w:rsidR="00B05ACE" w:rsidRPr="00941856">
        <w:rPr>
          <w:rFonts w:ascii="Arial" w:hAnsi="Arial" w:cs="Arial"/>
          <w:bCs/>
          <w:iCs/>
          <w:color w:val="000000" w:themeColor="text1"/>
          <w:sz w:val="24"/>
          <w:szCs w:val="24"/>
        </w:rPr>
        <w:t xml:space="preserve">surances en cours de validité. </w:t>
      </w:r>
    </w:p>
    <w:p w:rsidR="00C6564C" w:rsidRPr="00941856" w:rsidRDefault="00B05ACE" w:rsidP="00990CE7">
      <w:pPr>
        <w:widowControl w:val="0"/>
        <w:autoSpaceDE w:val="0"/>
        <w:autoSpaceDN w:val="0"/>
        <w:adjustRightInd w:val="0"/>
        <w:spacing w:after="8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35 : PIECE</w:t>
      </w:r>
      <w:r w:rsidR="0054328B" w:rsidRPr="00941856">
        <w:rPr>
          <w:rFonts w:ascii="Dutch801 Rm BT" w:hAnsi="Dutch801 Rm BT" w:cs="Segoe UI Semibold"/>
          <w:b/>
          <w:bCs/>
          <w:iCs/>
          <w:color w:val="000000" w:themeColor="text1"/>
          <w:sz w:val="26"/>
          <w:szCs w:val="26"/>
        </w:rPr>
        <w:t xml:space="preserve">S A FOURNIR PAR </w:t>
      </w:r>
      <w:r w:rsidR="00C446D3">
        <w:rPr>
          <w:rFonts w:ascii="Dutch801 Rm BT" w:hAnsi="Dutch801 Rm BT" w:cs="Segoe UI Semibold"/>
          <w:b/>
          <w:bCs/>
          <w:iCs/>
          <w:color w:val="000000" w:themeColor="text1"/>
          <w:sz w:val="26"/>
          <w:szCs w:val="26"/>
        </w:rPr>
        <w:t>L’ENTREPRENEUR</w:t>
      </w:r>
    </w:p>
    <w:p w:rsidR="00B05ACE" w:rsidRPr="00941856" w:rsidRDefault="00B05ACE" w:rsidP="003249DC">
      <w:pPr>
        <w:widowControl w:val="0"/>
        <w:autoSpaceDE w:val="0"/>
        <w:autoSpaceDN w:val="0"/>
        <w:adjustRightInd w:val="0"/>
        <w:spacing w:after="60"/>
        <w:jc w:val="both"/>
        <w:rPr>
          <w:rFonts w:ascii="Dutch801 Rm BT" w:hAnsi="Dutch801 Rm BT" w:cs="Arial"/>
          <w:bCs/>
          <w:iCs/>
          <w:color w:val="000000" w:themeColor="text1"/>
          <w:sz w:val="26"/>
          <w:szCs w:val="26"/>
        </w:rPr>
      </w:pPr>
      <w:r w:rsidRPr="00941856">
        <w:rPr>
          <w:rFonts w:ascii="Dutch801 Rm BT" w:hAnsi="Dutch801 Rm BT" w:cs="Arial"/>
          <w:b/>
          <w:bCs/>
          <w:iCs/>
          <w:color w:val="000000" w:themeColor="text1"/>
          <w:sz w:val="26"/>
          <w:szCs w:val="26"/>
        </w:rPr>
        <w:t>35.1.</w:t>
      </w:r>
      <w:r w:rsidR="00140FFD">
        <w:rPr>
          <w:rFonts w:ascii="Dutch801 Rm BT" w:hAnsi="Dutch801 Rm BT" w:cs="Arial"/>
          <w:b/>
          <w:bCs/>
          <w:iCs/>
          <w:color w:val="000000" w:themeColor="text1"/>
          <w:sz w:val="26"/>
          <w:szCs w:val="26"/>
        </w:rPr>
        <w:t xml:space="preserve"> </w:t>
      </w:r>
      <w:r w:rsidR="0054328B" w:rsidRPr="00941856">
        <w:rPr>
          <w:rFonts w:ascii="Dutch801 Rm BT" w:hAnsi="Dutch801 Rm BT" w:cs="Arial"/>
          <w:b/>
          <w:iCs/>
          <w:color w:val="000000" w:themeColor="text1"/>
          <w:sz w:val="26"/>
          <w:szCs w:val="26"/>
        </w:rPr>
        <w:t>Programme des travaux, plan</w:t>
      </w:r>
      <w:r w:rsidR="00C77487" w:rsidRPr="00941856">
        <w:rPr>
          <w:rFonts w:ascii="Dutch801 Rm BT" w:hAnsi="Dutch801 Rm BT" w:cs="Arial"/>
          <w:b/>
          <w:iCs/>
          <w:color w:val="000000" w:themeColor="text1"/>
          <w:sz w:val="26"/>
          <w:szCs w:val="26"/>
        </w:rPr>
        <w:t>s</w:t>
      </w:r>
      <w:r w:rsidR="0054328B" w:rsidRPr="00941856">
        <w:rPr>
          <w:rFonts w:ascii="Dutch801 Rm BT" w:hAnsi="Dutch801 Rm BT" w:cs="Arial"/>
          <w:b/>
          <w:iCs/>
          <w:color w:val="000000" w:themeColor="text1"/>
          <w:sz w:val="26"/>
          <w:szCs w:val="26"/>
        </w:rPr>
        <w:t xml:space="preserve"> d’assurance qualité et de gestion environnementale</w:t>
      </w:r>
    </w:p>
    <w:p w:rsidR="00C6564C" w:rsidRPr="00941856" w:rsidRDefault="00C6564C" w:rsidP="00C62A75">
      <w:pPr>
        <w:widowControl w:val="0"/>
        <w:autoSpaceDE w:val="0"/>
        <w:autoSpaceDN w:val="0"/>
        <w:adjustRightInd w:val="0"/>
        <w:spacing w:after="0"/>
        <w:ind w:firstLine="708"/>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Dans un délai de quinze (</w:t>
      </w:r>
      <w:r w:rsidRPr="00941856">
        <w:rPr>
          <w:rFonts w:ascii="Arial" w:hAnsi="Arial" w:cs="Arial"/>
          <w:b/>
          <w:bCs/>
          <w:iCs/>
          <w:color w:val="000000" w:themeColor="text1"/>
          <w:sz w:val="24"/>
          <w:szCs w:val="24"/>
        </w:rPr>
        <w:t>15</w:t>
      </w:r>
      <w:r w:rsidRPr="00941856">
        <w:rPr>
          <w:rFonts w:ascii="Arial" w:hAnsi="Arial" w:cs="Arial"/>
          <w:bCs/>
          <w:iCs/>
          <w:color w:val="000000" w:themeColor="text1"/>
          <w:sz w:val="24"/>
          <w:szCs w:val="24"/>
        </w:rPr>
        <w:t>) jours à compter de la notification de l’</w:t>
      </w:r>
      <w:r w:rsidRPr="00941856">
        <w:rPr>
          <w:rFonts w:ascii="Arial" w:hAnsi="Arial" w:cs="Arial"/>
          <w:b/>
          <w:bCs/>
          <w:iCs/>
          <w:color w:val="000000" w:themeColor="text1"/>
          <w:sz w:val="24"/>
          <w:szCs w:val="24"/>
        </w:rPr>
        <w:t>Ordre de Service de commencer les travaux</w:t>
      </w:r>
      <w:r w:rsidRPr="00941856">
        <w:rPr>
          <w:rFonts w:ascii="Arial" w:hAnsi="Arial" w:cs="Arial"/>
          <w:bCs/>
          <w:iCs/>
          <w:color w:val="000000" w:themeColor="text1"/>
          <w:sz w:val="24"/>
          <w:szCs w:val="24"/>
        </w:rPr>
        <w:t>, l’</w:t>
      </w:r>
      <w:r w:rsidR="00E43B1C" w:rsidRPr="00941856">
        <w:rPr>
          <w:rFonts w:ascii="Arial" w:hAnsi="Arial" w:cs="Arial"/>
          <w:bCs/>
          <w:iCs/>
          <w:color w:val="000000" w:themeColor="text1"/>
          <w:sz w:val="24"/>
          <w:szCs w:val="24"/>
        </w:rPr>
        <w:t>e</w:t>
      </w:r>
      <w:r w:rsidRPr="00941856">
        <w:rPr>
          <w:rFonts w:ascii="Arial" w:hAnsi="Arial" w:cs="Arial"/>
          <w:bCs/>
          <w:iCs/>
          <w:color w:val="000000" w:themeColor="text1"/>
          <w:sz w:val="24"/>
          <w:szCs w:val="24"/>
        </w:rPr>
        <w:t xml:space="preserve">ntrepreneur soumettra en </w:t>
      </w:r>
      <w:r w:rsidR="00C77487" w:rsidRPr="00941856">
        <w:rPr>
          <w:rFonts w:ascii="Arial" w:hAnsi="Arial" w:cs="Arial"/>
          <w:bCs/>
          <w:iCs/>
          <w:color w:val="000000" w:themeColor="text1"/>
          <w:sz w:val="24"/>
          <w:szCs w:val="24"/>
        </w:rPr>
        <w:t>quatre</w:t>
      </w:r>
      <w:r w:rsidRPr="00941856">
        <w:rPr>
          <w:rFonts w:ascii="Arial" w:hAnsi="Arial" w:cs="Arial"/>
          <w:bCs/>
          <w:iCs/>
          <w:color w:val="000000" w:themeColor="text1"/>
          <w:sz w:val="24"/>
          <w:szCs w:val="24"/>
        </w:rPr>
        <w:t xml:space="preserve"> (</w:t>
      </w:r>
      <w:r w:rsidRPr="00941856">
        <w:rPr>
          <w:rFonts w:ascii="Arial" w:hAnsi="Arial" w:cs="Arial"/>
          <w:b/>
          <w:bCs/>
          <w:iCs/>
          <w:color w:val="000000" w:themeColor="text1"/>
          <w:sz w:val="24"/>
          <w:szCs w:val="24"/>
        </w:rPr>
        <w:t>0</w:t>
      </w:r>
      <w:r w:rsidR="00C77487" w:rsidRPr="00941856">
        <w:rPr>
          <w:rFonts w:ascii="Arial" w:hAnsi="Arial" w:cs="Arial"/>
          <w:b/>
          <w:bCs/>
          <w:iCs/>
          <w:color w:val="000000" w:themeColor="text1"/>
          <w:sz w:val="24"/>
          <w:szCs w:val="24"/>
        </w:rPr>
        <w:t>4</w:t>
      </w:r>
      <w:r w:rsidRPr="00941856">
        <w:rPr>
          <w:rFonts w:ascii="Arial" w:hAnsi="Arial" w:cs="Arial"/>
          <w:bCs/>
          <w:iCs/>
          <w:color w:val="000000" w:themeColor="text1"/>
          <w:sz w:val="24"/>
          <w:szCs w:val="24"/>
        </w:rPr>
        <w:t xml:space="preserve">) exemplaires, à l’approbation </w:t>
      </w:r>
      <w:r w:rsidR="00C77487" w:rsidRPr="00941856">
        <w:rPr>
          <w:rFonts w:ascii="Arial" w:hAnsi="Arial" w:cs="Arial"/>
          <w:bCs/>
          <w:iCs/>
          <w:color w:val="000000" w:themeColor="text1"/>
          <w:sz w:val="24"/>
          <w:szCs w:val="24"/>
        </w:rPr>
        <w:t>du chef de service du marché</w:t>
      </w:r>
      <w:r w:rsidR="00140FFD">
        <w:rPr>
          <w:rFonts w:ascii="Arial" w:hAnsi="Arial" w:cs="Arial"/>
          <w:bCs/>
          <w:iCs/>
          <w:color w:val="000000" w:themeColor="text1"/>
          <w:sz w:val="24"/>
          <w:szCs w:val="24"/>
        </w:rPr>
        <w:t xml:space="preserve"> </w:t>
      </w:r>
      <w:r w:rsidR="00C77487" w:rsidRPr="00941856">
        <w:rPr>
          <w:rFonts w:ascii="Arial" w:hAnsi="Arial" w:cs="Arial"/>
          <w:bCs/>
          <w:iCs/>
          <w:color w:val="000000" w:themeColor="text1"/>
          <w:sz w:val="24"/>
          <w:szCs w:val="24"/>
        </w:rPr>
        <w:t xml:space="preserve">après approbation de </w:t>
      </w:r>
      <w:r w:rsidRPr="00941856">
        <w:rPr>
          <w:rFonts w:ascii="Arial" w:hAnsi="Arial" w:cs="Arial"/>
          <w:bCs/>
          <w:iCs/>
          <w:color w:val="000000" w:themeColor="text1"/>
          <w:sz w:val="24"/>
          <w:szCs w:val="24"/>
        </w:rPr>
        <w:t>l’Ingénieur</w:t>
      </w:r>
      <w:r w:rsidR="00C77487" w:rsidRPr="00941856">
        <w:rPr>
          <w:rFonts w:ascii="Arial" w:hAnsi="Arial" w:cs="Arial"/>
          <w:bCs/>
          <w:iCs/>
          <w:color w:val="000000" w:themeColor="text1"/>
          <w:sz w:val="24"/>
          <w:szCs w:val="24"/>
        </w:rPr>
        <w:t xml:space="preserve"> du marché </w:t>
      </w:r>
      <w:r w:rsidR="00B05ACE" w:rsidRPr="00941856">
        <w:rPr>
          <w:rFonts w:ascii="Arial" w:hAnsi="Arial" w:cs="Arial"/>
          <w:bCs/>
          <w:iCs/>
          <w:color w:val="000000" w:themeColor="text1"/>
          <w:sz w:val="24"/>
          <w:szCs w:val="24"/>
        </w:rPr>
        <w:t>:</w:t>
      </w:r>
      <w:r w:rsidR="00C77487" w:rsidRPr="00941856">
        <w:rPr>
          <w:rFonts w:ascii="Arial" w:hAnsi="Arial" w:cs="Arial"/>
          <w:bCs/>
          <w:iCs/>
          <w:color w:val="000000" w:themeColor="text1"/>
          <w:sz w:val="24"/>
          <w:szCs w:val="24"/>
        </w:rPr>
        <w:t xml:space="preserve"> L</w:t>
      </w:r>
      <w:r w:rsidRPr="00941856">
        <w:rPr>
          <w:rFonts w:ascii="Arial" w:hAnsi="Arial" w:cs="Arial"/>
          <w:bCs/>
          <w:iCs/>
          <w:color w:val="000000" w:themeColor="text1"/>
          <w:sz w:val="24"/>
          <w:szCs w:val="24"/>
        </w:rPr>
        <w:t>e prog</w:t>
      </w:r>
      <w:r w:rsidR="00B05ACE" w:rsidRPr="00941856">
        <w:rPr>
          <w:rFonts w:ascii="Arial" w:hAnsi="Arial" w:cs="Arial"/>
          <w:bCs/>
          <w:iCs/>
          <w:color w:val="000000" w:themeColor="text1"/>
          <w:sz w:val="24"/>
          <w:szCs w:val="24"/>
        </w:rPr>
        <w:t>ramme d’exécution des travaux, le</w:t>
      </w:r>
      <w:r w:rsidRPr="00941856">
        <w:rPr>
          <w:rFonts w:ascii="Arial" w:hAnsi="Arial" w:cs="Arial"/>
          <w:bCs/>
          <w:iCs/>
          <w:color w:val="000000" w:themeColor="text1"/>
          <w:sz w:val="24"/>
          <w:szCs w:val="24"/>
        </w:rPr>
        <w:t xml:space="preserve"> c</w:t>
      </w:r>
      <w:r w:rsidR="00B05ACE" w:rsidRPr="00941856">
        <w:rPr>
          <w:rFonts w:ascii="Arial" w:hAnsi="Arial" w:cs="Arial"/>
          <w:bCs/>
          <w:iCs/>
          <w:color w:val="000000" w:themeColor="text1"/>
          <w:sz w:val="24"/>
          <w:szCs w:val="24"/>
        </w:rPr>
        <w:t>a</w:t>
      </w:r>
      <w:r w:rsidR="00C77487" w:rsidRPr="00941856">
        <w:rPr>
          <w:rFonts w:ascii="Arial" w:hAnsi="Arial" w:cs="Arial"/>
          <w:bCs/>
          <w:iCs/>
          <w:color w:val="000000" w:themeColor="text1"/>
          <w:sz w:val="24"/>
          <w:szCs w:val="24"/>
        </w:rPr>
        <w:t xml:space="preserve">lendrier d’approvisionnement, </w:t>
      </w:r>
      <w:r w:rsidR="00B05ACE" w:rsidRPr="00941856">
        <w:rPr>
          <w:rFonts w:ascii="Arial" w:hAnsi="Arial" w:cs="Arial"/>
          <w:bCs/>
          <w:iCs/>
          <w:color w:val="000000" w:themeColor="text1"/>
          <w:sz w:val="24"/>
          <w:szCs w:val="24"/>
        </w:rPr>
        <w:t>le</w:t>
      </w:r>
      <w:r w:rsidRPr="00941856">
        <w:rPr>
          <w:rFonts w:ascii="Arial" w:hAnsi="Arial" w:cs="Arial"/>
          <w:bCs/>
          <w:iCs/>
          <w:color w:val="000000" w:themeColor="text1"/>
          <w:sz w:val="24"/>
          <w:szCs w:val="24"/>
        </w:rPr>
        <w:t xml:space="preserve"> plan </w:t>
      </w:r>
      <w:r w:rsidR="0054328B" w:rsidRPr="00941856">
        <w:rPr>
          <w:rFonts w:ascii="Arial" w:hAnsi="Arial" w:cs="Arial"/>
          <w:bCs/>
          <w:iCs/>
          <w:color w:val="000000" w:themeColor="text1"/>
          <w:sz w:val="24"/>
          <w:szCs w:val="24"/>
        </w:rPr>
        <w:t xml:space="preserve">d’assurance qualité et </w:t>
      </w:r>
      <w:r w:rsidR="00C77487" w:rsidRPr="00941856">
        <w:rPr>
          <w:rFonts w:ascii="Arial" w:hAnsi="Arial" w:cs="Arial"/>
          <w:bCs/>
          <w:iCs/>
          <w:color w:val="000000" w:themeColor="text1"/>
          <w:sz w:val="24"/>
          <w:szCs w:val="24"/>
        </w:rPr>
        <w:t xml:space="preserve">le plan de gestion environnementale. </w:t>
      </w:r>
      <w:r w:rsidRPr="00941856">
        <w:rPr>
          <w:rFonts w:ascii="Arial" w:hAnsi="Arial" w:cs="Arial"/>
          <w:bCs/>
          <w:iCs/>
          <w:color w:val="000000" w:themeColor="text1"/>
          <w:sz w:val="24"/>
          <w:szCs w:val="24"/>
        </w:rPr>
        <w:t>Ce programme sera exclusivement présenté selon les modèles fournis.</w:t>
      </w:r>
    </w:p>
    <w:p w:rsidR="00C6564C" w:rsidRPr="00941856" w:rsidRDefault="00C6564C" w:rsidP="00C62A75">
      <w:pPr>
        <w:widowControl w:val="0"/>
        <w:autoSpaceDE w:val="0"/>
        <w:autoSpaceDN w:val="0"/>
        <w:adjustRightInd w:val="0"/>
        <w:spacing w:after="60"/>
        <w:ind w:firstLine="708"/>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Deux (</w:t>
      </w:r>
      <w:r w:rsidRPr="00941856">
        <w:rPr>
          <w:rFonts w:ascii="Arial" w:hAnsi="Arial" w:cs="Arial"/>
          <w:b/>
          <w:bCs/>
          <w:iCs/>
          <w:color w:val="000000" w:themeColor="text1"/>
          <w:sz w:val="24"/>
          <w:szCs w:val="24"/>
        </w:rPr>
        <w:t>02</w:t>
      </w:r>
      <w:r w:rsidRPr="00941856">
        <w:rPr>
          <w:rFonts w:ascii="Arial" w:hAnsi="Arial" w:cs="Arial"/>
          <w:bCs/>
          <w:iCs/>
          <w:color w:val="000000" w:themeColor="text1"/>
          <w:sz w:val="24"/>
          <w:szCs w:val="24"/>
        </w:rPr>
        <w:t xml:space="preserve">) exemplaires de ces pièces lui seront retournés dans un délai </w:t>
      </w:r>
      <w:r w:rsidR="0054328B" w:rsidRPr="00941856">
        <w:rPr>
          <w:rFonts w:ascii="Arial" w:hAnsi="Arial" w:cs="Arial"/>
          <w:bCs/>
          <w:iCs/>
          <w:color w:val="000000" w:themeColor="text1"/>
          <w:sz w:val="24"/>
          <w:szCs w:val="24"/>
        </w:rPr>
        <w:t xml:space="preserve">maximum </w:t>
      </w:r>
      <w:r w:rsidRPr="00941856">
        <w:rPr>
          <w:rFonts w:ascii="Arial" w:hAnsi="Arial" w:cs="Arial"/>
          <w:bCs/>
          <w:iCs/>
          <w:color w:val="000000" w:themeColor="text1"/>
          <w:sz w:val="24"/>
          <w:szCs w:val="24"/>
        </w:rPr>
        <w:t xml:space="preserve">de </w:t>
      </w:r>
      <w:r w:rsidR="0054328B" w:rsidRPr="00941856">
        <w:rPr>
          <w:rFonts w:ascii="Arial" w:hAnsi="Arial" w:cs="Arial"/>
          <w:bCs/>
          <w:iCs/>
          <w:color w:val="000000" w:themeColor="text1"/>
          <w:sz w:val="24"/>
          <w:szCs w:val="24"/>
        </w:rPr>
        <w:lastRenderedPageBreak/>
        <w:t>quinze</w:t>
      </w:r>
      <w:r w:rsidRPr="00941856">
        <w:rPr>
          <w:rFonts w:ascii="Arial" w:hAnsi="Arial" w:cs="Arial"/>
          <w:bCs/>
          <w:iCs/>
          <w:color w:val="000000" w:themeColor="text1"/>
          <w:sz w:val="24"/>
          <w:szCs w:val="24"/>
        </w:rPr>
        <w:t xml:space="preserve"> (</w:t>
      </w:r>
      <w:r w:rsidR="0054328B" w:rsidRPr="00941856">
        <w:rPr>
          <w:rFonts w:ascii="Arial" w:hAnsi="Arial" w:cs="Arial"/>
          <w:b/>
          <w:bCs/>
          <w:iCs/>
          <w:color w:val="000000" w:themeColor="text1"/>
          <w:sz w:val="24"/>
          <w:szCs w:val="24"/>
        </w:rPr>
        <w:t>15</w:t>
      </w:r>
      <w:r w:rsidRPr="00941856">
        <w:rPr>
          <w:rFonts w:ascii="Arial" w:hAnsi="Arial" w:cs="Arial"/>
          <w:bCs/>
          <w:iCs/>
          <w:color w:val="000000" w:themeColor="text1"/>
          <w:sz w:val="24"/>
          <w:szCs w:val="24"/>
        </w:rPr>
        <w:t xml:space="preserve">) jours </w:t>
      </w:r>
      <w:r w:rsidR="00B05ACE" w:rsidRPr="00941856">
        <w:rPr>
          <w:rFonts w:ascii="Arial" w:hAnsi="Arial" w:cs="Arial"/>
          <w:bCs/>
          <w:iCs/>
          <w:color w:val="000000" w:themeColor="text1"/>
          <w:sz w:val="24"/>
          <w:szCs w:val="24"/>
        </w:rPr>
        <w:t xml:space="preserve">ouvrables </w:t>
      </w:r>
      <w:r w:rsidRPr="00941856">
        <w:rPr>
          <w:rFonts w:ascii="Arial" w:hAnsi="Arial" w:cs="Arial"/>
          <w:bCs/>
          <w:iCs/>
          <w:color w:val="000000" w:themeColor="text1"/>
          <w:sz w:val="24"/>
          <w:szCs w:val="24"/>
        </w:rPr>
        <w:t xml:space="preserve">à </w:t>
      </w:r>
      <w:r w:rsidR="0054328B" w:rsidRPr="00941856">
        <w:rPr>
          <w:rFonts w:ascii="Arial" w:hAnsi="Arial" w:cs="Arial"/>
          <w:bCs/>
          <w:iCs/>
          <w:color w:val="000000" w:themeColor="text1"/>
          <w:sz w:val="24"/>
          <w:szCs w:val="24"/>
        </w:rPr>
        <w:t xml:space="preserve">compter </w:t>
      </w:r>
      <w:r w:rsidRPr="00941856">
        <w:rPr>
          <w:rFonts w:ascii="Arial" w:hAnsi="Arial" w:cs="Arial"/>
          <w:bCs/>
          <w:iCs/>
          <w:color w:val="000000" w:themeColor="text1"/>
          <w:sz w:val="24"/>
          <w:szCs w:val="24"/>
        </w:rPr>
        <w:t xml:space="preserve">de leur réception avec : </w:t>
      </w:r>
    </w:p>
    <w:p w:rsidR="00B05ACE" w:rsidRPr="00941856" w:rsidRDefault="00C6564C" w:rsidP="006C70C2">
      <w:pPr>
        <w:pStyle w:val="Paragraphedeliste"/>
        <w:widowControl w:val="0"/>
        <w:numPr>
          <w:ilvl w:val="0"/>
          <w:numId w:val="13"/>
        </w:numPr>
        <w:autoSpaceDE w:val="0"/>
        <w:autoSpaceDN w:val="0"/>
        <w:adjustRightInd w:val="0"/>
        <w:spacing w:after="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Soit la mention d’approbation : « </w:t>
      </w:r>
      <w:r w:rsidRPr="00941856">
        <w:rPr>
          <w:rFonts w:ascii="Dutch801 Rm BT" w:hAnsi="Dutch801 Rm BT" w:cs="Arial"/>
          <w:b/>
          <w:bCs/>
          <w:iCs/>
          <w:color w:val="000000" w:themeColor="text1"/>
          <w:sz w:val="26"/>
          <w:szCs w:val="26"/>
        </w:rPr>
        <w:t>BON POUR EXECUTION</w:t>
      </w:r>
      <w:r w:rsidRPr="00941856">
        <w:rPr>
          <w:rFonts w:ascii="Arial" w:hAnsi="Arial" w:cs="Arial"/>
          <w:bCs/>
          <w:iCs/>
          <w:color w:val="000000" w:themeColor="text1"/>
          <w:sz w:val="24"/>
          <w:szCs w:val="24"/>
        </w:rPr>
        <w:t> »</w:t>
      </w:r>
    </w:p>
    <w:p w:rsidR="00B05ACE" w:rsidRPr="00941856" w:rsidRDefault="00C6564C" w:rsidP="006C70C2">
      <w:pPr>
        <w:pStyle w:val="Paragraphedeliste"/>
        <w:widowControl w:val="0"/>
        <w:numPr>
          <w:ilvl w:val="0"/>
          <w:numId w:val="13"/>
        </w:numPr>
        <w:autoSpaceDE w:val="0"/>
        <w:autoSpaceDN w:val="0"/>
        <w:adjustRightInd w:val="0"/>
        <w:spacing w:after="120"/>
        <w:ind w:left="714" w:hanging="357"/>
        <w:contextualSpacing w:val="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Soit la mention de leur rejet accompagnée des motifs dudit rejet.  </w:t>
      </w:r>
    </w:p>
    <w:p w:rsidR="00C6564C" w:rsidRPr="00941856" w:rsidRDefault="00C77487" w:rsidP="00C62A75">
      <w:pPr>
        <w:widowControl w:val="0"/>
        <w:autoSpaceDE w:val="0"/>
        <w:autoSpaceDN w:val="0"/>
        <w:adjustRightInd w:val="0"/>
        <w:spacing w:after="60"/>
        <w:ind w:firstLine="708"/>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L</w:t>
      </w:r>
      <w:r w:rsidR="00990CE7" w:rsidRPr="00941856">
        <w:rPr>
          <w:rFonts w:ascii="Arial" w:hAnsi="Arial" w:cs="Arial"/>
          <w:bCs/>
          <w:iCs/>
          <w:color w:val="000000" w:themeColor="text1"/>
          <w:sz w:val="24"/>
          <w:szCs w:val="24"/>
        </w:rPr>
        <w:t xml:space="preserve">e </w:t>
      </w:r>
      <w:r w:rsidR="00990CE7" w:rsidRPr="00941856">
        <w:rPr>
          <w:rFonts w:ascii="Arial" w:hAnsi="Arial" w:cs="Arial"/>
          <w:b/>
          <w:iCs/>
          <w:color w:val="000000" w:themeColor="text1"/>
          <w:sz w:val="24"/>
          <w:szCs w:val="24"/>
        </w:rPr>
        <w:t>cocontractant</w:t>
      </w:r>
      <w:r w:rsidRPr="00941856">
        <w:rPr>
          <w:rFonts w:ascii="Arial" w:hAnsi="Arial" w:cs="Arial"/>
          <w:bCs/>
          <w:iCs/>
          <w:color w:val="000000" w:themeColor="text1"/>
          <w:sz w:val="24"/>
          <w:szCs w:val="24"/>
        </w:rPr>
        <w:t xml:space="preserve"> disposera</w:t>
      </w:r>
      <w:r w:rsidR="00C6564C" w:rsidRPr="00941856">
        <w:rPr>
          <w:rFonts w:ascii="Arial" w:hAnsi="Arial" w:cs="Arial"/>
          <w:bCs/>
          <w:iCs/>
          <w:color w:val="000000" w:themeColor="text1"/>
          <w:sz w:val="24"/>
          <w:szCs w:val="24"/>
        </w:rPr>
        <w:t xml:space="preserve"> alors de </w:t>
      </w:r>
      <w:r w:rsidR="00B05ACE" w:rsidRPr="00941856">
        <w:rPr>
          <w:rFonts w:ascii="Arial" w:hAnsi="Arial" w:cs="Arial"/>
          <w:bCs/>
          <w:iCs/>
          <w:color w:val="000000" w:themeColor="text1"/>
          <w:sz w:val="24"/>
          <w:szCs w:val="24"/>
        </w:rPr>
        <w:t>sept</w:t>
      </w:r>
      <w:r w:rsidR="00C6564C" w:rsidRPr="00941856">
        <w:rPr>
          <w:rFonts w:ascii="Arial" w:hAnsi="Arial" w:cs="Arial"/>
          <w:bCs/>
          <w:iCs/>
          <w:color w:val="000000" w:themeColor="text1"/>
          <w:sz w:val="24"/>
          <w:szCs w:val="24"/>
        </w:rPr>
        <w:t xml:space="preserve"> (</w:t>
      </w:r>
      <w:r w:rsidR="00B05ACE" w:rsidRPr="00941856">
        <w:rPr>
          <w:rFonts w:ascii="Arial" w:hAnsi="Arial" w:cs="Arial"/>
          <w:b/>
          <w:bCs/>
          <w:iCs/>
          <w:color w:val="000000" w:themeColor="text1"/>
          <w:sz w:val="24"/>
          <w:szCs w:val="24"/>
        </w:rPr>
        <w:t>07</w:t>
      </w:r>
      <w:r w:rsidR="00C6564C" w:rsidRPr="00941856">
        <w:rPr>
          <w:rFonts w:ascii="Arial" w:hAnsi="Arial" w:cs="Arial"/>
          <w:bCs/>
          <w:iCs/>
          <w:color w:val="000000" w:themeColor="text1"/>
          <w:sz w:val="24"/>
          <w:szCs w:val="24"/>
        </w:rPr>
        <w:t xml:space="preserve">) jours </w:t>
      </w:r>
      <w:r w:rsidR="00B05ACE" w:rsidRPr="00941856">
        <w:rPr>
          <w:rFonts w:ascii="Arial" w:hAnsi="Arial" w:cs="Arial"/>
          <w:bCs/>
          <w:iCs/>
          <w:color w:val="000000" w:themeColor="text1"/>
          <w:sz w:val="24"/>
          <w:szCs w:val="24"/>
        </w:rPr>
        <w:t xml:space="preserve">calendaires </w:t>
      </w:r>
      <w:r w:rsidR="00C6564C" w:rsidRPr="00941856">
        <w:rPr>
          <w:rFonts w:ascii="Arial" w:hAnsi="Arial" w:cs="Arial"/>
          <w:bCs/>
          <w:iCs/>
          <w:color w:val="000000" w:themeColor="text1"/>
          <w:sz w:val="24"/>
          <w:szCs w:val="24"/>
        </w:rPr>
        <w:t>pour présent</w:t>
      </w:r>
      <w:r w:rsidR="00B05ACE" w:rsidRPr="00941856">
        <w:rPr>
          <w:rFonts w:ascii="Arial" w:hAnsi="Arial" w:cs="Arial"/>
          <w:bCs/>
          <w:iCs/>
          <w:color w:val="000000" w:themeColor="text1"/>
          <w:sz w:val="24"/>
          <w:szCs w:val="24"/>
        </w:rPr>
        <w:t xml:space="preserve">er un nouveau document corrigé. </w:t>
      </w:r>
      <w:r w:rsidRPr="00941856">
        <w:rPr>
          <w:rFonts w:ascii="Arial" w:hAnsi="Arial" w:cs="Arial"/>
          <w:bCs/>
          <w:iCs/>
          <w:color w:val="000000" w:themeColor="text1"/>
          <w:sz w:val="24"/>
          <w:szCs w:val="24"/>
        </w:rPr>
        <w:t xml:space="preserve">Le </w:t>
      </w:r>
      <w:r w:rsidR="001311AF">
        <w:rPr>
          <w:rFonts w:ascii="Arial" w:hAnsi="Arial" w:cs="Arial"/>
          <w:b/>
          <w:iCs/>
          <w:color w:val="000000" w:themeColor="text1"/>
          <w:sz w:val="24"/>
          <w:szCs w:val="24"/>
        </w:rPr>
        <w:t>chef</w:t>
      </w:r>
      <w:r w:rsidRPr="00941856">
        <w:rPr>
          <w:rFonts w:ascii="Arial" w:hAnsi="Arial" w:cs="Arial"/>
          <w:b/>
          <w:iCs/>
          <w:color w:val="000000" w:themeColor="text1"/>
          <w:sz w:val="24"/>
          <w:szCs w:val="24"/>
        </w:rPr>
        <w:t xml:space="preserve"> service</w:t>
      </w:r>
      <w:r w:rsidR="00C6564C" w:rsidRPr="00941856">
        <w:rPr>
          <w:rFonts w:ascii="Arial" w:hAnsi="Arial" w:cs="Arial"/>
          <w:b/>
          <w:iCs/>
          <w:color w:val="000000" w:themeColor="text1"/>
          <w:sz w:val="24"/>
          <w:szCs w:val="24"/>
        </w:rPr>
        <w:t xml:space="preserve"> du marché</w:t>
      </w:r>
      <w:r w:rsidR="00C6564C" w:rsidRPr="00941856">
        <w:rPr>
          <w:rFonts w:ascii="Arial" w:hAnsi="Arial" w:cs="Arial"/>
          <w:bCs/>
          <w:iCs/>
          <w:color w:val="000000" w:themeColor="text1"/>
          <w:sz w:val="24"/>
          <w:szCs w:val="24"/>
        </w:rPr>
        <w:t xml:space="preserve"> disposera alors d’un délai de cinq (</w:t>
      </w:r>
      <w:r w:rsidR="00C6564C" w:rsidRPr="00941856">
        <w:rPr>
          <w:rFonts w:ascii="Arial" w:hAnsi="Arial" w:cs="Arial"/>
          <w:b/>
          <w:bCs/>
          <w:iCs/>
          <w:color w:val="000000" w:themeColor="text1"/>
          <w:sz w:val="24"/>
          <w:szCs w:val="24"/>
        </w:rPr>
        <w:t>05</w:t>
      </w:r>
      <w:r w:rsidR="00C6564C" w:rsidRPr="00941856">
        <w:rPr>
          <w:rFonts w:ascii="Arial" w:hAnsi="Arial" w:cs="Arial"/>
          <w:bCs/>
          <w:iCs/>
          <w:color w:val="000000" w:themeColor="text1"/>
          <w:sz w:val="24"/>
          <w:szCs w:val="24"/>
        </w:rPr>
        <w:t>) jours</w:t>
      </w:r>
      <w:r w:rsidR="00B05ACE" w:rsidRPr="00941856">
        <w:rPr>
          <w:rFonts w:ascii="Arial" w:hAnsi="Arial" w:cs="Arial"/>
          <w:bCs/>
          <w:iCs/>
          <w:color w:val="000000" w:themeColor="text1"/>
          <w:sz w:val="24"/>
          <w:szCs w:val="24"/>
        </w:rPr>
        <w:t xml:space="preserve"> ouvrables</w:t>
      </w:r>
      <w:r w:rsidR="00C6564C" w:rsidRPr="00941856">
        <w:rPr>
          <w:rFonts w:ascii="Arial" w:hAnsi="Arial" w:cs="Arial"/>
          <w:bCs/>
          <w:iCs/>
          <w:color w:val="000000" w:themeColor="text1"/>
          <w:sz w:val="24"/>
          <w:szCs w:val="24"/>
        </w:rPr>
        <w:t xml:space="preserve"> pour donner son approbation ou faire d’éventuelles remarques. Dans ce cas, la procédure est relancée sans que cela ne puisse modifier le délai contractuel.  </w:t>
      </w:r>
    </w:p>
    <w:p w:rsidR="00C6564C" w:rsidRPr="00941856" w:rsidRDefault="00C6564C" w:rsidP="00C62A75">
      <w:pPr>
        <w:widowControl w:val="0"/>
        <w:autoSpaceDE w:val="0"/>
        <w:autoSpaceDN w:val="0"/>
        <w:adjustRightInd w:val="0"/>
        <w:spacing w:after="0"/>
        <w:ind w:firstLine="708"/>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L’approbation donnée par </w:t>
      </w:r>
      <w:r w:rsidR="00C77487" w:rsidRPr="00941856">
        <w:rPr>
          <w:rFonts w:ascii="Arial" w:hAnsi="Arial" w:cs="Arial"/>
          <w:bCs/>
          <w:iCs/>
          <w:color w:val="000000" w:themeColor="text1"/>
          <w:sz w:val="24"/>
          <w:szCs w:val="24"/>
        </w:rPr>
        <w:t xml:space="preserve">le chef de service du marché ou </w:t>
      </w:r>
      <w:r w:rsidRPr="00941856">
        <w:rPr>
          <w:rFonts w:ascii="Arial" w:hAnsi="Arial" w:cs="Arial"/>
          <w:bCs/>
          <w:iCs/>
          <w:color w:val="000000" w:themeColor="text1"/>
          <w:sz w:val="24"/>
          <w:szCs w:val="24"/>
        </w:rPr>
        <w:t xml:space="preserve">l’Ingénieur du Marché n’atténuera en rien la responsabilité de l’Entrepreneur. Cependant les travaux exécutés avant l’approbation du programme ne seront ni constatés ni rémunérés. Le planning actualisé et approuvé deviendra le planning contractuel. </w:t>
      </w:r>
    </w:p>
    <w:p w:rsidR="003D5390" w:rsidRPr="00941856" w:rsidRDefault="00C6564C" w:rsidP="00C62A75">
      <w:pPr>
        <w:widowControl w:val="0"/>
        <w:autoSpaceDE w:val="0"/>
        <w:autoSpaceDN w:val="0"/>
        <w:adjustRightInd w:val="0"/>
        <w:spacing w:after="60"/>
        <w:ind w:firstLine="708"/>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Des modifications importantes ne pourront être apportées au programme contractuel qu’après avoir reçu l’accord de l’Ingénieur.</w:t>
      </w:r>
    </w:p>
    <w:p w:rsidR="0054328B" w:rsidRPr="00941856" w:rsidRDefault="00C6564C" w:rsidP="00C62A75">
      <w:pPr>
        <w:widowControl w:val="0"/>
        <w:autoSpaceDE w:val="0"/>
        <w:autoSpaceDN w:val="0"/>
        <w:adjustRightInd w:val="0"/>
        <w:spacing w:after="0"/>
        <w:ind w:firstLine="708"/>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L’</w:t>
      </w:r>
      <w:r w:rsidR="00990CE7" w:rsidRPr="00941856">
        <w:rPr>
          <w:rFonts w:ascii="Arial" w:hAnsi="Arial" w:cs="Arial"/>
          <w:b/>
          <w:iCs/>
          <w:color w:val="000000" w:themeColor="text1"/>
          <w:sz w:val="24"/>
          <w:szCs w:val="24"/>
        </w:rPr>
        <w:t>e</w:t>
      </w:r>
      <w:r w:rsidRPr="00941856">
        <w:rPr>
          <w:rFonts w:ascii="Arial" w:hAnsi="Arial" w:cs="Arial"/>
          <w:b/>
          <w:iCs/>
          <w:color w:val="000000" w:themeColor="text1"/>
          <w:sz w:val="24"/>
          <w:szCs w:val="24"/>
        </w:rPr>
        <w:t>ntrepreneur</w:t>
      </w:r>
      <w:r w:rsidRPr="00941856">
        <w:rPr>
          <w:rFonts w:ascii="Arial" w:hAnsi="Arial" w:cs="Arial"/>
          <w:bCs/>
          <w:iCs/>
          <w:color w:val="000000" w:themeColor="text1"/>
          <w:sz w:val="24"/>
          <w:szCs w:val="24"/>
        </w:rPr>
        <w:t xml:space="preserve"> indiquera dans </w:t>
      </w:r>
      <w:r w:rsidR="0054328B" w:rsidRPr="00941856">
        <w:rPr>
          <w:rFonts w:ascii="Arial" w:hAnsi="Arial" w:cs="Arial"/>
          <w:bCs/>
          <w:iCs/>
          <w:color w:val="000000" w:themeColor="text1"/>
          <w:sz w:val="24"/>
          <w:szCs w:val="24"/>
        </w:rPr>
        <w:t>l</w:t>
      </w:r>
      <w:r w:rsidRPr="00941856">
        <w:rPr>
          <w:rFonts w:ascii="Arial" w:hAnsi="Arial" w:cs="Arial"/>
          <w:bCs/>
          <w:iCs/>
          <w:color w:val="000000" w:themeColor="text1"/>
          <w:sz w:val="24"/>
          <w:szCs w:val="24"/>
        </w:rPr>
        <w:t>e programme </w:t>
      </w:r>
      <w:r w:rsidR="0054328B" w:rsidRPr="00941856">
        <w:rPr>
          <w:rFonts w:ascii="Arial" w:hAnsi="Arial" w:cs="Arial"/>
          <w:bCs/>
          <w:iCs/>
          <w:color w:val="000000" w:themeColor="text1"/>
          <w:sz w:val="24"/>
          <w:szCs w:val="24"/>
        </w:rPr>
        <w:t>des travaux : l</w:t>
      </w:r>
      <w:r w:rsidRPr="00941856">
        <w:rPr>
          <w:rFonts w:ascii="Arial" w:hAnsi="Arial" w:cs="Arial"/>
          <w:bCs/>
          <w:iCs/>
          <w:color w:val="000000" w:themeColor="text1"/>
          <w:sz w:val="24"/>
          <w:szCs w:val="24"/>
        </w:rPr>
        <w:t>es matériels et méthodes qu’il compte utiliser ainsi que les effectifs du p</w:t>
      </w:r>
      <w:r w:rsidR="0054328B" w:rsidRPr="00941856">
        <w:rPr>
          <w:rFonts w:ascii="Arial" w:hAnsi="Arial" w:cs="Arial"/>
          <w:bCs/>
          <w:iCs/>
          <w:color w:val="000000" w:themeColor="text1"/>
          <w:sz w:val="24"/>
          <w:szCs w:val="24"/>
        </w:rPr>
        <w:t xml:space="preserve">ersonnel qu’il compte employer. </w:t>
      </w:r>
    </w:p>
    <w:p w:rsidR="00C6564C" w:rsidRPr="00941856" w:rsidRDefault="00C6564C" w:rsidP="00C62A75">
      <w:pPr>
        <w:widowControl w:val="0"/>
        <w:autoSpaceDE w:val="0"/>
        <w:autoSpaceDN w:val="0"/>
        <w:adjustRightInd w:val="0"/>
        <w:spacing w:after="0"/>
        <w:ind w:firstLine="708"/>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Le </w:t>
      </w:r>
      <w:r w:rsidR="0054328B" w:rsidRPr="00941856">
        <w:rPr>
          <w:rFonts w:ascii="Arial" w:hAnsi="Arial" w:cs="Arial"/>
          <w:bCs/>
          <w:iCs/>
          <w:color w:val="000000" w:themeColor="text1"/>
          <w:sz w:val="24"/>
          <w:szCs w:val="24"/>
        </w:rPr>
        <w:t>p</w:t>
      </w:r>
      <w:r w:rsidRPr="00941856">
        <w:rPr>
          <w:rFonts w:ascii="Arial" w:hAnsi="Arial" w:cs="Arial"/>
          <w:bCs/>
          <w:iCs/>
          <w:color w:val="000000" w:themeColor="text1"/>
          <w:sz w:val="24"/>
          <w:szCs w:val="24"/>
        </w:rPr>
        <w:t xml:space="preserve">lan d’Assurance Qualité indiquera </w:t>
      </w:r>
      <w:r w:rsidR="0054328B" w:rsidRPr="00941856">
        <w:rPr>
          <w:rFonts w:ascii="Arial" w:hAnsi="Arial" w:cs="Arial"/>
          <w:bCs/>
          <w:iCs/>
          <w:color w:val="000000" w:themeColor="text1"/>
          <w:sz w:val="24"/>
          <w:szCs w:val="24"/>
        </w:rPr>
        <w:t>la méthodologie</w:t>
      </w:r>
      <w:r w:rsidRPr="00941856">
        <w:rPr>
          <w:rFonts w:ascii="Arial" w:hAnsi="Arial" w:cs="Arial"/>
          <w:bCs/>
          <w:iCs/>
          <w:color w:val="000000" w:themeColor="text1"/>
          <w:sz w:val="24"/>
          <w:szCs w:val="24"/>
        </w:rPr>
        <w:t xml:space="preserve"> que l’Entrepreneur compte </w:t>
      </w:r>
      <w:r w:rsidR="0054328B" w:rsidRPr="00941856">
        <w:rPr>
          <w:rFonts w:ascii="Arial" w:hAnsi="Arial" w:cs="Arial"/>
          <w:bCs/>
          <w:iCs/>
          <w:color w:val="000000" w:themeColor="text1"/>
          <w:sz w:val="24"/>
          <w:szCs w:val="24"/>
        </w:rPr>
        <w:t xml:space="preserve">employer </w:t>
      </w:r>
      <w:r w:rsidRPr="00941856">
        <w:rPr>
          <w:rFonts w:ascii="Arial" w:hAnsi="Arial" w:cs="Arial"/>
          <w:bCs/>
          <w:iCs/>
          <w:color w:val="000000" w:themeColor="text1"/>
          <w:sz w:val="24"/>
          <w:szCs w:val="24"/>
        </w:rPr>
        <w:t>pour assurer la bonne exécution des prestations</w:t>
      </w:r>
      <w:r w:rsidR="0054328B" w:rsidRPr="00941856">
        <w:rPr>
          <w:rFonts w:ascii="Arial" w:hAnsi="Arial" w:cs="Arial"/>
          <w:bCs/>
          <w:iCs/>
          <w:color w:val="000000" w:themeColor="text1"/>
          <w:sz w:val="24"/>
          <w:szCs w:val="24"/>
        </w:rPr>
        <w:t xml:space="preserve"> conformément au cahier des charges.</w:t>
      </w:r>
    </w:p>
    <w:p w:rsidR="00C6564C" w:rsidRPr="00941856" w:rsidRDefault="00C6564C" w:rsidP="00C62A75">
      <w:pPr>
        <w:widowControl w:val="0"/>
        <w:autoSpaceDE w:val="0"/>
        <w:autoSpaceDN w:val="0"/>
        <w:adjustRightInd w:val="0"/>
        <w:spacing w:after="0"/>
        <w:ind w:firstLine="708"/>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Le Plan d</w:t>
      </w:r>
      <w:r w:rsidR="0054328B" w:rsidRPr="00941856">
        <w:rPr>
          <w:rFonts w:ascii="Arial" w:hAnsi="Arial" w:cs="Arial"/>
          <w:bCs/>
          <w:iCs/>
          <w:color w:val="000000" w:themeColor="text1"/>
          <w:sz w:val="24"/>
          <w:szCs w:val="24"/>
        </w:rPr>
        <w:t xml:space="preserve">e Gestion Environnementale présentera les mesures que l’entrepreneur prendra pour préserver l’environnement du site de toute dégradation ou pollution liés aux travaux à entreprendre et fera </w:t>
      </w:r>
      <w:r w:rsidRPr="00941856">
        <w:rPr>
          <w:rFonts w:ascii="Arial" w:hAnsi="Arial" w:cs="Arial"/>
          <w:bCs/>
          <w:iCs/>
          <w:color w:val="000000" w:themeColor="text1"/>
          <w:sz w:val="24"/>
          <w:szCs w:val="24"/>
        </w:rPr>
        <w:t>ressortir les conditions de remise en état des sites de travaux et d’installation à la fin du chantier.</w:t>
      </w:r>
    </w:p>
    <w:p w:rsidR="00C6564C" w:rsidRPr="00941856" w:rsidRDefault="00C6564C" w:rsidP="00C62A75">
      <w:pPr>
        <w:widowControl w:val="0"/>
        <w:autoSpaceDE w:val="0"/>
        <w:autoSpaceDN w:val="0"/>
        <w:adjustRightInd w:val="0"/>
        <w:spacing w:after="120"/>
        <w:ind w:firstLine="708"/>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L’agrément donné par l’Ingénieur du marché ne diminue en rien la responsabilité de l’entrepreneur quant aux conséquences dommageables que leur mise en œuvre pourrait avoir tant à l’égard des tiers qu’à l’égard du</w:t>
      </w:r>
      <w:r w:rsidR="0054328B" w:rsidRPr="00941856">
        <w:rPr>
          <w:rFonts w:ascii="Arial" w:hAnsi="Arial" w:cs="Arial"/>
          <w:bCs/>
          <w:iCs/>
          <w:color w:val="000000" w:themeColor="text1"/>
          <w:sz w:val="24"/>
          <w:szCs w:val="24"/>
        </w:rPr>
        <w:t xml:space="preserve"> respect des clauses du marché.</w:t>
      </w:r>
    </w:p>
    <w:p w:rsidR="0054328B" w:rsidRPr="00941856" w:rsidRDefault="0054328B" w:rsidP="00990CE7">
      <w:pPr>
        <w:widowControl w:val="0"/>
        <w:autoSpaceDE w:val="0"/>
        <w:autoSpaceDN w:val="0"/>
        <w:adjustRightInd w:val="0"/>
        <w:spacing w:after="80"/>
        <w:jc w:val="both"/>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35.2. Projet d’exécution </w:t>
      </w:r>
    </w:p>
    <w:p w:rsidR="00C77487" w:rsidRPr="00941856" w:rsidRDefault="00C77487" w:rsidP="0071572D">
      <w:pPr>
        <w:widowControl w:val="0"/>
        <w:shd w:val="clear" w:color="auto" w:fill="FFFFFF"/>
        <w:tabs>
          <w:tab w:val="left" w:pos="800"/>
          <w:tab w:val="left" w:pos="2080"/>
          <w:tab w:val="left" w:pos="2560"/>
          <w:tab w:val="left" w:pos="2980"/>
          <w:tab w:val="left" w:pos="3780"/>
          <w:tab w:val="left" w:pos="4260"/>
        </w:tabs>
        <w:autoSpaceDE w:val="0"/>
        <w:spacing w:after="80"/>
        <w:jc w:val="both"/>
        <w:rPr>
          <w:rFonts w:ascii="Arial" w:hAnsi="Arial" w:cs="Arial"/>
          <w:iCs/>
          <w:color w:val="000000" w:themeColor="text1"/>
          <w:spacing w:val="20"/>
          <w:sz w:val="24"/>
          <w:szCs w:val="24"/>
        </w:rPr>
      </w:pPr>
      <w:r w:rsidRPr="00941856">
        <w:rPr>
          <w:rFonts w:ascii="Arial" w:hAnsi="Arial" w:cs="Arial"/>
          <w:b/>
          <w:color w:val="000000" w:themeColor="text1"/>
          <w:sz w:val="24"/>
          <w:szCs w:val="24"/>
        </w:rPr>
        <w:t>a.</w:t>
      </w:r>
      <w:r w:rsidRPr="00941856">
        <w:rPr>
          <w:rFonts w:ascii="Arial" w:hAnsi="Arial" w:cs="Arial"/>
          <w:color w:val="000000" w:themeColor="text1"/>
          <w:sz w:val="24"/>
          <w:szCs w:val="24"/>
        </w:rPr>
        <w:t xml:space="preserve"> Le dossier des plans d’exécution </w:t>
      </w:r>
      <w:r w:rsidRPr="00941856">
        <w:rPr>
          <w:rFonts w:ascii="Arial" w:hAnsi="Arial" w:cs="Arial"/>
          <w:i/>
          <w:iCs/>
          <w:color w:val="000000" w:themeColor="text1"/>
          <w:sz w:val="24"/>
          <w:szCs w:val="24"/>
        </w:rPr>
        <w:t xml:space="preserve">(schémas et calculs) </w:t>
      </w:r>
      <w:r w:rsidRPr="00941856">
        <w:rPr>
          <w:rFonts w:ascii="Arial" w:hAnsi="Arial" w:cs="Arial"/>
          <w:color w:val="000000" w:themeColor="text1"/>
          <w:sz w:val="24"/>
          <w:szCs w:val="24"/>
        </w:rPr>
        <w:t>nécessaire à la réalisation de toutes les parties de l’ouvrage devra être soumis au visa de l’ingénieur</w:t>
      </w:r>
      <w:r w:rsidR="00140FFD">
        <w:rPr>
          <w:rFonts w:ascii="Arial" w:hAnsi="Arial" w:cs="Arial"/>
          <w:color w:val="000000" w:themeColor="text1"/>
          <w:sz w:val="24"/>
          <w:szCs w:val="24"/>
        </w:rPr>
        <w:t xml:space="preserve"> </w:t>
      </w:r>
      <w:r w:rsidRPr="00941856">
        <w:rPr>
          <w:rFonts w:ascii="Arial" w:hAnsi="Arial" w:cs="Arial"/>
          <w:iCs/>
          <w:color w:val="000000" w:themeColor="text1"/>
          <w:spacing w:val="20"/>
          <w:sz w:val="24"/>
          <w:szCs w:val="24"/>
        </w:rPr>
        <w:t>dans un délai maximum de quinze (</w:t>
      </w:r>
      <w:r w:rsidRPr="00941856">
        <w:rPr>
          <w:rFonts w:ascii="Arial" w:hAnsi="Arial" w:cs="Arial"/>
          <w:b/>
          <w:iCs/>
          <w:color w:val="000000" w:themeColor="text1"/>
          <w:spacing w:val="20"/>
          <w:sz w:val="24"/>
          <w:szCs w:val="24"/>
        </w:rPr>
        <w:t>15</w:t>
      </w:r>
      <w:r w:rsidRPr="00941856">
        <w:rPr>
          <w:rFonts w:ascii="Arial" w:hAnsi="Arial" w:cs="Arial"/>
          <w:iCs/>
          <w:color w:val="000000" w:themeColor="text1"/>
          <w:spacing w:val="20"/>
          <w:sz w:val="24"/>
          <w:szCs w:val="24"/>
        </w:rPr>
        <w:t>)</w:t>
      </w:r>
      <w:r w:rsidR="00140FFD">
        <w:rPr>
          <w:rFonts w:ascii="Arial" w:hAnsi="Arial" w:cs="Arial"/>
          <w:iCs/>
          <w:color w:val="000000" w:themeColor="text1"/>
          <w:spacing w:val="20"/>
          <w:sz w:val="24"/>
          <w:szCs w:val="24"/>
        </w:rPr>
        <w:t xml:space="preserve"> </w:t>
      </w:r>
      <w:r w:rsidRPr="00941856">
        <w:rPr>
          <w:rFonts w:ascii="Arial" w:hAnsi="Arial" w:cs="Arial"/>
          <w:iCs/>
          <w:color w:val="000000" w:themeColor="text1"/>
          <w:spacing w:val="20"/>
          <w:sz w:val="24"/>
          <w:szCs w:val="24"/>
        </w:rPr>
        <w:t>jours</w:t>
      </w:r>
      <w:r w:rsidR="00140FFD">
        <w:rPr>
          <w:rFonts w:ascii="Arial" w:hAnsi="Arial" w:cs="Arial"/>
          <w:iCs/>
          <w:color w:val="000000" w:themeColor="text1"/>
          <w:spacing w:val="20"/>
          <w:sz w:val="24"/>
          <w:szCs w:val="24"/>
        </w:rPr>
        <w:t xml:space="preserve"> </w:t>
      </w:r>
      <w:r w:rsidRPr="00941856">
        <w:rPr>
          <w:rFonts w:ascii="Arial" w:hAnsi="Arial" w:cs="Arial"/>
          <w:color w:val="000000" w:themeColor="text1"/>
          <w:sz w:val="24"/>
          <w:szCs w:val="24"/>
        </w:rPr>
        <w:t xml:space="preserve">avant la date prévue pour le début </w:t>
      </w:r>
      <w:r w:rsidRPr="00941856">
        <w:rPr>
          <w:rFonts w:ascii="Arial" w:hAnsi="Arial" w:cs="Arial"/>
          <w:color w:val="000000" w:themeColor="text1"/>
          <w:spacing w:val="5"/>
          <w:sz w:val="24"/>
          <w:szCs w:val="24"/>
        </w:rPr>
        <w:t>d</w:t>
      </w:r>
      <w:r w:rsidRPr="00941856">
        <w:rPr>
          <w:rFonts w:ascii="Arial" w:hAnsi="Arial" w:cs="Arial"/>
          <w:color w:val="000000" w:themeColor="text1"/>
          <w:sz w:val="24"/>
          <w:szCs w:val="24"/>
        </w:rPr>
        <w:t xml:space="preserve">e </w:t>
      </w:r>
      <w:r w:rsidRPr="00941856">
        <w:rPr>
          <w:rFonts w:ascii="Arial" w:hAnsi="Arial" w:cs="Arial"/>
          <w:color w:val="000000" w:themeColor="text1"/>
          <w:spacing w:val="5"/>
          <w:sz w:val="24"/>
          <w:szCs w:val="24"/>
        </w:rPr>
        <w:t>réalisatio</w:t>
      </w:r>
      <w:r w:rsidRPr="00941856">
        <w:rPr>
          <w:rFonts w:ascii="Arial" w:hAnsi="Arial" w:cs="Arial"/>
          <w:color w:val="000000" w:themeColor="text1"/>
          <w:sz w:val="24"/>
          <w:szCs w:val="24"/>
        </w:rPr>
        <w:t xml:space="preserve">n </w:t>
      </w:r>
      <w:r w:rsidRPr="00941856">
        <w:rPr>
          <w:rFonts w:ascii="Arial" w:hAnsi="Arial" w:cs="Arial"/>
          <w:color w:val="000000" w:themeColor="text1"/>
          <w:spacing w:val="5"/>
          <w:sz w:val="24"/>
          <w:szCs w:val="24"/>
        </w:rPr>
        <w:t>d</w:t>
      </w:r>
      <w:r w:rsidRPr="00941856">
        <w:rPr>
          <w:rFonts w:ascii="Arial" w:hAnsi="Arial" w:cs="Arial"/>
          <w:color w:val="000000" w:themeColor="text1"/>
          <w:sz w:val="24"/>
          <w:szCs w:val="24"/>
        </w:rPr>
        <w:t xml:space="preserve">e </w:t>
      </w:r>
      <w:r w:rsidRPr="00941856">
        <w:rPr>
          <w:rFonts w:ascii="Arial" w:hAnsi="Arial" w:cs="Arial"/>
          <w:color w:val="000000" w:themeColor="text1"/>
          <w:spacing w:val="5"/>
          <w:sz w:val="24"/>
          <w:szCs w:val="24"/>
        </w:rPr>
        <w:t>l</w:t>
      </w:r>
      <w:r w:rsidRPr="00941856">
        <w:rPr>
          <w:rFonts w:ascii="Arial" w:hAnsi="Arial" w:cs="Arial"/>
          <w:color w:val="000000" w:themeColor="text1"/>
          <w:sz w:val="24"/>
          <w:szCs w:val="24"/>
        </w:rPr>
        <w:t xml:space="preserve">a </w:t>
      </w:r>
      <w:r w:rsidRPr="00941856">
        <w:rPr>
          <w:rFonts w:ascii="Arial" w:hAnsi="Arial" w:cs="Arial"/>
          <w:color w:val="000000" w:themeColor="text1"/>
          <w:spacing w:val="5"/>
          <w:sz w:val="24"/>
          <w:szCs w:val="24"/>
        </w:rPr>
        <w:t>parti</w:t>
      </w:r>
      <w:r w:rsidRPr="00941856">
        <w:rPr>
          <w:rFonts w:ascii="Arial" w:hAnsi="Arial" w:cs="Arial"/>
          <w:color w:val="000000" w:themeColor="text1"/>
          <w:sz w:val="24"/>
          <w:szCs w:val="24"/>
        </w:rPr>
        <w:t xml:space="preserve">e </w:t>
      </w:r>
      <w:r w:rsidRPr="00941856">
        <w:rPr>
          <w:rFonts w:ascii="Arial" w:hAnsi="Arial" w:cs="Arial"/>
          <w:color w:val="000000" w:themeColor="text1"/>
          <w:spacing w:val="5"/>
          <w:sz w:val="24"/>
          <w:szCs w:val="24"/>
        </w:rPr>
        <w:t>d</w:t>
      </w:r>
      <w:r w:rsidRPr="00941856">
        <w:rPr>
          <w:rFonts w:ascii="Arial" w:hAnsi="Arial" w:cs="Arial"/>
          <w:color w:val="000000" w:themeColor="text1"/>
          <w:sz w:val="24"/>
          <w:szCs w:val="24"/>
        </w:rPr>
        <w:t xml:space="preserve">e </w:t>
      </w:r>
      <w:r w:rsidRPr="00941856">
        <w:rPr>
          <w:rFonts w:ascii="Arial" w:hAnsi="Arial" w:cs="Arial"/>
          <w:color w:val="000000" w:themeColor="text1"/>
          <w:spacing w:val="5"/>
          <w:sz w:val="24"/>
          <w:szCs w:val="24"/>
        </w:rPr>
        <w:t xml:space="preserve">l’ouvrage </w:t>
      </w:r>
      <w:r w:rsidRPr="00941856">
        <w:rPr>
          <w:rFonts w:ascii="Arial" w:hAnsi="Arial" w:cs="Arial"/>
          <w:color w:val="000000" w:themeColor="text1"/>
          <w:sz w:val="24"/>
          <w:szCs w:val="24"/>
        </w:rPr>
        <w:t>correspondante.</w:t>
      </w:r>
    </w:p>
    <w:p w:rsidR="00C77487" w:rsidRPr="00941856" w:rsidRDefault="00C77487" w:rsidP="002D3EAE">
      <w:pPr>
        <w:widowControl w:val="0"/>
        <w:shd w:val="clear" w:color="auto" w:fill="FFFFFF"/>
        <w:autoSpaceDE w:val="0"/>
        <w:jc w:val="both"/>
        <w:rPr>
          <w:rFonts w:ascii="Arial" w:hAnsi="Arial" w:cs="Arial"/>
          <w:color w:val="000000" w:themeColor="text1"/>
          <w:sz w:val="24"/>
          <w:szCs w:val="24"/>
        </w:rPr>
      </w:pPr>
      <w:r w:rsidRPr="00941856">
        <w:rPr>
          <w:rFonts w:ascii="Arial" w:hAnsi="Arial" w:cs="Arial"/>
          <w:b/>
          <w:color w:val="000000" w:themeColor="text1"/>
          <w:sz w:val="24"/>
          <w:szCs w:val="24"/>
        </w:rPr>
        <w:t>b.</w:t>
      </w:r>
      <w:r w:rsidR="00140FFD">
        <w:rPr>
          <w:rFonts w:ascii="Arial" w:hAnsi="Arial" w:cs="Arial"/>
          <w:b/>
          <w:color w:val="000000" w:themeColor="text1"/>
          <w:sz w:val="24"/>
          <w:szCs w:val="24"/>
        </w:rPr>
        <w:t xml:space="preserve"> </w:t>
      </w:r>
      <w:r w:rsidR="002D3EAE" w:rsidRPr="00941856">
        <w:rPr>
          <w:rFonts w:ascii="Arial" w:hAnsi="Arial" w:cs="Arial"/>
          <w:iCs/>
          <w:color w:val="000000" w:themeColor="text1"/>
          <w:sz w:val="24"/>
          <w:szCs w:val="24"/>
        </w:rPr>
        <w:t>L’ingénieur du marché</w:t>
      </w:r>
      <w:r w:rsidR="00140FFD">
        <w:rPr>
          <w:rFonts w:ascii="Arial" w:hAnsi="Arial" w:cs="Arial"/>
          <w:iCs/>
          <w:color w:val="000000" w:themeColor="text1"/>
          <w:sz w:val="24"/>
          <w:szCs w:val="24"/>
        </w:rPr>
        <w:t xml:space="preserve"> </w:t>
      </w:r>
      <w:r w:rsidRPr="00941856">
        <w:rPr>
          <w:rFonts w:ascii="Arial" w:hAnsi="Arial" w:cs="Arial"/>
          <w:color w:val="000000" w:themeColor="text1"/>
          <w:sz w:val="24"/>
          <w:szCs w:val="24"/>
        </w:rPr>
        <w:t xml:space="preserve">disposera d’un délai de </w:t>
      </w:r>
      <w:r w:rsidR="002D3EAE" w:rsidRPr="00941856">
        <w:rPr>
          <w:rFonts w:ascii="Arial" w:hAnsi="Arial" w:cs="Arial"/>
          <w:iCs/>
          <w:color w:val="000000" w:themeColor="text1"/>
          <w:spacing w:val="20"/>
          <w:sz w:val="24"/>
          <w:szCs w:val="24"/>
        </w:rPr>
        <w:t>quinze (</w:t>
      </w:r>
      <w:r w:rsidR="002D3EAE" w:rsidRPr="00941856">
        <w:rPr>
          <w:rFonts w:ascii="Arial" w:hAnsi="Arial" w:cs="Arial"/>
          <w:b/>
          <w:iCs/>
          <w:color w:val="000000" w:themeColor="text1"/>
          <w:spacing w:val="20"/>
          <w:sz w:val="24"/>
          <w:szCs w:val="24"/>
        </w:rPr>
        <w:t>15</w:t>
      </w:r>
      <w:proofErr w:type="gramStart"/>
      <w:r w:rsidR="002D3EAE" w:rsidRPr="00941856">
        <w:rPr>
          <w:rFonts w:ascii="Arial" w:hAnsi="Arial" w:cs="Arial"/>
          <w:iCs/>
          <w:color w:val="000000" w:themeColor="text1"/>
          <w:spacing w:val="20"/>
          <w:sz w:val="24"/>
          <w:szCs w:val="24"/>
        </w:rPr>
        <w:t>)jours</w:t>
      </w:r>
      <w:proofErr w:type="gramEnd"/>
      <w:r w:rsidR="00140FFD">
        <w:rPr>
          <w:rFonts w:ascii="Arial" w:hAnsi="Arial" w:cs="Arial"/>
          <w:iCs/>
          <w:color w:val="000000" w:themeColor="text1"/>
          <w:spacing w:val="20"/>
          <w:sz w:val="24"/>
          <w:szCs w:val="24"/>
        </w:rPr>
        <w:t xml:space="preserve"> </w:t>
      </w:r>
      <w:r w:rsidRPr="00941856">
        <w:rPr>
          <w:rFonts w:ascii="Arial" w:hAnsi="Arial" w:cs="Arial"/>
          <w:color w:val="000000" w:themeColor="text1"/>
          <w:sz w:val="24"/>
          <w:szCs w:val="24"/>
        </w:rPr>
        <w:t xml:space="preserve">pour les examiner et faire connaître ses observations. L’entrepreneur </w:t>
      </w:r>
      <w:r w:rsidRPr="00941856">
        <w:rPr>
          <w:rFonts w:ascii="Arial" w:hAnsi="Arial" w:cs="Arial"/>
          <w:color w:val="000000" w:themeColor="text1"/>
          <w:spacing w:val="1"/>
          <w:sz w:val="24"/>
          <w:szCs w:val="24"/>
        </w:rPr>
        <w:t>disposer</w:t>
      </w:r>
      <w:r w:rsidRPr="00941856">
        <w:rPr>
          <w:rFonts w:ascii="Arial" w:hAnsi="Arial" w:cs="Arial"/>
          <w:color w:val="000000" w:themeColor="text1"/>
          <w:sz w:val="24"/>
          <w:szCs w:val="24"/>
        </w:rPr>
        <w:t xml:space="preserve">a </w:t>
      </w:r>
      <w:r w:rsidRPr="00941856">
        <w:rPr>
          <w:rFonts w:ascii="Arial" w:hAnsi="Arial" w:cs="Arial"/>
          <w:color w:val="000000" w:themeColor="text1"/>
          <w:spacing w:val="1"/>
          <w:sz w:val="24"/>
          <w:szCs w:val="24"/>
        </w:rPr>
        <w:t>alor</w:t>
      </w:r>
      <w:r w:rsidRPr="00941856">
        <w:rPr>
          <w:rFonts w:ascii="Arial" w:hAnsi="Arial" w:cs="Arial"/>
          <w:color w:val="000000" w:themeColor="text1"/>
          <w:sz w:val="24"/>
          <w:szCs w:val="24"/>
        </w:rPr>
        <w:t xml:space="preserve">s </w:t>
      </w:r>
      <w:r w:rsidRPr="00941856">
        <w:rPr>
          <w:rFonts w:ascii="Arial" w:hAnsi="Arial" w:cs="Arial"/>
          <w:color w:val="000000" w:themeColor="text1"/>
          <w:spacing w:val="1"/>
          <w:sz w:val="24"/>
          <w:szCs w:val="24"/>
        </w:rPr>
        <w:t>d’u</w:t>
      </w:r>
      <w:r w:rsidRPr="00941856">
        <w:rPr>
          <w:rFonts w:ascii="Arial" w:hAnsi="Arial" w:cs="Arial"/>
          <w:color w:val="000000" w:themeColor="text1"/>
          <w:sz w:val="24"/>
          <w:szCs w:val="24"/>
        </w:rPr>
        <w:t xml:space="preserve">n </w:t>
      </w:r>
      <w:r w:rsidRPr="00941856">
        <w:rPr>
          <w:rFonts w:ascii="Arial" w:hAnsi="Arial" w:cs="Arial"/>
          <w:color w:val="000000" w:themeColor="text1"/>
          <w:spacing w:val="1"/>
          <w:sz w:val="24"/>
          <w:szCs w:val="24"/>
        </w:rPr>
        <w:t>déla</w:t>
      </w:r>
      <w:r w:rsidRPr="00941856">
        <w:rPr>
          <w:rFonts w:ascii="Arial" w:hAnsi="Arial" w:cs="Arial"/>
          <w:color w:val="000000" w:themeColor="text1"/>
          <w:sz w:val="24"/>
          <w:szCs w:val="24"/>
        </w:rPr>
        <w:t xml:space="preserve">i </w:t>
      </w:r>
      <w:r w:rsidRPr="00941856">
        <w:rPr>
          <w:rFonts w:ascii="Arial" w:hAnsi="Arial" w:cs="Arial"/>
          <w:color w:val="000000" w:themeColor="text1"/>
          <w:spacing w:val="1"/>
          <w:sz w:val="24"/>
          <w:szCs w:val="24"/>
        </w:rPr>
        <w:t>d</w:t>
      </w:r>
      <w:r w:rsidRPr="00941856">
        <w:rPr>
          <w:rFonts w:ascii="Arial" w:hAnsi="Arial" w:cs="Arial"/>
          <w:color w:val="000000" w:themeColor="text1"/>
          <w:sz w:val="24"/>
          <w:szCs w:val="24"/>
        </w:rPr>
        <w:t xml:space="preserve">e </w:t>
      </w:r>
      <w:r w:rsidR="002D3EAE" w:rsidRPr="00941856">
        <w:rPr>
          <w:rFonts w:ascii="Arial" w:hAnsi="Arial" w:cs="Arial"/>
          <w:iCs/>
          <w:color w:val="000000" w:themeColor="text1"/>
          <w:spacing w:val="20"/>
          <w:sz w:val="24"/>
          <w:szCs w:val="24"/>
        </w:rPr>
        <w:t>huit (</w:t>
      </w:r>
      <w:r w:rsidR="002D3EAE" w:rsidRPr="00941856">
        <w:rPr>
          <w:rFonts w:ascii="Arial" w:hAnsi="Arial" w:cs="Arial"/>
          <w:b/>
          <w:iCs/>
          <w:color w:val="000000" w:themeColor="text1"/>
          <w:spacing w:val="20"/>
          <w:sz w:val="24"/>
          <w:szCs w:val="24"/>
        </w:rPr>
        <w:t>08</w:t>
      </w:r>
      <w:proofErr w:type="gramStart"/>
      <w:r w:rsidR="002D3EAE" w:rsidRPr="00941856">
        <w:rPr>
          <w:rFonts w:ascii="Arial" w:hAnsi="Arial" w:cs="Arial"/>
          <w:iCs/>
          <w:color w:val="000000" w:themeColor="text1"/>
          <w:spacing w:val="20"/>
          <w:sz w:val="24"/>
          <w:szCs w:val="24"/>
        </w:rPr>
        <w:t>)jours</w:t>
      </w:r>
      <w:proofErr w:type="gramEnd"/>
      <w:r w:rsidR="00140FFD">
        <w:rPr>
          <w:rFonts w:ascii="Arial" w:hAnsi="Arial" w:cs="Arial"/>
          <w:iCs/>
          <w:color w:val="000000" w:themeColor="text1"/>
          <w:spacing w:val="20"/>
          <w:sz w:val="24"/>
          <w:szCs w:val="24"/>
        </w:rPr>
        <w:t xml:space="preserve"> </w:t>
      </w:r>
      <w:r w:rsidRPr="00941856">
        <w:rPr>
          <w:rFonts w:ascii="Arial" w:hAnsi="Arial" w:cs="Arial"/>
          <w:color w:val="000000" w:themeColor="text1"/>
          <w:spacing w:val="1"/>
          <w:sz w:val="24"/>
          <w:szCs w:val="24"/>
        </w:rPr>
        <w:t xml:space="preserve">pour </w:t>
      </w:r>
      <w:r w:rsidRPr="00941856">
        <w:rPr>
          <w:rFonts w:ascii="Arial" w:hAnsi="Arial" w:cs="Arial"/>
          <w:color w:val="000000" w:themeColor="text1"/>
          <w:sz w:val="24"/>
          <w:szCs w:val="24"/>
        </w:rPr>
        <w:t>présenter un nouveau dossier i</w:t>
      </w:r>
      <w:r w:rsidR="002D3EAE" w:rsidRPr="00941856">
        <w:rPr>
          <w:rFonts w:ascii="Arial" w:hAnsi="Arial" w:cs="Arial"/>
          <w:color w:val="000000" w:themeColor="text1"/>
          <w:sz w:val="24"/>
          <w:szCs w:val="24"/>
        </w:rPr>
        <w:t>ntégrant lesdites observations.</w:t>
      </w:r>
    </w:p>
    <w:p w:rsidR="0054328B" w:rsidRPr="00941856" w:rsidRDefault="00C77487" w:rsidP="00C77487">
      <w:pPr>
        <w:widowControl w:val="0"/>
        <w:autoSpaceDE w:val="0"/>
        <w:autoSpaceDN w:val="0"/>
        <w:adjustRightInd w:val="0"/>
        <w:spacing w:after="120"/>
        <w:jc w:val="both"/>
        <w:rPr>
          <w:rFonts w:ascii="Arial" w:hAnsi="Arial" w:cs="Arial"/>
          <w:b/>
          <w:bCs/>
          <w:iCs/>
          <w:color w:val="000000" w:themeColor="text1"/>
          <w:sz w:val="24"/>
          <w:szCs w:val="24"/>
        </w:rPr>
      </w:pPr>
      <w:r w:rsidRPr="00941856">
        <w:rPr>
          <w:rFonts w:ascii="Dutch801 Rm BT" w:hAnsi="Dutch801 Rm BT" w:cs="Arial"/>
          <w:b/>
          <w:color w:val="000000" w:themeColor="text1"/>
          <w:sz w:val="26"/>
          <w:szCs w:val="26"/>
        </w:rPr>
        <w:t>35.3.</w:t>
      </w:r>
      <w:r w:rsidRPr="00941856">
        <w:rPr>
          <w:rFonts w:ascii="Arial" w:hAnsi="Arial" w:cs="Arial"/>
          <w:color w:val="000000" w:themeColor="text1"/>
          <w:spacing w:val="6"/>
          <w:sz w:val="24"/>
          <w:szCs w:val="24"/>
        </w:rPr>
        <w:t xml:space="preserve"> En cas d’inobservation des délais d’approbation des documents ci-dessus par l’Administration, ceux-ci sont réputés approuvés.</w:t>
      </w:r>
    </w:p>
    <w:p w:rsidR="00C6564C" w:rsidRPr="00941856" w:rsidRDefault="0054328B" w:rsidP="0054328B">
      <w:pPr>
        <w:widowControl w:val="0"/>
        <w:autoSpaceDE w:val="0"/>
        <w:autoSpaceDN w:val="0"/>
        <w:adjustRightInd w:val="0"/>
        <w:spacing w:after="6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3</w:t>
      </w:r>
      <w:r w:rsidR="002D3EAE" w:rsidRPr="00941856">
        <w:rPr>
          <w:rFonts w:ascii="Dutch801 Rm BT" w:hAnsi="Dutch801 Rm BT" w:cs="Segoe UI Semibold"/>
          <w:b/>
          <w:bCs/>
          <w:iCs/>
          <w:color w:val="000000" w:themeColor="text1"/>
          <w:sz w:val="26"/>
          <w:szCs w:val="26"/>
        </w:rPr>
        <w:t>6</w:t>
      </w:r>
      <w:r w:rsidRPr="00941856">
        <w:rPr>
          <w:rFonts w:ascii="Dutch801 Rm BT" w:hAnsi="Dutch801 Rm BT" w:cs="Segoe UI Semibold"/>
          <w:b/>
          <w:bCs/>
          <w:iCs/>
          <w:color w:val="000000" w:themeColor="text1"/>
          <w:sz w:val="26"/>
          <w:szCs w:val="26"/>
        </w:rPr>
        <w:t xml:space="preserve"> : ORGANISATION ET SECURITE DES CHANTIERS</w:t>
      </w:r>
      <w:r w:rsidR="00140FFD">
        <w:rPr>
          <w:rFonts w:ascii="Dutch801 Rm BT" w:hAnsi="Dutch801 Rm BT" w:cs="Segoe UI Semibold"/>
          <w:b/>
          <w:bCs/>
          <w:iCs/>
          <w:color w:val="000000" w:themeColor="text1"/>
          <w:sz w:val="26"/>
          <w:szCs w:val="26"/>
        </w:rPr>
        <w:t xml:space="preserve"> </w:t>
      </w:r>
      <w:r w:rsidRPr="00941856">
        <w:rPr>
          <w:rFonts w:ascii="Dutch801 Rm BT" w:hAnsi="Dutch801 Rm BT" w:cs="Segoe UI Semibold"/>
          <w:b/>
          <w:bCs/>
          <w:iCs/>
          <w:color w:val="000000" w:themeColor="text1"/>
          <w:sz w:val="26"/>
          <w:szCs w:val="26"/>
        </w:rPr>
        <w:t>(CCAG Article 50)</w:t>
      </w:r>
    </w:p>
    <w:p w:rsidR="00057C61" w:rsidRPr="00941856" w:rsidRDefault="0054328B" w:rsidP="00F133B4">
      <w:pPr>
        <w:widowControl w:val="0"/>
        <w:autoSpaceDE w:val="0"/>
        <w:autoSpaceDN w:val="0"/>
        <w:adjustRightInd w:val="0"/>
        <w:spacing w:after="6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3</w:t>
      </w:r>
      <w:r w:rsidR="002D3EAE" w:rsidRPr="00941856">
        <w:rPr>
          <w:rFonts w:ascii="Dutch801 Rm BT" w:hAnsi="Dutch801 Rm BT" w:cs="Arial"/>
          <w:b/>
          <w:iCs/>
          <w:color w:val="000000" w:themeColor="text1"/>
          <w:sz w:val="26"/>
          <w:szCs w:val="26"/>
        </w:rPr>
        <w:t>6</w:t>
      </w:r>
      <w:r w:rsidRPr="00941856">
        <w:rPr>
          <w:rFonts w:ascii="Dutch801 Rm BT" w:hAnsi="Dutch801 Rm BT" w:cs="Arial"/>
          <w:b/>
          <w:iCs/>
          <w:color w:val="000000" w:themeColor="text1"/>
          <w:sz w:val="26"/>
          <w:szCs w:val="26"/>
        </w:rPr>
        <w:t>.1.</w:t>
      </w:r>
      <w:r w:rsidR="00140FFD">
        <w:rPr>
          <w:rFonts w:ascii="Dutch801 Rm BT" w:hAnsi="Dutch801 Rm BT" w:cs="Arial"/>
          <w:b/>
          <w:iCs/>
          <w:color w:val="000000" w:themeColor="text1"/>
          <w:sz w:val="26"/>
          <w:szCs w:val="26"/>
        </w:rPr>
        <w:t xml:space="preserve"> </w:t>
      </w:r>
      <w:r w:rsidRPr="00941856">
        <w:rPr>
          <w:rFonts w:ascii="Arial" w:hAnsi="Arial" w:cs="Arial"/>
          <w:iCs/>
          <w:color w:val="000000" w:themeColor="text1"/>
          <w:sz w:val="24"/>
          <w:szCs w:val="24"/>
        </w:rPr>
        <w:t>Le cocontrac</w:t>
      </w:r>
      <w:r w:rsidR="00F133B4" w:rsidRPr="00941856">
        <w:rPr>
          <w:rFonts w:ascii="Arial" w:hAnsi="Arial" w:cs="Arial"/>
          <w:iCs/>
          <w:color w:val="000000" w:themeColor="text1"/>
          <w:sz w:val="24"/>
          <w:szCs w:val="24"/>
        </w:rPr>
        <w:t xml:space="preserve">tant devra signaler le chantier par un panneau réglementaire, dans un délai maximum de </w:t>
      </w:r>
      <w:r w:rsidR="002D3EAE" w:rsidRPr="00941856">
        <w:rPr>
          <w:rFonts w:ascii="Arial" w:hAnsi="Arial" w:cs="Arial"/>
          <w:iCs/>
          <w:color w:val="000000" w:themeColor="text1"/>
          <w:sz w:val="24"/>
          <w:szCs w:val="24"/>
        </w:rPr>
        <w:t xml:space="preserve">sept </w:t>
      </w:r>
      <w:r w:rsidR="00F133B4" w:rsidRPr="00941856">
        <w:rPr>
          <w:rFonts w:ascii="Arial" w:hAnsi="Arial" w:cs="Arial"/>
          <w:iCs/>
          <w:color w:val="000000" w:themeColor="text1"/>
          <w:sz w:val="24"/>
          <w:szCs w:val="24"/>
        </w:rPr>
        <w:t>(</w:t>
      </w:r>
      <w:r w:rsidR="002D3EAE" w:rsidRPr="00941856">
        <w:rPr>
          <w:rFonts w:ascii="Arial" w:hAnsi="Arial" w:cs="Arial"/>
          <w:b/>
          <w:iCs/>
          <w:color w:val="000000" w:themeColor="text1"/>
          <w:sz w:val="24"/>
          <w:szCs w:val="24"/>
        </w:rPr>
        <w:t>07</w:t>
      </w:r>
      <w:r w:rsidR="00F133B4" w:rsidRPr="00941856">
        <w:rPr>
          <w:rFonts w:ascii="Arial" w:hAnsi="Arial" w:cs="Arial"/>
          <w:iCs/>
          <w:color w:val="000000" w:themeColor="text1"/>
          <w:sz w:val="24"/>
          <w:szCs w:val="24"/>
        </w:rPr>
        <w:t>) jours à compter de la date de notification de l’ordre de service de commencer les travaux</w:t>
      </w:r>
      <w:r w:rsidR="002D3EAE" w:rsidRPr="00941856">
        <w:rPr>
          <w:rFonts w:ascii="Arial" w:hAnsi="Arial" w:cs="Arial"/>
          <w:iCs/>
          <w:color w:val="000000" w:themeColor="text1"/>
          <w:sz w:val="24"/>
          <w:szCs w:val="24"/>
        </w:rPr>
        <w:t xml:space="preserve"> et ce avant le début du chantier</w:t>
      </w:r>
      <w:r w:rsidR="00C6564C" w:rsidRPr="00941856">
        <w:rPr>
          <w:rFonts w:ascii="Arial" w:hAnsi="Arial" w:cs="Arial"/>
          <w:iCs/>
          <w:color w:val="000000" w:themeColor="text1"/>
          <w:sz w:val="24"/>
          <w:szCs w:val="24"/>
        </w:rPr>
        <w:t>.</w:t>
      </w:r>
    </w:p>
    <w:p w:rsidR="00C6564C" w:rsidRPr="00941856" w:rsidRDefault="00F133B4" w:rsidP="00990CE7">
      <w:pPr>
        <w:widowControl w:val="0"/>
        <w:autoSpaceDE w:val="0"/>
        <w:autoSpaceDN w:val="0"/>
        <w:adjustRightInd w:val="0"/>
        <w:spacing w:after="120" w:line="276" w:lineRule="auto"/>
        <w:jc w:val="both"/>
        <w:rPr>
          <w:rFonts w:ascii="Arial" w:hAnsi="Arial" w:cs="Arial"/>
          <w:iCs/>
          <w:color w:val="000000" w:themeColor="text1"/>
          <w:sz w:val="24"/>
          <w:szCs w:val="24"/>
        </w:rPr>
      </w:pPr>
      <w:r w:rsidRPr="00941856">
        <w:rPr>
          <w:rFonts w:ascii="Arial" w:hAnsi="Arial" w:cs="Arial"/>
          <w:iCs/>
          <w:color w:val="000000" w:themeColor="text1"/>
          <w:sz w:val="24"/>
          <w:szCs w:val="24"/>
        </w:rPr>
        <w:t>Ledit panneau sera conforme aux usages en la matière et portera les renseignements suivants :</w:t>
      </w:r>
    </w:p>
    <w:p w:rsidR="00057C61" w:rsidRPr="00941856" w:rsidRDefault="009E7741" w:rsidP="00C85CE4">
      <w:pPr>
        <w:pStyle w:val="Paragraphedeliste"/>
        <w:widowControl w:val="0"/>
        <w:numPr>
          <w:ilvl w:val="0"/>
          <w:numId w:val="14"/>
        </w:numPr>
        <w:shd w:val="clear" w:color="auto" w:fill="FFFFFF"/>
        <w:autoSpaceDE w:val="0"/>
        <w:autoSpaceDN w:val="0"/>
        <w:adjustRightInd w:val="0"/>
        <w:spacing w:after="0"/>
        <w:ind w:left="714" w:right="-147" w:hanging="357"/>
        <w:contextualSpacing w:val="0"/>
        <w:jc w:val="both"/>
        <w:rPr>
          <w:rFonts w:ascii="Arial" w:hAnsi="Arial" w:cs="Arial"/>
          <w:b/>
          <w:bCs/>
          <w:iCs/>
          <w:color w:val="000000" w:themeColor="text1"/>
          <w:sz w:val="24"/>
          <w:szCs w:val="24"/>
        </w:rPr>
      </w:pPr>
      <w:r w:rsidRPr="00941856">
        <w:rPr>
          <w:rFonts w:ascii="Arial" w:hAnsi="Arial" w:cs="Arial"/>
          <w:b/>
          <w:bCs/>
          <w:iCs/>
          <w:color w:val="000000" w:themeColor="text1"/>
          <w:sz w:val="24"/>
          <w:szCs w:val="24"/>
        </w:rPr>
        <w:t>O</w:t>
      </w:r>
      <w:r w:rsidR="00057C61" w:rsidRPr="00941856">
        <w:rPr>
          <w:rFonts w:ascii="Arial" w:hAnsi="Arial" w:cs="Arial"/>
          <w:b/>
          <w:bCs/>
          <w:iCs/>
          <w:color w:val="000000" w:themeColor="text1"/>
          <w:sz w:val="24"/>
          <w:szCs w:val="24"/>
        </w:rPr>
        <w:t>bjet des travaux</w:t>
      </w:r>
      <w:r w:rsidRPr="00941856">
        <w:rPr>
          <w:rFonts w:ascii="Arial" w:hAnsi="Arial" w:cs="Arial"/>
          <w:b/>
          <w:bCs/>
          <w:iCs/>
          <w:color w:val="000000" w:themeColor="text1"/>
          <w:sz w:val="24"/>
          <w:szCs w:val="24"/>
        </w:rPr>
        <w:t> </w:t>
      </w:r>
      <w:r w:rsidRPr="00941856">
        <w:rPr>
          <w:rFonts w:ascii="Arial" w:hAnsi="Arial" w:cs="Arial"/>
          <w:iCs/>
          <w:color w:val="000000" w:themeColor="text1"/>
          <w:sz w:val="24"/>
          <w:szCs w:val="24"/>
        </w:rPr>
        <w:t>:</w:t>
      </w:r>
      <w:r w:rsidR="00140FFD">
        <w:rPr>
          <w:rFonts w:ascii="Arial" w:hAnsi="Arial" w:cs="Arial"/>
          <w:iCs/>
          <w:color w:val="000000" w:themeColor="text1"/>
          <w:sz w:val="24"/>
          <w:szCs w:val="24"/>
        </w:rPr>
        <w:t xml:space="preserve"> </w:t>
      </w:r>
      <w:r w:rsidR="00256DC9">
        <w:rPr>
          <w:rFonts w:ascii="Arial" w:hAnsi="Arial" w:cs="Arial"/>
          <w:bCs/>
          <w:color w:val="000000" w:themeColor="text1"/>
          <w:sz w:val="24"/>
          <w:szCs w:val="24"/>
        </w:rPr>
        <w:t>Les travaux de construction de deux mini-adductions en eau potable dans les localités de Kentzou Plateau et Kentzou</w:t>
      </w:r>
      <w:r w:rsidR="00140FFD">
        <w:rPr>
          <w:rFonts w:ascii="Arial" w:hAnsi="Arial" w:cs="Arial"/>
          <w:bCs/>
          <w:color w:val="000000" w:themeColor="text1"/>
          <w:sz w:val="24"/>
          <w:szCs w:val="24"/>
        </w:rPr>
        <w:t xml:space="preserve"> </w:t>
      </w:r>
      <w:r w:rsidR="00256DC9">
        <w:rPr>
          <w:rFonts w:ascii="Arial" w:hAnsi="Arial" w:cs="Arial"/>
          <w:bCs/>
          <w:color w:val="000000" w:themeColor="text1"/>
          <w:sz w:val="24"/>
          <w:szCs w:val="24"/>
        </w:rPr>
        <w:t>Mbolembo</w:t>
      </w:r>
      <w:r w:rsidR="00140FFD">
        <w:rPr>
          <w:rFonts w:ascii="Arial" w:hAnsi="Arial" w:cs="Arial"/>
          <w:bCs/>
          <w:color w:val="000000" w:themeColor="text1"/>
          <w:sz w:val="24"/>
          <w:szCs w:val="24"/>
        </w:rPr>
        <w:t xml:space="preserve"> </w:t>
      </w:r>
      <w:r w:rsidR="00204421" w:rsidRPr="00204421">
        <w:rPr>
          <w:rFonts w:ascii="Arial" w:hAnsi="Arial" w:cs="Arial"/>
          <w:bCs/>
          <w:color w:val="000000" w:themeColor="text1"/>
          <w:spacing w:val="6"/>
          <w:sz w:val="24"/>
          <w:szCs w:val="24"/>
        </w:rPr>
        <w:t>dans la</w:t>
      </w:r>
      <w:r w:rsidR="00140FFD">
        <w:rPr>
          <w:rFonts w:ascii="Arial" w:hAnsi="Arial" w:cs="Arial"/>
          <w:bCs/>
          <w:color w:val="000000" w:themeColor="text1"/>
          <w:spacing w:val="6"/>
          <w:sz w:val="24"/>
          <w:szCs w:val="24"/>
        </w:rPr>
        <w:t xml:space="preserve"> </w:t>
      </w:r>
      <w:r w:rsidR="007A1D0A" w:rsidRPr="00941856">
        <w:rPr>
          <w:rFonts w:ascii="Arial" w:eastAsia="Times New Roman" w:hAnsi="Arial" w:cs="Arial"/>
          <w:iCs/>
          <w:color w:val="000000" w:themeColor="text1"/>
          <w:sz w:val="24"/>
          <w:szCs w:val="24"/>
          <w:lang w:eastAsia="fr-FR"/>
        </w:rPr>
        <w:t>Commune</w:t>
      </w:r>
      <w:r w:rsidR="00D83F8D" w:rsidRPr="00941856">
        <w:rPr>
          <w:rFonts w:ascii="Arial" w:eastAsia="Times New Roman" w:hAnsi="Arial" w:cs="Arial"/>
          <w:iCs/>
          <w:color w:val="000000" w:themeColor="text1"/>
          <w:sz w:val="24"/>
          <w:szCs w:val="24"/>
          <w:lang w:eastAsia="fr-FR"/>
        </w:rPr>
        <w:t xml:space="preserve"> d</w:t>
      </w:r>
      <w:r w:rsidR="00CC055D">
        <w:rPr>
          <w:rFonts w:ascii="Arial" w:eastAsia="Times New Roman" w:hAnsi="Arial" w:cs="Arial"/>
          <w:iCs/>
          <w:color w:val="000000" w:themeColor="text1"/>
          <w:sz w:val="24"/>
          <w:szCs w:val="24"/>
          <w:lang w:eastAsia="fr-FR"/>
        </w:rPr>
        <w:t xml:space="preserve">e </w:t>
      </w:r>
      <w:r w:rsidR="00474A1D">
        <w:rPr>
          <w:rFonts w:ascii="Arial" w:eastAsia="Times New Roman" w:hAnsi="Arial" w:cs="Arial"/>
          <w:iCs/>
          <w:color w:val="000000" w:themeColor="text1"/>
          <w:sz w:val="24"/>
          <w:szCs w:val="24"/>
          <w:lang w:eastAsia="fr-FR"/>
        </w:rPr>
        <w:t>K</w:t>
      </w:r>
      <w:r w:rsidR="00CC055D">
        <w:rPr>
          <w:rFonts w:ascii="Arial" w:eastAsia="Times New Roman" w:hAnsi="Arial" w:cs="Arial"/>
          <w:iCs/>
          <w:color w:val="000000" w:themeColor="text1"/>
          <w:sz w:val="24"/>
          <w:szCs w:val="24"/>
          <w:lang w:eastAsia="fr-FR"/>
        </w:rPr>
        <w:t>entzou</w:t>
      </w:r>
      <w:r w:rsidR="00C62A75" w:rsidRPr="00941856">
        <w:rPr>
          <w:rFonts w:ascii="Arial" w:eastAsia="Times New Roman" w:hAnsi="Arial" w:cs="Arial"/>
          <w:iCs/>
          <w:color w:val="000000" w:themeColor="text1"/>
          <w:sz w:val="24"/>
          <w:szCs w:val="24"/>
          <w:lang w:eastAsia="fr-FR"/>
        </w:rPr>
        <w:t xml:space="preserve">, </w:t>
      </w:r>
      <w:r w:rsidR="0019359F" w:rsidRPr="00941856">
        <w:rPr>
          <w:rFonts w:ascii="Arial" w:hAnsi="Arial" w:cs="Arial"/>
          <w:color w:val="000000" w:themeColor="text1"/>
          <w:spacing w:val="6"/>
          <w:sz w:val="24"/>
          <w:szCs w:val="24"/>
        </w:rPr>
        <w:t xml:space="preserve">Département de la </w:t>
      </w:r>
      <w:r w:rsidR="00474A1D">
        <w:rPr>
          <w:rFonts w:ascii="Arial" w:hAnsi="Arial" w:cs="Arial"/>
          <w:bCs/>
          <w:color w:val="000000" w:themeColor="text1"/>
          <w:spacing w:val="6"/>
          <w:sz w:val="24"/>
          <w:szCs w:val="24"/>
        </w:rPr>
        <w:t>KADEY</w:t>
      </w:r>
      <w:r w:rsidR="0019359F" w:rsidRPr="00941856">
        <w:rPr>
          <w:rFonts w:ascii="Arial" w:hAnsi="Arial" w:cs="Arial"/>
          <w:color w:val="000000" w:themeColor="text1"/>
          <w:spacing w:val="6"/>
          <w:sz w:val="24"/>
          <w:szCs w:val="24"/>
        </w:rPr>
        <w:t xml:space="preserve">, Région </w:t>
      </w:r>
      <w:r w:rsidR="00CC055D">
        <w:rPr>
          <w:rFonts w:ascii="Arial" w:hAnsi="Arial" w:cs="Arial"/>
          <w:color w:val="000000" w:themeColor="text1"/>
          <w:spacing w:val="6"/>
          <w:sz w:val="24"/>
          <w:szCs w:val="24"/>
        </w:rPr>
        <w:t>de</w:t>
      </w:r>
      <w:r w:rsidR="00140FFD">
        <w:rPr>
          <w:rFonts w:ascii="Arial" w:hAnsi="Arial" w:cs="Arial"/>
          <w:color w:val="000000" w:themeColor="text1"/>
          <w:spacing w:val="6"/>
          <w:sz w:val="24"/>
          <w:szCs w:val="24"/>
        </w:rPr>
        <w:t xml:space="preserve"> </w:t>
      </w:r>
      <w:r w:rsidR="00CC055D">
        <w:rPr>
          <w:rFonts w:ascii="Arial" w:hAnsi="Arial" w:cs="Arial"/>
          <w:color w:val="000000" w:themeColor="text1"/>
          <w:spacing w:val="6"/>
          <w:sz w:val="24"/>
          <w:szCs w:val="24"/>
        </w:rPr>
        <w:t>l</w:t>
      </w:r>
      <w:r w:rsidR="00474A1D">
        <w:rPr>
          <w:rFonts w:ascii="Arial" w:hAnsi="Arial" w:cs="Arial"/>
          <w:color w:val="000000" w:themeColor="text1"/>
          <w:spacing w:val="6"/>
          <w:sz w:val="24"/>
          <w:szCs w:val="24"/>
        </w:rPr>
        <w:t>’EST</w:t>
      </w:r>
      <w:r w:rsidR="00C85CE4" w:rsidRPr="00941856">
        <w:rPr>
          <w:rFonts w:ascii="Arial" w:hAnsi="Arial" w:cs="Arial"/>
          <w:color w:val="000000" w:themeColor="text1"/>
          <w:spacing w:val="6"/>
          <w:sz w:val="24"/>
          <w:szCs w:val="24"/>
        </w:rPr>
        <w:t xml:space="preserve"> en procédure d’urgence.</w:t>
      </w:r>
    </w:p>
    <w:p w:rsidR="00F133B4" w:rsidRPr="001311AF" w:rsidRDefault="00F133B4" w:rsidP="00204421">
      <w:pPr>
        <w:pStyle w:val="Paragraphedeliste"/>
        <w:widowControl w:val="0"/>
        <w:numPr>
          <w:ilvl w:val="0"/>
          <w:numId w:val="14"/>
        </w:numPr>
        <w:autoSpaceDE w:val="0"/>
        <w:autoSpaceDN w:val="0"/>
        <w:adjustRightInd w:val="0"/>
        <w:spacing w:before="120" w:after="0"/>
        <w:ind w:left="714" w:hanging="357"/>
        <w:contextualSpacing w:val="0"/>
        <w:rPr>
          <w:rFonts w:ascii="Arial" w:hAnsi="Arial" w:cs="Arial"/>
          <w:bCs/>
          <w:iCs/>
          <w:color w:val="000000" w:themeColor="text1"/>
          <w:sz w:val="24"/>
          <w:szCs w:val="24"/>
        </w:rPr>
      </w:pPr>
      <w:r w:rsidRPr="00941856">
        <w:rPr>
          <w:rFonts w:ascii="Arial" w:hAnsi="Arial" w:cs="Arial"/>
          <w:b/>
          <w:bCs/>
          <w:iCs/>
          <w:color w:val="000000" w:themeColor="text1"/>
          <w:sz w:val="24"/>
          <w:szCs w:val="24"/>
        </w:rPr>
        <w:lastRenderedPageBreak/>
        <w:t>Maître d’ouvrage</w:t>
      </w:r>
      <w:r w:rsidR="009E7741" w:rsidRPr="00941856">
        <w:rPr>
          <w:rFonts w:ascii="Arial" w:hAnsi="Arial" w:cs="Arial"/>
          <w:b/>
          <w:bCs/>
          <w:iCs/>
          <w:color w:val="000000" w:themeColor="text1"/>
          <w:sz w:val="24"/>
          <w:szCs w:val="24"/>
        </w:rPr>
        <w:t> </w:t>
      </w:r>
      <w:r w:rsidR="009E7741" w:rsidRPr="001311AF">
        <w:rPr>
          <w:rFonts w:ascii="Arial" w:hAnsi="Arial" w:cs="Arial"/>
          <w:b/>
          <w:bCs/>
          <w:iCs/>
          <w:color w:val="000000" w:themeColor="text1"/>
          <w:sz w:val="24"/>
          <w:szCs w:val="24"/>
        </w:rPr>
        <w:t xml:space="preserve">: </w:t>
      </w:r>
      <w:r w:rsidR="009E7741" w:rsidRPr="001311AF">
        <w:rPr>
          <w:rFonts w:ascii="Arial" w:hAnsi="Arial" w:cs="Arial"/>
          <w:bCs/>
          <w:iCs/>
          <w:color w:val="000000" w:themeColor="text1"/>
          <w:sz w:val="24"/>
          <w:szCs w:val="24"/>
        </w:rPr>
        <w:t xml:space="preserve">Le </w:t>
      </w:r>
      <w:r w:rsidR="008B0649" w:rsidRPr="001311AF">
        <w:rPr>
          <w:rFonts w:ascii="Arial" w:hAnsi="Arial" w:cs="Arial"/>
          <w:bCs/>
          <w:iCs/>
          <w:color w:val="000000" w:themeColor="text1"/>
          <w:sz w:val="24"/>
          <w:szCs w:val="24"/>
        </w:rPr>
        <w:t>Maire de la Commune</w:t>
      </w:r>
      <w:r w:rsidR="00D83F8D" w:rsidRPr="001311AF">
        <w:rPr>
          <w:rFonts w:ascii="Arial" w:hAnsi="Arial" w:cs="Arial"/>
          <w:bCs/>
          <w:iCs/>
          <w:color w:val="000000" w:themeColor="text1"/>
          <w:sz w:val="24"/>
          <w:szCs w:val="24"/>
        </w:rPr>
        <w:t xml:space="preserve"> d’</w:t>
      </w:r>
      <w:r w:rsidR="00474A1D">
        <w:rPr>
          <w:rFonts w:ascii="Arial" w:hAnsi="Arial" w:cs="Arial"/>
          <w:bCs/>
          <w:iCs/>
          <w:color w:val="000000" w:themeColor="text1"/>
          <w:sz w:val="24"/>
          <w:szCs w:val="24"/>
        </w:rPr>
        <w:t>KENTZOU</w:t>
      </w:r>
    </w:p>
    <w:p w:rsidR="00F133B4" w:rsidRPr="001311AF" w:rsidRDefault="009E7741" w:rsidP="001311AF">
      <w:pPr>
        <w:pStyle w:val="Paragraphedeliste"/>
        <w:widowControl w:val="0"/>
        <w:numPr>
          <w:ilvl w:val="0"/>
          <w:numId w:val="14"/>
        </w:numPr>
        <w:autoSpaceDE w:val="0"/>
        <w:autoSpaceDN w:val="0"/>
        <w:adjustRightInd w:val="0"/>
        <w:spacing w:after="0"/>
        <w:ind w:left="714" w:hanging="357"/>
        <w:contextualSpacing w:val="0"/>
        <w:rPr>
          <w:rFonts w:ascii="Arial" w:hAnsi="Arial" w:cs="Arial"/>
          <w:b/>
          <w:bCs/>
          <w:iCs/>
          <w:color w:val="000000" w:themeColor="text1"/>
          <w:sz w:val="24"/>
          <w:szCs w:val="24"/>
        </w:rPr>
      </w:pPr>
      <w:r w:rsidRPr="00941856">
        <w:rPr>
          <w:rFonts w:ascii="Arial" w:hAnsi="Arial" w:cs="Arial"/>
          <w:b/>
          <w:bCs/>
          <w:iCs/>
          <w:color w:val="000000" w:themeColor="text1"/>
          <w:sz w:val="24"/>
          <w:szCs w:val="24"/>
        </w:rPr>
        <w:t>A</w:t>
      </w:r>
      <w:r w:rsidR="00F133B4" w:rsidRPr="00941856">
        <w:rPr>
          <w:rFonts w:ascii="Arial" w:hAnsi="Arial" w:cs="Arial"/>
          <w:b/>
          <w:bCs/>
          <w:iCs/>
          <w:color w:val="000000" w:themeColor="text1"/>
          <w:sz w:val="24"/>
          <w:szCs w:val="24"/>
        </w:rPr>
        <w:t>utorité contractante</w:t>
      </w:r>
      <w:r w:rsidRPr="00941856">
        <w:rPr>
          <w:rFonts w:ascii="Arial" w:hAnsi="Arial" w:cs="Arial"/>
          <w:b/>
          <w:bCs/>
          <w:iCs/>
          <w:color w:val="000000" w:themeColor="text1"/>
          <w:sz w:val="24"/>
          <w:szCs w:val="24"/>
        </w:rPr>
        <w:t xml:space="preserve"> : </w:t>
      </w:r>
      <w:r w:rsidR="00990CE7" w:rsidRPr="001311AF">
        <w:rPr>
          <w:rFonts w:ascii="Arial" w:hAnsi="Arial" w:cs="Arial"/>
          <w:bCs/>
          <w:iCs/>
          <w:color w:val="000000" w:themeColor="text1"/>
          <w:sz w:val="24"/>
          <w:szCs w:val="24"/>
        </w:rPr>
        <w:t xml:space="preserve">Le Maire </w:t>
      </w:r>
      <w:r w:rsidR="008B0649" w:rsidRPr="001311AF">
        <w:rPr>
          <w:rFonts w:ascii="Arial" w:hAnsi="Arial" w:cs="Arial"/>
          <w:bCs/>
          <w:iCs/>
          <w:color w:val="000000" w:themeColor="text1"/>
          <w:sz w:val="24"/>
          <w:szCs w:val="24"/>
        </w:rPr>
        <w:t xml:space="preserve">de la </w:t>
      </w:r>
      <w:r w:rsidR="007A1D0A" w:rsidRPr="001311AF">
        <w:rPr>
          <w:rFonts w:ascii="Arial" w:hAnsi="Arial" w:cs="Arial"/>
          <w:bCs/>
          <w:iCs/>
          <w:color w:val="000000" w:themeColor="text1"/>
          <w:sz w:val="24"/>
          <w:szCs w:val="24"/>
        </w:rPr>
        <w:t>Commune</w:t>
      </w:r>
      <w:r w:rsidR="00D83F8D" w:rsidRPr="001311AF">
        <w:rPr>
          <w:rFonts w:ascii="Arial" w:hAnsi="Arial" w:cs="Arial"/>
          <w:bCs/>
          <w:iCs/>
          <w:color w:val="000000" w:themeColor="text1"/>
          <w:sz w:val="24"/>
          <w:szCs w:val="24"/>
        </w:rPr>
        <w:t xml:space="preserve"> d’</w:t>
      </w:r>
      <w:r w:rsidR="00474A1D">
        <w:rPr>
          <w:rFonts w:ascii="Arial" w:hAnsi="Arial" w:cs="Arial"/>
          <w:bCs/>
          <w:iCs/>
          <w:color w:val="000000" w:themeColor="text1"/>
          <w:sz w:val="24"/>
          <w:szCs w:val="24"/>
        </w:rPr>
        <w:t>KENTZOU</w:t>
      </w:r>
    </w:p>
    <w:p w:rsidR="00F133B4" w:rsidRPr="001311AF" w:rsidRDefault="001311AF" w:rsidP="001311AF">
      <w:pPr>
        <w:pStyle w:val="Paragraphedeliste"/>
        <w:widowControl w:val="0"/>
        <w:numPr>
          <w:ilvl w:val="0"/>
          <w:numId w:val="14"/>
        </w:numPr>
        <w:autoSpaceDE w:val="0"/>
        <w:autoSpaceDN w:val="0"/>
        <w:adjustRightInd w:val="0"/>
        <w:spacing w:after="0"/>
        <w:ind w:left="714" w:hanging="357"/>
        <w:contextualSpacing w:val="0"/>
        <w:rPr>
          <w:rFonts w:ascii="Arial" w:hAnsi="Arial" w:cs="Arial"/>
          <w:bCs/>
          <w:iCs/>
          <w:color w:val="000000" w:themeColor="text1"/>
          <w:sz w:val="24"/>
          <w:szCs w:val="24"/>
        </w:rPr>
      </w:pPr>
      <w:r>
        <w:rPr>
          <w:rFonts w:ascii="Arial" w:hAnsi="Arial" w:cs="Arial"/>
          <w:b/>
          <w:bCs/>
          <w:iCs/>
          <w:color w:val="000000" w:themeColor="text1"/>
          <w:sz w:val="24"/>
          <w:szCs w:val="24"/>
        </w:rPr>
        <w:t>Chef</w:t>
      </w:r>
      <w:r w:rsidR="00F133B4" w:rsidRPr="00941856">
        <w:rPr>
          <w:rFonts w:ascii="Arial" w:hAnsi="Arial" w:cs="Arial"/>
          <w:b/>
          <w:bCs/>
          <w:iCs/>
          <w:color w:val="000000" w:themeColor="text1"/>
          <w:sz w:val="24"/>
          <w:szCs w:val="24"/>
        </w:rPr>
        <w:t xml:space="preserve"> service du marché</w:t>
      </w:r>
      <w:r w:rsidR="009E7741" w:rsidRPr="00941856">
        <w:rPr>
          <w:rFonts w:ascii="Arial" w:hAnsi="Arial" w:cs="Arial"/>
          <w:b/>
          <w:bCs/>
          <w:iCs/>
          <w:color w:val="000000" w:themeColor="text1"/>
          <w:sz w:val="24"/>
          <w:szCs w:val="24"/>
        </w:rPr>
        <w:t> </w:t>
      </w:r>
      <w:proofErr w:type="gramStart"/>
      <w:r w:rsidR="009E7741" w:rsidRPr="001311AF">
        <w:rPr>
          <w:rFonts w:ascii="Arial" w:hAnsi="Arial" w:cs="Arial"/>
          <w:b/>
          <w:bCs/>
          <w:iCs/>
          <w:color w:val="000000" w:themeColor="text1"/>
          <w:sz w:val="24"/>
          <w:szCs w:val="24"/>
        </w:rPr>
        <w:t>:</w:t>
      </w:r>
      <w:r w:rsidR="009E7741" w:rsidRPr="001311AF">
        <w:rPr>
          <w:rFonts w:ascii="Arial" w:hAnsi="Arial" w:cs="Arial"/>
          <w:bCs/>
          <w:iCs/>
          <w:color w:val="000000" w:themeColor="text1"/>
          <w:sz w:val="24"/>
          <w:szCs w:val="24"/>
        </w:rPr>
        <w:t>Le</w:t>
      </w:r>
      <w:proofErr w:type="gramEnd"/>
      <w:r w:rsidR="009E7741" w:rsidRPr="001311AF">
        <w:rPr>
          <w:rFonts w:ascii="Arial" w:hAnsi="Arial" w:cs="Arial"/>
          <w:bCs/>
          <w:iCs/>
          <w:color w:val="000000" w:themeColor="text1"/>
          <w:sz w:val="24"/>
          <w:szCs w:val="24"/>
        </w:rPr>
        <w:t xml:space="preserve"> </w:t>
      </w:r>
      <w:r w:rsidR="00CC055D">
        <w:rPr>
          <w:rFonts w:ascii="Arial" w:hAnsi="Arial" w:cs="Arial"/>
          <w:bCs/>
          <w:iCs/>
          <w:color w:val="000000" w:themeColor="text1"/>
          <w:sz w:val="24"/>
          <w:szCs w:val="24"/>
        </w:rPr>
        <w:t xml:space="preserve">Chef Service Technique </w:t>
      </w:r>
      <w:r w:rsidR="00990CE7" w:rsidRPr="001311AF">
        <w:rPr>
          <w:rFonts w:ascii="Arial" w:hAnsi="Arial" w:cs="Arial"/>
          <w:bCs/>
          <w:iCs/>
          <w:color w:val="000000" w:themeColor="text1"/>
          <w:sz w:val="24"/>
          <w:szCs w:val="24"/>
        </w:rPr>
        <w:t xml:space="preserve">de </w:t>
      </w:r>
      <w:r w:rsidR="007A1D0A" w:rsidRPr="001311AF">
        <w:rPr>
          <w:rFonts w:ascii="Arial" w:hAnsi="Arial" w:cs="Arial"/>
          <w:bCs/>
          <w:iCs/>
          <w:color w:val="000000" w:themeColor="text1"/>
          <w:sz w:val="24"/>
          <w:szCs w:val="24"/>
        </w:rPr>
        <w:t>la Commune</w:t>
      </w:r>
      <w:r w:rsidR="00D83F8D" w:rsidRPr="001311AF">
        <w:rPr>
          <w:rFonts w:ascii="Arial" w:hAnsi="Arial" w:cs="Arial"/>
          <w:bCs/>
          <w:iCs/>
          <w:color w:val="000000" w:themeColor="text1"/>
          <w:sz w:val="24"/>
          <w:szCs w:val="24"/>
        </w:rPr>
        <w:t xml:space="preserve"> d</w:t>
      </w:r>
      <w:r w:rsidR="00CC055D">
        <w:rPr>
          <w:rFonts w:ascii="Arial" w:hAnsi="Arial" w:cs="Arial"/>
          <w:bCs/>
          <w:iCs/>
          <w:color w:val="000000" w:themeColor="text1"/>
          <w:sz w:val="24"/>
          <w:szCs w:val="24"/>
        </w:rPr>
        <w:t xml:space="preserve">e </w:t>
      </w:r>
      <w:r w:rsidR="00474A1D">
        <w:rPr>
          <w:rFonts w:ascii="Arial" w:hAnsi="Arial" w:cs="Arial"/>
          <w:bCs/>
          <w:iCs/>
          <w:color w:val="000000" w:themeColor="text1"/>
          <w:sz w:val="24"/>
          <w:szCs w:val="24"/>
        </w:rPr>
        <w:t>K</w:t>
      </w:r>
      <w:r w:rsidR="00CC055D">
        <w:rPr>
          <w:rFonts w:ascii="Arial" w:hAnsi="Arial" w:cs="Arial"/>
          <w:bCs/>
          <w:iCs/>
          <w:color w:val="000000" w:themeColor="text1"/>
          <w:sz w:val="24"/>
          <w:szCs w:val="24"/>
        </w:rPr>
        <w:t>entzou ;</w:t>
      </w:r>
    </w:p>
    <w:p w:rsidR="00040543" w:rsidRPr="00941856" w:rsidRDefault="009E7741" w:rsidP="00C85CE4">
      <w:pPr>
        <w:pStyle w:val="Paragraphedeliste"/>
        <w:widowControl w:val="0"/>
        <w:numPr>
          <w:ilvl w:val="0"/>
          <w:numId w:val="14"/>
        </w:numPr>
        <w:autoSpaceDE w:val="0"/>
        <w:autoSpaceDN w:val="0"/>
        <w:adjustRightInd w:val="0"/>
        <w:spacing w:after="0"/>
        <w:ind w:left="714" w:hanging="357"/>
        <w:contextualSpacing w:val="0"/>
        <w:rPr>
          <w:rFonts w:ascii="Arial" w:hAnsi="Arial" w:cs="Arial"/>
          <w:bCs/>
          <w:iCs/>
          <w:color w:val="000000" w:themeColor="text1"/>
          <w:sz w:val="24"/>
          <w:szCs w:val="24"/>
        </w:rPr>
      </w:pPr>
      <w:r w:rsidRPr="00941856">
        <w:rPr>
          <w:rFonts w:ascii="Arial" w:hAnsi="Arial" w:cs="Arial"/>
          <w:b/>
          <w:bCs/>
          <w:iCs/>
          <w:color w:val="000000" w:themeColor="text1"/>
          <w:sz w:val="24"/>
          <w:szCs w:val="24"/>
        </w:rPr>
        <w:t>I</w:t>
      </w:r>
      <w:r w:rsidR="00F133B4" w:rsidRPr="00941856">
        <w:rPr>
          <w:rFonts w:ascii="Arial" w:hAnsi="Arial" w:cs="Arial"/>
          <w:b/>
          <w:bCs/>
          <w:iCs/>
          <w:color w:val="000000" w:themeColor="text1"/>
          <w:sz w:val="24"/>
          <w:szCs w:val="24"/>
        </w:rPr>
        <w:t>ngénieur du marché</w:t>
      </w:r>
      <w:r w:rsidRPr="00941856">
        <w:rPr>
          <w:rFonts w:ascii="Arial" w:hAnsi="Arial" w:cs="Arial"/>
          <w:b/>
          <w:bCs/>
          <w:iCs/>
          <w:color w:val="000000" w:themeColor="text1"/>
          <w:sz w:val="24"/>
          <w:szCs w:val="24"/>
        </w:rPr>
        <w:t> </w:t>
      </w:r>
      <w:proofErr w:type="gramStart"/>
      <w:r w:rsidRPr="00941856">
        <w:rPr>
          <w:rFonts w:ascii="Arial" w:hAnsi="Arial" w:cs="Arial"/>
          <w:iCs/>
          <w:color w:val="000000" w:themeColor="text1"/>
          <w:sz w:val="24"/>
          <w:szCs w:val="24"/>
        </w:rPr>
        <w:t>:</w:t>
      </w:r>
      <w:r w:rsidRPr="00941856">
        <w:rPr>
          <w:rFonts w:ascii="Arial" w:hAnsi="Arial" w:cs="Arial"/>
          <w:bCs/>
          <w:iCs/>
          <w:color w:val="000000" w:themeColor="text1"/>
          <w:sz w:val="24"/>
          <w:szCs w:val="24"/>
        </w:rPr>
        <w:t>Le</w:t>
      </w:r>
      <w:proofErr w:type="gramEnd"/>
      <w:r w:rsidRPr="00941856">
        <w:rPr>
          <w:rFonts w:ascii="Arial" w:hAnsi="Arial" w:cs="Arial"/>
          <w:bCs/>
          <w:iCs/>
          <w:color w:val="000000" w:themeColor="text1"/>
          <w:sz w:val="24"/>
          <w:szCs w:val="24"/>
        </w:rPr>
        <w:t xml:space="preserve"> </w:t>
      </w:r>
      <w:r w:rsidR="00990CE7" w:rsidRPr="00941856">
        <w:rPr>
          <w:rFonts w:ascii="Arial" w:hAnsi="Arial" w:cs="Arial"/>
          <w:iCs/>
          <w:color w:val="000000" w:themeColor="text1"/>
          <w:sz w:val="24"/>
          <w:szCs w:val="24"/>
        </w:rPr>
        <w:t>Délégué</w:t>
      </w:r>
      <w:r w:rsidRPr="00941856">
        <w:rPr>
          <w:rFonts w:ascii="Arial" w:hAnsi="Arial" w:cs="Arial"/>
          <w:iCs/>
          <w:color w:val="000000" w:themeColor="text1"/>
          <w:sz w:val="24"/>
          <w:szCs w:val="24"/>
        </w:rPr>
        <w:t xml:space="preserve"> Départemental </w:t>
      </w:r>
      <w:r w:rsidR="009D10BD" w:rsidRPr="00941856">
        <w:rPr>
          <w:rFonts w:ascii="Arial" w:hAnsi="Arial" w:cs="Arial"/>
          <w:iCs/>
          <w:color w:val="000000" w:themeColor="text1"/>
          <w:sz w:val="24"/>
          <w:szCs w:val="24"/>
        </w:rPr>
        <w:t>MINE</w:t>
      </w:r>
      <w:r w:rsidR="001311AF">
        <w:rPr>
          <w:rFonts w:ascii="Arial" w:hAnsi="Arial" w:cs="Arial"/>
          <w:iCs/>
          <w:color w:val="000000" w:themeColor="text1"/>
          <w:sz w:val="24"/>
          <w:szCs w:val="24"/>
        </w:rPr>
        <w:t xml:space="preserve">E </w:t>
      </w:r>
      <w:r w:rsidR="00D83F8D" w:rsidRPr="00941856">
        <w:rPr>
          <w:rFonts w:ascii="Arial" w:hAnsi="Arial" w:cs="Arial"/>
          <w:iCs/>
          <w:color w:val="000000" w:themeColor="text1"/>
          <w:sz w:val="24"/>
          <w:szCs w:val="24"/>
        </w:rPr>
        <w:t>/</w:t>
      </w:r>
      <w:r w:rsidR="00474A1D">
        <w:rPr>
          <w:rFonts w:ascii="Arial" w:hAnsi="Arial" w:cs="Arial"/>
          <w:iCs/>
          <w:color w:val="000000" w:themeColor="text1"/>
          <w:sz w:val="24"/>
          <w:szCs w:val="24"/>
        </w:rPr>
        <w:t>KADEY</w:t>
      </w:r>
    </w:p>
    <w:p w:rsidR="00F133B4" w:rsidRPr="00941856" w:rsidRDefault="00990CE7" w:rsidP="00C85CE4">
      <w:pPr>
        <w:pStyle w:val="Paragraphedeliste"/>
        <w:widowControl w:val="0"/>
        <w:numPr>
          <w:ilvl w:val="0"/>
          <w:numId w:val="14"/>
        </w:numPr>
        <w:autoSpaceDE w:val="0"/>
        <w:autoSpaceDN w:val="0"/>
        <w:adjustRightInd w:val="0"/>
        <w:spacing w:after="0" w:line="360" w:lineRule="auto"/>
        <w:contextualSpacing w:val="0"/>
        <w:rPr>
          <w:rFonts w:ascii="Arial" w:hAnsi="Arial" w:cs="Arial"/>
          <w:b/>
          <w:bCs/>
          <w:iCs/>
          <w:color w:val="000000" w:themeColor="text1"/>
          <w:sz w:val="24"/>
          <w:szCs w:val="24"/>
        </w:rPr>
      </w:pPr>
      <w:r w:rsidRPr="00941856">
        <w:rPr>
          <w:rFonts w:ascii="Arial" w:hAnsi="Arial" w:cs="Arial"/>
          <w:b/>
          <w:bCs/>
          <w:iCs/>
          <w:color w:val="000000" w:themeColor="text1"/>
          <w:sz w:val="24"/>
          <w:szCs w:val="24"/>
        </w:rPr>
        <w:t>F</w:t>
      </w:r>
      <w:r w:rsidR="00057C61" w:rsidRPr="00941856">
        <w:rPr>
          <w:rFonts w:ascii="Arial" w:hAnsi="Arial" w:cs="Arial"/>
          <w:b/>
          <w:bCs/>
          <w:iCs/>
          <w:color w:val="000000" w:themeColor="text1"/>
          <w:sz w:val="24"/>
          <w:szCs w:val="24"/>
        </w:rPr>
        <w:t>inancement</w:t>
      </w:r>
      <w:r w:rsidR="009E7741" w:rsidRPr="00941856">
        <w:rPr>
          <w:rFonts w:ascii="Arial" w:hAnsi="Arial" w:cs="Arial"/>
          <w:b/>
          <w:bCs/>
          <w:iCs/>
          <w:color w:val="000000" w:themeColor="text1"/>
          <w:sz w:val="24"/>
          <w:szCs w:val="24"/>
        </w:rPr>
        <w:t> </w:t>
      </w:r>
      <w:proofErr w:type="gramStart"/>
      <w:r w:rsidR="009E7741" w:rsidRPr="00941856">
        <w:rPr>
          <w:rFonts w:ascii="Arial" w:hAnsi="Arial" w:cs="Arial"/>
          <w:iCs/>
          <w:color w:val="000000" w:themeColor="text1"/>
          <w:sz w:val="24"/>
          <w:szCs w:val="24"/>
        </w:rPr>
        <w:t>:</w:t>
      </w:r>
      <w:r w:rsidR="009E7741" w:rsidRPr="00941856">
        <w:rPr>
          <w:rFonts w:ascii="Arial" w:hAnsi="Arial" w:cs="Arial"/>
          <w:bCs/>
          <w:iCs/>
          <w:color w:val="000000" w:themeColor="text1"/>
          <w:sz w:val="24"/>
          <w:szCs w:val="24"/>
        </w:rPr>
        <w:t>BIP</w:t>
      </w:r>
      <w:proofErr w:type="gramEnd"/>
      <w:r w:rsidR="009E7741" w:rsidRPr="00941856">
        <w:rPr>
          <w:rFonts w:ascii="Arial" w:hAnsi="Arial" w:cs="Arial"/>
          <w:bCs/>
          <w:iCs/>
          <w:color w:val="000000" w:themeColor="text1"/>
          <w:sz w:val="24"/>
          <w:szCs w:val="24"/>
        </w:rPr>
        <w:t xml:space="preserve"> </w:t>
      </w:r>
      <w:r w:rsidR="009D10BD" w:rsidRPr="00941856">
        <w:rPr>
          <w:rFonts w:ascii="Arial" w:hAnsi="Arial" w:cs="Arial"/>
          <w:bCs/>
          <w:iCs/>
          <w:color w:val="000000" w:themeColor="text1"/>
          <w:sz w:val="24"/>
          <w:szCs w:val="24"/>
        </w:rPr>
        <w:t>MIN</w:t>
      </w:r>
      <w:r w:rsidR="00CC055D">
        <w:rPr>
          <w:rFonts w:ascii="Arial" w:hAnsi="Arial" w:cs="Arial"/>
          <w:bCs/>
          <w:iCs/>
          <w:color w:val="000000" w:themeColor="text1"/>
          <w:sz w:val="24"/>
          <w:szCs w:val="24"/>
        </w:rPr>
        <w:t>EE</w:t>
      </w:r>
      <w:r w:rsidR="001311AF">
        <w:rPr>
          <w:rFonts w:ascii="Arial" w:hAnsi="Arial" w:cs="Arial"/>
          <w:bCs/>
          <w:iCs/>
          <w:color w:val="000000" w:themeColor="text1"/>
          <w:sz w:val="24"/>
          <w:szCs w:val="24"/>
        </w:rPr>
        <w:t xml:space="preserve">, </w:t>
      </w:r>
      <w:r w:rsidR="009E7741" w:rsidRPr="00941856">
        <w:rPr>
          <w:rFonts w:ascii="Arial" w:hAnsi="Arial" w:cs="Arial"/>
          <w:bCs/>
          <w:iCs/>
          <w:color w:val="000000" w:themeColor="text1"/>
          <w:sz w:val="24"/>
          <w:szCs w:val="24"/>
        </w:rPr>
        <w:t xml:space="preserve">Exercice </w:t>
      </w:r>
      <w:r w:rsidR="00A42390">
        <w:rPr>
          <w:rFonts w:ascii="Arial" w:hAnsi="Arial" w:cs="Arial"/>
          <w:bCs/>
          <w:iCs/>
          <w:color w:val="000000" w:themeColor="text1"/>
          <w:sz w:val="24"/>
          <w:szCs w:val="24"/>
        </w:rPr>
        <w:t>2025</w:t>
      </w:r>
    </w:p>
    <w:p w:rsidR="00057C61" w:rsidRPr="00941856" w:rsidRDefault="00990CE7" w:rsidP="00C85CE4">
      <w:pPr>
        <w:pStyle w:val="Paragraphedeliste"/>
        <w:widowControl w:val="0"/>
        <w:numPr>
          <w:ilvl w:val="0"/>
          <w:numId w:val="14"/>
        </w:numPr>
        <w:autoSpaceDE w:val="0"/>
        <w:autoSpaceDN w:val="0"/>
        <w:adjustRightInd w:val="0"/>
        <w:spacing w:after="0"/>
        <w:ind w:left="714" w:hanging="357"/>
        <w:contextualSpacing w:val="0"/>
        <w:rPr>
          <w:rFonts w:ascii="Arial" w:hAnsi="Arial" w:cs="Arial"/>
          <w:b/>
          <w:bCs/>
          <w:iCs/>
          <w:color w:val="000000" w:themeColor="text1"/>
          <w:sz w:val="24"/>
          <w:szCs w:val="24"/>
        </w:rPr>
      </w:pPr>
      <w:r w:rsidRPr="00941856">
        <w:rPr>
          <w:rFonts w:ascii="Arial" w:hAnsi="Arial" w:cs="Arial"/>
          <w:b/>
          <w:bCs/>
          <w:iCs/>
          <w:color w:val="000000" w:themeColor="text1"/>
          <w:sz w:val="24"/>
          <w:szCs w:val="24"/>
        </w:rPr>
        <w:t>R</w:t>
      </w:r>
      <w:r w:rsidR="00057C61" w:rsidRPr="00941856">
        <w:rPr>
          <w:rFonts w:ascii="Arial" w:hAnsi="Arial" w:cs="Arial"/>
          <w:b/>
          <w:bCs/>
          <w:iCs/>
          <w:color w:val="000000" w:themeColor="text1"/>
          <w:sz w:val="24"/>
          <w:szCs w:val="24"/>
        </w:rPr>
        <w:t>aison sociale de l’entreprise et/ou du groupement d’entreprises</w:t>
      </w:r>
      <w:r w:rsidR="009E7741" w:rsidRPr="00941856">
        <w:rPr>
          <w:rFonts w:ascii="Arial" w:hAnsi="Arial" w:cs="Arial"/>
          <w:b/>
          <w:bCs/>
          <w:iCs/>
          <w:color w:val="000000" w:themeColor="text1"/>
          <w:sz w:val="24"/>
          <w:szCs w:val="24"/>
        </w:rPr>
        <w:t> </w:t>
      </w:r>
      <w:proofErr w:type="gramStart"/>
      <w:r w:rsidR="009E7741" w:rsidRPr="00941856">
        <w:rPr>
          <w:rFonts w:ascii="Arial" w:hAnsi="Arial" w:cs="Arial"/>
          <w:iCs/>
          <w:color w:val="000000" w:themeColor="text1"/>
          <w:sz w:val="24"/>
          <w:szCs w:val="24"/>
        </w:rPr>
        <w:t>:</w:t>
      </w:r>
      <w:r w:rsidR="009E7741" w:rsidRPr="00941856">
        <w:rPr>
          <w:rFonts w:ascii="Arial" w:hAnsi="Arial" w:cs="Arial"/>
          <w:bCs/>
          <w:i/>
          <w:iCs/>
          <w:color w:val="000000" w:themeColor="text1"/>
          <w:sz w:val="24"/>
          <w:szCs w:val="24"/>
        </w:rPr>
        <w:t>[</w:t>
      </w:r>
      <w:proofErr w:type="gramEnd"/>
      <w:r w:rsidR="009E7741" w:rsidRPr="00941856">
        <w:rPr>
          <w:rFonts w:ascii="Arial" w:hAnsi="Arial" w:cs="Arial"/>
          <w:bCs/>
          <w:i/>
          <w:iCs/>
          <w:color w:val="000000" w:themeColor="text1"/>
          <w:sz w:val="24"/>
          <w:szCs w:val="24"/>
        </w:rPr>
        <w:t>Indiquer la raison sociale de l’entreprise]</w:t>
      </w:r>
    </w:p>
    <w:p w:rsidR="00F133B4" w:rsidRPr="00941856" w:rsidRDefault="00990CE7" w:rsidP="00C85CE4">
      <w:pPr>
        <w:pStyle w:val="Paragraphedeliste"/>
        <w:widowControl w:val="0"/>
        <w:numPr>
          <w:ilvl w:val="0"/>
          <w:numId w:val="14"/>
        </w:numPr>
        <w:autoSpaceDE w:val="0"/>
        <w:autoSpaceDN w:val="0"/>
        <w:adjustRightInd w:val="0"/>
        <w:spacing w:after="0" w:line="360" w:lineRule="auto"/>
        <w:ind w:left="714" w:hanging="357"/>
        <w:contextualSpacing w:val="0"/>
        <w:rPr>
          <w:rFonts w:ascii="Arial" w:hAnsi="Arial" w:cs="Arial"/>
          <w:bCs/>
          <w:iCs/>
          <w:color w:val="000000" w:themeColor="text1"/>
          <w:sz w:val="24"/>
          <w:szCs w:val="24"/>
        </w:rPr>
      </w:pPr>
      <w:r w:rsidRPr="00941856">
        <w:rPr>
          <w:rFonts w:ascii="Arial" w:hAnsi="Arial" w:cs="Arial"/>
          <w:b/>
          <w:bCs/>
          <w:iCs/>
          <w:color w:val="000000" w:themeColor="text1"/>
          <w:sz w:val="24"/>
          <w:szCs w:val="24"/>
        </w:rPr>
        <w:t>D</w:t>
      </w:r>
      <w:r w:rsidR="00F133B4" w:rsidRPr="00941856">
        <w:rPr>
          <w:rFonts w:ascii="Arial" w:hAnsi="Arial" w:cs="Arial"/>
          <w:b/>
          <w:bCs/>
          <w:iCs/>
          <w:color w:val="000000" w:themeColor="text1"/>
          <w:sz w:val="24"/>
          <w:szCs w:val="24"/>
        </w:rPr>
        <w:t>urée d’</w:t>
      </w:r>
      <w:r w:rsidR="00057C61" w:rsidRPr="00941856">
        <w:rPr>
          <w:rFonts w:ascii="Arial" w:hAnsi="Arial" w:cs="Arial"/>
          <w:b/>
          <w:bCs/>
          <w:iCs/>
          <w:color w:val="000000" w:themeColor="text1"/>
          <w:sz w:val="24"/>
          <w:szCs w:val="24"/>
        </w:rPr>
        <w:t>exécution des travaux</w:t>
      </w:r>
      <w:r w:rsidR="0071572D" w:rsidRPr="00941856">
        <w:rPr>
          <w:rFonts w:ascii="Arial" w:hAnsi="Arial" w:cs="Arial"/>
          <w:b/>
          <w:bCs/>
          <w:iCs/>
          <w:color w:val="000000" w:themeColor="text1"/>
          <w:sz w:val="24"/>
          <w:szCs w:val="24"/>
        </w:rPr>
        <w:t xml:space="preserve"> : </w:t>
      </w:r>
      <w:r w:rsidR="005A712D" w:rsidRPr="005A712D">
        <w:rPr>
          <w:rFonts w:ascii="Arial" w:hAnsi="Arial" w:cs="Arial"/>
          <w:bCs/>
          <w:iCs/>
          <w:color w:val="000000" w:themeColor="text1"/>
          <w:sz w:val="24"/>
          <w:szCs w:val="24"/>
        </w:rPr>
        <w:t>Quatre</w:t>
      </w:r>
      <w:r w:rsidR="0071572D" w:rsidRPr="005A712D">
        <w:rPr>
          <w:rFonts w:ascii="Arial" w:hAnsi="Arial" w:cs="Arial"/>
          <w:bCs/>
          <w:iCs/>
          <w:color w:val="000000" w:themeColor="text1"/>
          <w:sz w:val="24"/>
          <w:szCs w:val="24"/>
        </w:rPr>
        <w:t xml:space="preserve"> (0</w:t>
      </w:r>
      <w:r w:rsidR="005A712D" w:rsidRPr="005A712D">
        <w:rPr>
          <w:rFonts w:ascii="Arial" w:hAnsi="Arial" w:cs="Arial"/>
          <w:bCs/>
          <w:iCs/>
          <w:color w:val="000000" w:themeColor="text1"/>
          <w:sz w:val="24"/>
          <w:szCs w:val="24"/>
        </w:rPr>
        <w:t>4</w:t>
      </w:r>
      <w:r w:rsidR="0071572D" w:rsidRPr="005A712D">
        <w:rPr>
          <w:rFonts w:ascii="Arial" w:hAnsi="Arial" w:cs="Arial"/>
          <w:bCs/>
          <w:iCs/>
          <w:color w:val="000000" w:themeColor="text1"/>
          <w:sz w:val="24"/>
          <w:szCs w:val="24"/>
        </w:rPr>
        <w:t>) mois</w:t>
      </w:r>
    </w:p>
    <w:p w:rsidR="003D5390" w:rsidRDefault="0054328B" w:rsidP="003D5390">
      <w:pPr>
        <w:widowControl w:val="0"/>
        <w:autoSpaceDE w:val="0"/>
        <w:autoSpaceDN w:val="0"/>
        <w:adjustRightInd w:val="0"/>
        <w:spacing w:after="120" w:line="276" w:lineRule="auto"/>
        <w:jc w:val="both"/>
        <w:rPr>
          <w:rFonts w:ascii="Arial" w:hAnsi="Arial" w:cs="Arial"/>
          <w:bCs/>
          <w:iCs/>
          <w:color w:val="000000" w:themeColor="text1"/>
          <w:sz w:val="24"/>
          <w:szCs w:val="24"/>
        </w:rPr>
      </w:pPr>
      <w:r w:rsidRPr="00941856">
        <w:rPr>
          <w:rFonts w:ascii="Dutch801 Rm BT" w:hAnsi="Dutch801 Rm BT" w:cs="Arial"/>
          <w:b/>
          <w:iCs/>
          <w:color w:val="000000" w:themeColor="text1"/>
          <w:sz w:val="26"/>
          <w:szCs w:val="26"/>
        </w:rPr>
        <w:t>3</w:t>
      </w:r>
      <w:r w:rsidR="002D3EAE" w:rsidRPr="00941856">
        <w:rPr>
          <w:rFonts w:ascii="Dutch801 Rm BT" w:hAnsi="Dutch801 Rm BT" w:cs="Arial"/>
          <w:b/>
          <w:iCs/>
          <w:color w:val="000000" w:themeColor="text1"/>
          <w:sz w:val="26"/>
          <w:szCs w:val="26"/>
        </w:rPr>
        <w:t>6</w:t>
      </w:r>
      <w:r w:rsidRPr="00941856">
        <w:rPr>
          <w:rFonts w:ascii="Dutch801 Rm BT" w:hAnsi="Dutch801 Rm BT" w:cs="Arial"/>
          <w:b/>
          <w:iCs/>
          <w:color w:val="000000" w:themeColor="text1"/>
          <w:sz w:val="26"/>
          <w:szCs w:val="26"/>
        </w:rPr>
        <w:t>.2</w:t>
      </w:r>
      <w:proofErr w:type="gramStart"/>
      <w:r w:rsidRPr="00941856">
        <w:rPr>
          <w:rFonts w:ascii="Dutch801 Rm BT" w:hAnsi="Dutch801 Rm BT" w:cs="Arial"/>
          <w:b/>
          <w:iCs/>
          <w:color w:val="000000" w:themeColor="text1"/>
          <w:sz w:val="26"/>
          <w:szCs w:val="26"/>
        </w:rPr>
        <w:t>.</w:t>
      </w:r>
      <w:r w:rsidR="004E7208" w:rsidRPr="00941856">
        <w:rPr>
          <w:rFonts w:ascii="Arial" w:hAnsi="Arial" w:cs="Arial"/>
          <w:iCs/>
          <w:color w:val="000000" w:themeColor="text1"/>
          <w:sz w:val="24"/>
          <w:szCs w:val="24"/>
        </w:rPr>
        <w:t>Les</w:t>
      </w:r>
      <w:proofErr w:type="gramEnd"/>
      <w:r w:rsidR="004E7208" w:rsidRPr="00941856">
        <w:rPr>
          <w:rFonts w:ascii="Arial" w:hAnsi="Arial" w:cs="Arial"/>
          <w:iCs/>
          <w:color w:val="000000" w:themeColor="text1"/>
          <w:sz w:val="24"/>
          <w:szCs w:val="24"/>
        </w:rPr>
        <w:t xml:space="preserve"> ouvriers et manœuvres affectés au chantier doivent être dotés d’équipements de sécurité tels que les casques, les chaussures de sécurité, les gants et les tenues de travail appropriés pour leur protection corporelle pendant toute la durée de l’exécution des travaux</w:t>
      </w:r>
      <w:r w:rsidR="004E7208" w:rsidRPr="00941856">
        <w:rPr>
          <w:rFonts w:ascii="Arial" w:hAnsi="Arial" w:cs="Arial"/>
          <w:bCs/>
          <w:iCs/>
          <w:color w:val="000000" w:themeColor="text1"/>
          <w:sz w:val="24"/>
          <w:szCs w:val="24"/>
        </w:rPr>
        <w:t>.</w:t>
      </w:r>
    </w:p>
    <w:p w:rsidR="00C6564C" w:rsidRPr="00941856" w:rsidRDefault="002D3EAE" w:rsidP="002D3EAE">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 xml:space="preserve">ARTICLE 37 : IMPLANTATION DES </w:t>
      </w:r>
      <w:proofErr w:type="gramStart"/>
      <w:r w:rsidRPr="00941856">
        <w:rPr>
          <w:rFonts w:ascii="Dutch801 Rm BT" w:hAnsi="Dutch801 Rm BT" w:cs="Segoe UI Semibold"/>
          <w:b/>
          <w:bCs/>
          <w:iCs/>
          <w:color w:val="000000" w:themeColor="text1"/>
          <w:sz w:val="26"/>
          <w:szCs w:val="26"/>
        </w:rPr>
        <w:t>OUVRAGES</w:t>
      </w:r>
      <w:r w:rsidR="00057C61" w:rsidRPr="00941856">
        <w:rPr>
          <w:rFonts w:ascii="Dutch801 Rm BT" w:hAnsi="Dutch801 Rm BT" w:cs="Segoe UI Semibold"/>
          <w:b/>
          <w:bCs/>
          <w:iCs/>
          <w:color w:val="000000" w:themeColor="text1"/>
          <w:sz w:val="26"/>
          <w:szCs w:val="26"/>
        </w:rPr>
        <w:t>(</w:t>
      </w:r>
      <w:proofErr w:type="gramEnd"/>
      <w:r w:rsidR="00057C61" w:rsidRPr="00941856">
        <w:rPr>
          <w:rFonts w:ascii="Dutch801 Rm BT" w:hAnsi="Dutch801 Rm BT" w:cs="Segoe UI Semibold"/>
          <w:b/>
          <w:bCs/>
          <w:iCs/>
          <w:color w:val="000000" w:themeColor="text1"/>
          <w:sz w:val="26"/>
          <w:szCs w:val="26"/>
        </w:rPr>
        <w:t>CCAG Article 52)</w:t>
      </w:r>
    </w:p>
    <w:p w:rsidR="00C6564C" w:rsidRPr="00941856" w:rsidRDefault="002D3EAE" w:rsidP="00C62A75">
      <w:pPr>
        <w:widowControl w:val="0"/>
        <w:autoSpaceDE w:val="0"/>
        <w:autoSpaceDN w:val="0"/>
        <w:adjustRightInd w:val="0"/>
        <w:spacing w:after="120"/>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L’ingénieur du marché</w:t>
      </w:r>
      <w:r w:rsidR="00C6564C" w:rsidRPr="00941856">
        <w:rPr>
          <w:rFonts w:ascii="Arial" w:hAnsi="Arial" w:cs="Arial"/>
          <w:iCs/>
          <w:color w:val="000000" w:themeColor="text1"/>
          <w:sz w:val="24"/>
          <w:szCs w:val="24"/>
        </w:rPr>
        <w:t xml:space="preserve"> notifiera dans un délai de sept (</w:t>
      </w:r>
      <w:r w:rsidR="00C6564C" w:rsidRPr="00941856">
        <w:rPr>
          <w:rFonts w:ascii="Arial" w:hAnsi="Arial" w:cs="Arial"/>
          <w:b/>
          <w:iCs/>
          <w:color w:val="000000" w:themeColor="text1"/>
          <w:sz w:val="24"/>
          <w:szCs w:val="24"/>
        </w:rPr>
        <w:t>07</w:t>
      </w:r>
      <w:r w:rsidR="00C6564C" w:rsidRPr="00941856">
        <w:rPr>
          <w:rFonts w:ascii="Arial" w:hAnsi="Arial" w:cs="Arial"/>
          <w:iCs/>
          <w:color w:val="000000" w:themeColor="text1"/>
          <w:sz w:val="24"/>
          <w:szCs w:val="24"/>
        </w:rPr>
        <w:t>) jours suivant la date de notification de l’ordre de service de commencer les travaux, les point</w:t>
      </w:r>
      <w:r w:rsidRPr="00941856">
        <w:rPr>
          <w:rFonts w:ascii="Arial" w:hAnsi="Arial" w:cs="Arial"/>
          <w:iCs/>
          <w:color w:val="000000" w:themeColor="text1"/>
          <w:sz w:val="24"/>
          <w:szCs w:val="24"/>
        </w:rPr>
        <w:t>s et niveaux de base du projet.</w:t>
      </w:r>
    </w:p>
    <w:p w:rsidR="00C6564C" w:rsidRPr="00941856" w:rsidRDefault="002D3EAE" w:rsidP="002D3EAE">
      <w:pPr>
        <w:widowControl w:val="0"/>
        <w:autoSpaceDE w:val="0"/>
        <w:autoSpaceDN w:val="0"/>
        <w:adjustRightInd w:val="0"/>
        <w:spacing w:after="6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 xml:space="preserve">ARTICLE 38 : SOUS-TRAITANCE </w:t>
      </w:r>
    </w:p>
    <w:p w:rsidR="009B23FF" w:rsidRPr="00941856" w:rsidRDefault="002D3EAE" w:rsidP="00C62A75">
      <w:pPr>
        <w:widowControl w:val="0"/>
        <w:autoSpaceDE w:val="0"/>
        <w:autoSpaceDN w:val="0"/>
        <w:adjustRightInd w:val="0"/>
        <w:spacing w:after="120"/>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Après autorisation écrite préalable de l’Autorité contractante, le cocontractant pourra confier à d’autres entreprises la réalisation d’une partie des prestations objet de la présente lettre commande. Il est entendu que le cocontractant demeure toutefois entièrement responsable vis-à-vis de l’Autorité contractante</w:t>
      </w:r>
      <w:r w:rsidR="004E7208" w:rsidRPr="00941856">
        <w:rPr>
          <w:rFonts w:ascii="Arial" w:hAnsi="Arial" w:cs="Arial"/>
          <w:iCs/>
          <w:color w:val="000000" w:themeColor="text1"/>
          <w:sz w:val="24"/>
          <w:szCs w:val="24"/>
        </w:rPr>
        <w:t xml:space="preserve"> de l’exécution de la totalité des prestations prévues dans le marché.</w:t>
      </w:r>
    </w:p>
    <w:p w:rsidR="004E7208" w:rsidRPr="00941856" w:rsidRDefault="004E7208" w:rsidP="009B23FF">
      <w:pPr>
        <w:widowControl w:val="0"/>
        <w:autoSpaceDE w:val="0"/>
        <w:autoSpaceDN w:val="0"/>
        <w:adjustRightInd w:val="0"/>
        <w:spacing w:after="8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 xml:space="preserve">ARTICLE 39 : LABORATOIRE DE CHANTIER ET ESSAIS </w:t>
      </w:r>
    </w:p>
    <w:p w:rsidR="00794B89" w:rsidRPr="00941856" w:rsidRDefault="004E7208" w:rsidP="00C62A75">
      <w:pPr>
        <w:widowControl w:val="0"/>
        <w:autoSpaceDE w:val="0"/>
        <w:autoSpaceDN w:val="0"/>
        <w:adjustRightInd w:val="0"/>
        <w:spacing w:after="120" w:line="276" w:lineRule="auto"/>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L’entrepreneur </w:t>
      </w:r>
      <w:r w:rsidR="00057C61" w:rsidRPr="00941856">
        <w:rPr>
          <w:rFonts w:ascii="Arial" w:hAnsi="Arial" w:cs="Arial"/>
          <w:iCs/>
          <w:color w:val="000000" w:themeColor="text1"/>
          <w:sz w:val="24"/>
          <w:szCs w:val="24"/>
        </w:rPr>
        <w:t xml:space="preserve">doit </w:t>
      </w:r>
      <w:r w:rsidRPr="00941856">
        <w:rPr>
          <w:rFonts w:ascii="Arial" w:hAnsi="Arial" w:cs="Arial"/>
          <w:iCs/>
          <w:color w:val="000000" w:themeColor="text1"/>
          <w:sz w:val="24"/>
          <w:szCs w:val="24"/>
        </w:rPr>
        <w:t xml:space="preserve">soumettre à l’approbation de l’ingénieur du marché le cas échéant les modalités des essais ou des tests </w:t>
      </w:r>
      <w:r w:rsidR="00057C61" w:rsidRPr="00941856">
        <w:rPr>
          <w:rFonts w:ascii="Arial" w:hAnsi="Arial" w:cs="Arial"/>
          <w:iCs/>
          <w:color w:val="000000" w:themeColor="text1"/>
          <w:sz w:val="24"/>
          <w:szCs w:val="24"/>
        </w:rPr>
        <w:t xml:space="preserve">prévues dans le CCTP et </w:t>
      </w:r>
      <w:r w:rsidRPr="00941856">
        <w:rPr>
          <w:rFonts w:ascii="Arial" w:hAnsi="Arial" w:cs="Arial"/>
          <w:iCs/>
          <w:color w:val="000000" w:themeColor="text1"/>
          <w:sz w:val="24"/>
          <w:szCs w:val="24"/>
        </w:rPr>
        <w:t>nécessaires à la bonne exécution</w:t>
      </w:r>
      <w:r w:rsidR="00140FFD">
        <w:rPr>
          <w:rFonts w:ascii="Arial" w:hAnsi="Arial" w:cs="Arial"/>
          <w:iCs/>
          <w:color w:val="000000" w:themeColor="text1"/>
          <w:sz w:val="24"/>
          <w:szCs w:val="24"/>
        </w:rPr>
        <w:t xml:space="preserve"> </w:t>
      </w:r>
      <w:r w:rsidRPr="00941856">
        <w:rPr>
          <w:rFonts w:ascii="Arial" w:hAnsi="Arial" w:cs="Arial"/>
          <w:iCs/>
          <w:color w:val="000000" w:themeColor="text1"/>
          <w:sz w:val="24"/>
          <w:szCs w:val="24"/>
        </w:rPr>
        <w:t>des travaux objet du présent marché.</w:t>
      </w:r>
    </w:p>
    <w:p w:rsidR="00C6564C" w:rsidRPr="00941856" w:rsidRDefault="004E7208" w:rsidP="004E7208">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 xml:space="preserve">ARTICLE </w:t>
      </w:r>
      <w:r w:rsidR="009E272D" w:rsidRPr="00941856">
        <w:rPr>
          <w:rFonts w:ascii="Dutch801 Rm BT" w:hAnsi="Dutch801 Rm BT" w:cs="Segoe UI Semibold"/>
          <w:b/>
          <w:bCs/>
          <w:iCs/>
          <w:color w:val="000000" w:themeColor="text1"/>
          <w:sz w:val="26"/>
          <w:szCs w:val="26"/>
        </w:rPr>
        <w:t>40</w:t>
      </w:r>
      <w:r w:rsidRPr="00941856">
        <w:rPr>
          <w:rFonts w:ascii="Dutch801 Rm BT" w:hAnsi="Dutch801 Rm BT" w:cs="Segoe UI Semibold"/>
          <w:b/>
          <w:bCs/>
          <w:iCs/>
          <w:color w:val="000000" w:themeColor="text1"/>
          <w:sz w:val="26"/>
          <w:szCs w:val="26"/>
        </w:rPr>
        <w:t xml:space="preserve"> : JOURNAL DE CHANTIER </w:t>
      </w:r>
      <w:r w:rsidR="00A35724" w:rsidRPr="00941856">
        <w:rPr>
          <w:rFonts w:ascii="Dutch801 Rm BT" w:hAnsi="Dutch801 Rm BT" w:cs="Segoe UI Semibold"/>
          <w:b/>
          <w:bCs/>
          <w:iCs/>
          <w:color w:val="000000" w:themeColor="text1"/>
          <w:sz w:val="26"/>
          <w:szCs w:val="26"/>
        </w:rPr>
        <w:t>(CCAG Article 56 complété)</w:t>
      </w:r>
    </w:p>
    <w:p w:rsidR="00C6564C" w:rsidRPr="00941856" w:rsidRDefault="009E272D" w:rsidP="004E7208">
      <w:pPr>
        <w:widowControl w:val="0"/>
        <w:autoSpaceDE w:val="0"/>
        <w:autoSpaceDN w:val="0"/>
        <w:adjustRightInd w:val="0"/>
        <w:spacing w:after="60"/>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40</w:t>
      </w:r>
      <w:r w:rsidR="00C6564C" w:rsidRPr="00941856">
        <w:rPr>
          <w:rFonts w:ascii="Dutch801 Rm BT" w:hAnsi="Dutch801 Rm BT" w:cs="Arial"/>
          <w:b/>
          <w:iCs/>
          <w:color w:val="000000" w:themeColor="text1"/>
          <w:sz w:val="26"/>
          <w:szCs w:val="26"/>
        </w:rPr>
        <w:t>.1.</w:t>
      </w:r>
      <w:r w:rsidR="00C6564C" w:rsidRPr="00941856">
        <w:rPr>
          <w:rFonts w:ascii="Arial" w:hAnsi="Arial" w:cs="Arial"/>
          <w:iCs/>
          <w:color w:val="000000" w:themeColor="text1"/>
          <w:sz w:val="24"/>
          <w:szCs w:val="24"/>
        </w:rPr>
        <w:t xml:space="preserve"> Le journal de chantier sera signé contradictoirement par </w:t>
      </w:r>
      <w:r w:rsidR="004E7208" w:rsidRPr="00941856">
        <w:rPr>
          <w:rFonts w:ascii="Arial" w:hAnsi="Arial" w:cs="Arial"/>
          <w:iCs/>
          <w:color w:val="000000" w:themeColor="text1"/>
          <w:sz w:val="24"/>
          <w:szCs w:val="24"/>
        </w:rPr>
        <w:t xml:space="preserve">l’entrepreneur </w:t>
      </w:r>
      <w:r w:rsidRPr="00941856">
        <w:rPr>
          <w:rFonts w:ascii="Arial" w:hAnsi="Arial" w:cs="Arial"/>
          <w:iCs/>
          <w:color w:val="000000" w:themeColor="text1"/>
          <w:sz w:val="24"/>
          <w:szCs w:val="24"/>
        </w:rPr>
        <w:t xml:space="preserve">ou son représentant </w:t>
      </w:r>
      <w:r w:rsidR="004E7208" w:rsidRPr="00941856">
        <w:rPr>
          <w:rFonts w:ascii="Arial" w:hAnsi="Arial" w:cs="Arial"/>
          <w:iCs/>
          <w:color w:val="000000" w:themeColor="text1"/>
          <w:sz w:val="24"/>
          <w:szCs w:val="24"/>
        </w:rPr>
        <w:t xml:space="preserve">et </w:t>
      </w:r>
      <w:r w:rsidRPr="00941856">
        <w:rPr>
          <w:rFonts w:ascii="Arial" w:hAnsi="Arial" w:cs="Arial"/>
          <w:iCs/>
          <w:color w:val="000000" w:themeColor="text1"/>
          <w:sz w:val="24"/>
          <w:szCs w:val="24"/>
        </w:rPr>
        <w:t>l’Ingénieur ou le chef de service du marché l</w:t>
      </w:r>
      <w:r w:rsidR="00C6564C" w:rsidRPr="00941856">
        <w:rPr>
          <w:rFonts w:ascii="Arial" w:hAnsi="Arial" w:cs="Arial"/>
          <w:iCs/>
          <w:color w:val="000000" w:themeColor="text1"/>
          <w:sz w:val="24"/>
          <w:szCs w:val="24"/>
        </w:rPr>
        <w:t>e cas échéant s</w:t>
      </w:r>
      <w:r w:rsidR="004E7208" w:rsidRPr="00941856">
        <w:rPr>
          <w:rFonts w:ascii="Arial" w:hAnsi="Arial" w:cs="Arial"/>
          <w:iCs/>
          <w:color w:val="000000" w:themeColor="text1"/>
          <w:sz w:val="24"/>
          <w:szCs w:val="24"/>
        </w:rPr>
        <w:t xml:space="preserve">ystématiquement </w:t>
      </w:r>
      <w:r w:rsidRPr="00941856">
        <w:rPr>
          <w:rFonts w:ascii="Arial" w:hAnsi="Arial" w:cs="Arial"/>
          <w:iCs/>
          <w:color w:val="000000" w:themeColor="text1"/>
          <w:sz w:val="24"/>
          <w:szCs w:val="24"/>
        </w:rPr>
        <w:t>lors des réunions de chantier et à chaque visite de chantier</w:t>
      </w:r>
      <w:r w:rsidR="004E7208" w:rsidRPr="00941856">
        <w:rPr>
          <w:rFonts w:ascii="Arial" w:hAnsi="Arial" w:cs="Arial"/>
          <w:iCs/>
          <w:color w:val="000000" w:themeColor="text1"/>
          <w:sz w:val="24"/>
          <w:szCs w:val="24"/>
        </w:rPr>
        <w:t>.</w:t>
      </w:r>
      <w:r w:rsidRPr="00941856">
        <w:rPr>
          <w:rFonts w:ascii="Arial" w:hAnsi="Arial" w:cs="Arial"/>
          <w:iCs/>
          <w:color w:val="000000" w:themeColor="text1"/>
          <w:sz w:val="24"/>
          <w:szCs w:val="24"/>
        </w:rPr>
        <w:t xml:space="preserve"> Les éléments suivants y seront consignés :</w:t>
      </w:r>
    </w:p>
    <w:p w:rsidR="009E272D" w:rsidRPr="00941856" w:rsidRDefault="009E272D" w:rsidP="006C70C2">
      <w:pPr>
        <w:pStyle w:val="Paragraphedeliste"/>
        <w:widowControl w:val="0"/>
        <w:numPr>
          <w:ilvl w:val="0"/>
          <w:numId w:val="15"/>
        </w:numPr>
        <w:autoSpaceDE w:val="0"/>
        <w:autoSpaceDN w:val="0"/>
        <w:adjustRightInd w:val="0"/>
        <w:spacing w:after="60"/>
        <w:jc w:val="both"/>
        <w:rPr>
          <w:rFonts w:ascii="Arial" w:hAnsi="Arial" w:cs="Arial"/>
          <w:iCs/>
          <w:color w:val="000000" w:themeColor="text1"/>
          <w:sz w:val="24"/>
          <w:szCs w:val="24"/>
        </w:rPr>
      </w:pPr>
      <w:r w:rsidRPr="00941856">
        <w:rPr>
          <w:rFonts w:ascii="Arial" w:hAnsi="Arial" w:cs="Arial"/>
          <w:iCs/>
          <w:color w:val="000000" w:themeColor="text1"/>
          <w:sz w:val="24"/>
          <w:szCs w:val="24"/>
        </w:rPr>
        <w:t>L’état d’avancement des travaux ;</w:t>
      </w:r>
    </w:p>
    <w:p w:rsidR="009E272D" w:rsidRPr="00941856" w:rsidRDefault="009E272D" w:rsidP="006C70C2">
      <w:pPr>
        <w:pStyle w:val="Paragraphedeliste"/>
        <w:widowControl w:val="0"/>
        <w:numPr>
          <w:ilvl w:val="0"/>
          <w:numId w:val="15"/>
        </w:numPr>
        <w:autoSpaceDE w:val="0"/>
        <w:autoSpaceDN w:val="0"/>
        <w:adjustRightInd w:val="0"/>
        <w:spacing w:after="60"/>
        <w:jc w:val="both"/>
        <w:rPr>
          <w:rFonts w:ascii="Arial" w:hAnsi="Arial" w:cs="Arial"/>
          <w:iCs/>
          <w:color w:val="000000" w:themeColor="text1"/>
          <w:sz w:val="24"/>
          <w:szCs w:val="24"/>
        </w:rPr>
      </w:pPr>
      <w:r w:rsidRPr="00941856">
        <w:rPr>
          <w:rFonts w:ascii="Arial" w:hAnsi="Arial" w:cs="Arial"/>
          <w:iCs/>
          <w:color w:val="000000" w:themeColor="text1"/>
          <w:sz w:val="24"/>
          <w:szCs w:val="24"/>
        </w:rPr>
        <w:t>Les opérations administratives relatives à l’exécution des travaux ;</w:t>
      </w:r>
    </w:p>
    <w:p w:rsidR="009E272D" w:rsidRPr="00941856" w:rsidRDefault="009E272D" w:rsidP="006C70C2">
      <w:pPr>
        <w:pStyle w:val="Paragraphedeliste"/>
        <w:widowControl w:val="0"/>
        <w:numPr>
          <w:ilvl w:val="0"/>
          <w:numId w:val="15"/>
        </w:numPr>
        <w:autoSpaceDE w:val="0"/>
        <w:autoSpaceDN w:val="0"/>
        <w:adjustRightInd w:val="0"/>
        <w:spacing w:after="60"/>
        <w:jc w:val="both"/>
        <w:rPr>
          <w:rFonts w:ascii="Arial" w:hAnsi="Arial" w:cs="Arial"/>
          <w:iCs/>
          <w:color w:val="000000" w:themeColor="text1"/>
          <w:sz w:val="24"/>
          <w:szCs w:val="24"/>
        </w:rPr>
      </w:pPr>
      <w:r w:rsidRPr="00941856">
        <w:rPr>
          <w:rFonts w:ascii="Arial" w:hAnsi="Arial" w:cs="Arial"/>
          <w:iCs/>
          <w:color w:val="000000" w:themeColor="text1"/>
          <w:sz w:val="24"/>
          <w:szCs w:val="24"/>
        </w:rPr>
        <w:t>Les conditions atmosphériques et climatiques ;</w:t>
      </w:r>
    </w:p>
    <w:p w:rsidR="009E272D" w:rsidRPr="00941856" w:rsidRDefault="009E272D" w:rsidP="006C70C2">
      <w:pPr>
        <w:pStyle w:val="Paragraphedeliste"/>
        <w:widowControl w:val="0"/>
        <w:numPr>
          <w:ilvl w:val="0"/>
          <w:numId w:val="15"/>
        </w:numPr>
        <w:autoSpaceDE w:val="0"/>
        <w:autoSpaceDN w:val="0"/>
        <w:adjustRightInd w:val="0"/>
        <w:spacing w:after="60"/>
        <w:jc w:val="both"/>
        <w:rPr>
          <w:rFonts w:ascii="Arial" w:hAnsi="Arial" w:cs="Arial"/>
          <w:iCs/>
          <w:color w:val="000000" w:themeColor="text1"/>
          <w:sz w:val="24"/>
          <w:szCs w:val="24"/>
        </w:rPr>
      </w:pPr>
      <w:r w:rsidRPr="00941856">
        <w:rPr>
          <w:rFonts w:ascii="Arial" w:hAnsi="Arial" w:cs="Arial"/>
          <w:iCs/>
          <w:color w:val="000000" w:themeColor="text1"/>
          <w:sz w:val="24"/>
          <w:szCs w:val="24"/>
        </w:rPr>
        <w:t>La réception des approvisionnements en équipements et matériaux ;</w:t>
      </w:r>
    </w:p>
    <w:p w:rsidR="009E272D" w:rsidRPr="00941856" w:rsidRDefault="009E272D" w:rsidP="006C70C2">
      <w:pPr>
        <w:pStyle w:val="Paragraphedeliste"/>
        <w:widowControl w:val="0"/>
        <w:numPr>
          <w:ilvl w:val="0"/>
          <w:numId w:val="15"/>
        </w:numPr>
        <w:autoSpaceDE w:val="0"/>
        <w:autoSpaceDN w:val="0"/>
        <w:adjustRightInd w:val="0"/>
        <w:spacing w:after="60"/>
        <w:jc w:val="both"/>
        <w:rPr>
          <w:rFonts w:ascii="Arial" w:hAnsi="Arial" w:cs="Arial"/>
          <w:iCs/>
          <w:color w:val="000000" w:themeColor="text1"/>
          <w:sz w:val="24"/>
          <w:szCs w:val="24"/>
        </w:rPr>
      </w:pPr>
      <w:r w:rsidRPr="00941856">
        <w:rPr>
          <w:rFonts w:ascii="Arial" w:hAnsi="Arial" w:cs="Arial"/>
          <w:iCs/>
          <w:color w:val="000000" w:themeColor="text1"/>
          <w:sz w:val="24"/>
          <w:szCs w:val="24"/>
        </w:rPr>
        <w:t>Les évènements, les incidents ou les détails de tout ordre présentant un quelconque intérêt du point de vue de la réalisation des travaux et du comportement ultérieur de l’ouvrage.</w:t>
      </w:r>
    </w:p>
    <w:p w:rsidR="009E272D" w:rsidRPr="00941856" w:rsidRDefault="009E272D" w:rsidP="00C62A75">
      <w:pPr>
        <w:widowControl w:val="0"/>
        <w:autoSpaceDE w:val="0"/>
        <w:autoSpaceDN w:val="0"/>
        <w:adjustRightInd w:val="0"/>
        <w:spacing w:after="60"/>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Pour toute réclamation ultérieure du cocontractant, il ne pourra être fait état que des évènements ou des faits mentionnés en temps opportun au journal de chantier</w:t>
      </w:r>
    </w:p>
    <w:p w:rsidR="00C6564C" w:rsidRPr="00941856" w:rsidRDefault="009E272D" w:rsidP="009E272D">
      <w:pPr>
        <w:widowControl w:val="0"/>
        <w:autoSpaceDE w:val="0"/>
        <w:autoSpaceDN w:val="0"/>
        <w:adjustRightInd w:val="0"/>
        <w:spacing w:after="120"/>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40</w:t>
      </w:r>
      <w:r w:rsidR="00C6564C" w:rsidRPr="00941856">
        <w:rPr>
          <w:rFonts w:ascii="Dutch801 Rm BT" w:hAnsi="Dutch801 Rm BT" w:cs="Arial"/>
          <w:b/>
          <w:iCs/>
          <w:color w:val="000000" w:themeColor="text1"/>
          <w:sz w:val="26"/>
          <w:szCs w:val="26"/>
        </w:rPr>
        <w:t>.2</w:t>
      </w:r>
      <w:proofErr w:type="gramStart"/>
      <w:r w:rsidR="00C6564C" w:rsidRPr="00941856">
        <w:rPr>
          <w:rFonts w:ascii="Dutch801 Rm BT" w:hAnsi="Dutch801 Rm BT" w:cs="Arial"/>
          <w:b/>
          <w:iCs/>
          <w:color w:val="000000" w:themeColor="text1"/>
          <w:sz w:val="26"/>
          <w:szCs w:val="26"/>
        </w:rPr>
        <w:t>.</w:t>
      </w:r>
      <w:r w:rsidRPr="00941856">
        <w:rPr>
          <w:rFonts w:ascii="Arial" w:hAnsi="Arial" w:cs="Arial"/>
          <w:iCs/>
          <w:color w:val="000000" w:themeColor="text1"/>
          <w:sz w:val="24"/>
          <w:szCs w:val="24"/>
        </w:rPr>
        <w:t>Le</w:t>
      </w:r>
      <w:proofErr w:type="gramEnd"/>
      <w:r w:rsidRPr="00941856">
        <w:rPr>
          <w:rFonts w:ascii="Arial" w:hAnsi="Arial" w:cs="Arial"/>
          <w:iCs/>
          <w:color w:val="000000" w:themeColor="text1"/>
          <w:sz w:val="24"/>
          <w:szCs w:val="24"/>
        </w:rPr>
        <w:t xml:space="preserve"> journal de chantier </w:t>
      </w:r>
      <w:r w:rsidR="00C6564C" w:rsidRPr="00941856">
        <w:rPr>
          <w:rFonts w:ascii="Arial" w:hAnsi="Arial" w:cs="Arial"/>
          <w:iCs/>
          <w:color w:val="000000" w:themeColor="text1"/>
          <w:sz w:val="24"/>
          <w:szCs w:val="24"/>
        </w:rPr>
        <w:t>est un document contradictoire unique. Ses pages sont numérotées et visées. Aucune page ne doit être e</w:t>
      </w:r>
      <w:r w:rsidR="00FF7651" w:rsidRPr="00941856">
        <w:rPr>
          <w:rFonts w:ascii="Arial" w:hAnsi="Arial" w:cs="Arial"/>
          <w:iCs/>
          <w:color w:val="000000" w:themeColor="text1"/>
          <w:sz w:val="24"/>
          <w:szCs w:val="24"/>
        </w:rPr>
        <w:t>nlevée.</w:t>
      </w:r>
      <w:r w:rsidR="00C6564C" w:rsidRPr="00941856">
        <w:rPr>
          <w:rFonts w:ascii="Arial" w:hAnsi="Arial" w:cs="Arial"/>
          <w:iCs/>
          <w:color w:val="000000" w:themeColor="text1"/>
          <w:sz w:val="24"/>
          <w:szCs w:val="24"/>
        </w:rPr>
        <w:t xml:space="preserve"> Les parties raturées ou annulées sont signalées en marge pour validation.</w:t>
      </w:r>
    </w:p>
    <w:p w:rsidR="009E272D" w:rsidRPr="00941856" w:rsidRDefault="009E272D" w:rsidP="009E272D">
      <w:pPr>
        <w:widowControl w:val="0"/>
        <w:autoSpaceDE w:val="0"/>
        <w:autoSpaceDN w:val="0"/>
        <w:adjustRightInd w:val="0"/>
        <w:spacing w:after="120"/>
        <w:jc w:val="both"/>
        <w:rPr>
          <w:rFonts w:ascii="Dutch801 Rm BT" w:hAnsi="Dutch801 Rm BT" w:cs="Arial"/>
          <w:iCs/>
          <w:color w:val="000000" w:themeColor="text1"/>
          <w:sz w:val="26"/>
          <w:szCs w:val="26"/>
        </w:rPr>
      </w:pPr>
      <w:r w:rsidRPr="00941856">
        <w:rPr>
          <w:rFonts w:ascii="Dutch801 Rm BT" w:hAnsi="Dutch801 Rm BT" w:cs="Segoe UI Semibold"/>
          <w:b/>
          <w:bCs/>
          <w:iCs/>
          <w:color w:val="000000" w:themeColor="text1"/>
          <w:sz w:val="26"/>
          <w:szCs w:val="26"/>
        </w:rPr>
        <w:t>ARTICLE 41 : UTILISATION DES EXPLOSIFS</w:t>
      </w:r>
      <w:r w:rsidR="00A35724" w:rsidRPr="00941856">
        <w:rPr>
          <w:rFonts w:ascii="Dutch801 Rm BT" w:hAnsi="Dutch801 Rm BT" w:cs="Segoe UI Semibold"/>
          <w:b/>
          <w:bCs/>
          <w:iCs/>
          <w:color w:val="000000" w:themeColor="text1"/>
          <w:sz w:val="26"/>
          <w:szCs w:val="26"/>
        </w:rPr>
        <w:t xml:space="preserve"> (CCAG Article 60)</w:t>
      </w:r>
    </w:p>
    <w:p w:rsidR="00C6564C" w:rsidRDefault="009E272D" w:rsidP="001311AF">
      <w:pPr>
        <w:widowControl w:val="0"/>
        <w:autoSpaceDE w:val="0"/>
        <w:autoSpaceDN w:val="0"/>
        <w:adjustRightInd w:val="0"/>
        <w:spacing w:line="276" w:lineRule="auto"/>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lastRenderedPageBreak/>
        <w:t xml:space="preserve">L’utilisation d’explosifs dans le cadre de </w:t>
      </w:r>
      <w:r w:rsidR="00A35724" w:rsidRPr="00941856">
        <w:rPr>
          <w:rFonts w:ascii="Arial" w:hAnsi="Arial" w:cs="Arial"/>
          <w:iCs/>
          <w:color w:val="000000" w:themeColor="text1"/>
          <w:sz w:val="24"/>
          <w:szCs w:val="24"/>
        </w:rPr>
        <w:t xml:space="preserve">la réalisation des travaux objet de </w:t>
      </w:r>
      <w:r w:rsidRPr="00941856">
        <w:rPr>
          <w:rFonts w:ascii="Arial" w:hAnsi="Arial" w:cs="Arial"/>
          <w:iCs/>
          <w:color w:val="000000" w:themeColor="text1"/>
          <w:sz w:val="24"/>
          <w:szCs w:val="24"/>
        </w:rPr>
        <w:t xml:space="preserve">ce marché est </w:t>
      </w:r>
      <w:r w:rsidR="00057C61" w:rsidRPr="00941856">
        <w:rPr>
          <w:rFonts w:ascii="Arial" w:hAnsi="Arial" w:cs="Arial"/>
          <w:iCs/>
          <w:color w:val="000000" w:themeColor="text1"/>
          <w:sz w:val="24"/>
          <w:szCs w:val="24"/>
        </w:rPr>
        <w:t xml:space="preserve">strictement </w:t>
      </w:r>
      <w:r w:rsidRPr="00941856">
        <w:rPr>
          <w:rFonts w:ascii="Arial" w:hAnsi="Arial" w:cs="Arial"/>
          <w:iCs/>
          <w:color w:val="000000" w:themeColor="text1"/>
          <w:sz w:val="24"/>
          <w:szCs w:val="24"/>
        </w:rPr>
        <w:t>interdite.</w:t>
      </w:r>
    </w:p>
    <w:p w:rsidR="00C6564C" w:rsidRPr="00941856" w:rsidRDefault="00C6564C" w:rsidP="003D5390">
      <w:pPr>
        <w:widowControl w:val="0"/>
        <w:autoSpaceDE w:val="0"/>
        <w:autoSpaceDN w:val="0"/>
        <w:adjustRightInd w:val="0"/>
        <w:spacing w:after="120"/>
        <w:jc w:val="center"/>
        <w:rPr>
          <w:rFonts w:ascii="Dutch801 Rm BT" w:hAnsi="Dutch801 Rm BT" w:cs="Segoe UI Semibold"/>
          <w:b/>
          <w:bCs/>
          <w:iCs/>
          <w:color w:val="000000" w:themeColor="text1"/>
          <w:sz w:val="28"/>
          <w:szCs w:val="28"/>
        </w:rPr>
      </w:pPr>
      <w:r w:rsidRPr="00941856">
        <w:rPr>
          <w:rFonts w:ascii="Dutch801 Rm BT" w:hAnsi="Dutch801 Rm BT" w:cs="Segoe UI Semibold"/>
          <w:b/>
          <w:bCs/>
          <w:iCs/>
          <w:color w:val="000000" w:themeColor="text1"/>
          <w:sz w:val="28"/>
          <w:szCs w:val="28"/>
        </w:rPr>
        <w:t>CHAPITRE IV : DE LA RECEPTION</w:t>
      </w:r>
    </w:p>
    <w:p w:rsidR="00C6564C" w:rsidRPr="00941856" w:rsidRDefault="004E7208" w:rsidP="004E7208">
      <w:pPr>
        <w:widowControl w:val="0"/>
        <w:autoSpaceDE w:val="0"/>
        <w:autoSpaceDN w:val="0"/>
        <w:adjustRightInd w:val="0"/>
        <w:spacing w:after="120"/>
        <w:jc w:val="both"/>
        <w:rPr>
          <w:rFonts w:ascii="Segoe UI Black" w:hAnsi="Segoe UI Black" w:cs="Segoe UI Semibold"/>
          <w:b/>
          <w:bCs/>
          <w:iCs/>
          <w:color w:val="000000" w:themeColor="text1"/>
          <w:sz w:val="26"/>
          <w:szCs w:val="26"/>
        </w:rPr>
      </w:pPr>
      <w:r w:rsidRPr="00941856">
        <w:rPr>
          <w:rFonts w:ascii="Dutch801 Rm BT" w:hAnsi="Dutch801 Rm BT" w:cs="Segoe UI Semibold"/>
          <w:b/>
          <w:bCs/>
          <w:iCs/>
          <w:color w:val="000000" w:themeColor="text1"/>
          <w:sz w:val="26"/>
          <w:szCs w:val="26"/>
        </w:rPr>
        <w:t>ARTICLE 4</w:t>
      </w:r>
      <w:r w:rsidR="00A35724" w:rsidRPr="00941856">
        <w:rPr>
          <w:rFonts w:ascii="Dutch801 Rm BT" w:hAnsi="Dutch801 Rm BT" w:cs="Segoe UI Semibold"/>
          <w:b/>
          <w:bCs/>
          <w:iCs/>
          <w:color w:val="000000" w:themeColor="text1"/>
          <w:sz w:val="26"/>
          <w:szCs w:val="26"/>
        </w:rPr>
        <w:t>2</w:t>
      </w:r>
      <w:r w:rsidRPr="00941856">
        <w:rPr>
          <w:rFonts w:ascii="Dutch801 Rm BT" w:hAnsi="Dutch801 Rm BT" w:cs="Segoe UI Semibold"/>
          <w:b/>
          <w:bCs/>
          <w:iCs/>
          <w:color w:val="000000" w:themeColor="text1"/>
          <w:sz w:val="26"/>
          <w:szCs w:val="26"/>
        </w:rPr>
        <w:t xml:space="preserve"> : RECEPTION </w:t>
      </w:r>
      <w:r w:rsidR="00A35724" w:rsidRPr="00941856">
        <w:rPr>
          <w:rFonts w:ascii="Dutch801 Rm BT" w:hAnsi="Dutch801 Rm BT" w:cs="Segoe UI Semibold"/>
          <w:b/>
          <w:bCs/>
          <w:iCs/>
          <w:color w:val="000000" w:themeColor="text1"/>
          <w:sz w:val="26"/>
          <w:szCs w:val="26"/>
        </w:rPr>
        <w:t>PROVISOIRE (CCAG Article 67)</w:t>
      </w:r>
    </w:p>
    <w:p w:rsidR="00C6564C" w:rsidRPr="00941856" w:rsidRDefault="00A35724" w:rsidP="00225F05">
      <w:pPr>
        <w:widowControl w:val="0"/>
        <w:autoSpaceDE w:val="0"/>
        <w:autoSpaceDN w:val="0"/>
        <w:adjustRightInd w:val="0"/>
        <w:spacing w:after="60" w:line="300" w:lineRule="auto"/>
        <w:jc w:val="both"/>
        <w:rPr>
          <w:rFonts w:ascii="Arial" w:hAnsi="Arial" w:cs="Arial"/>
          <w:bCs/>
          <w:iCs/>
          <w:color w:val="000000" w:themeColor="text1"/>
          <w:sz w:val="24"/>
          <w:szCs w:val="24"/>
        </w:rPr>
      </w:pPr>
      <w:r w:rsidRPr="00941856">
        <w:rPr>
          <w:rFonts w:ascii="Dutch801 Rm BT" w:hAnsi="Dutch801 Rm BT" w:cs="Arial"/>
          <w:b/>
          <w:bCs/>
          <w:iCs/>
          <w:color w:val="000000" w:themeColor="text1"/>
          <w:sz w:val="26"/>
          <w:szCs w:val="26"/>
        </w:rPr>
        <w:t>42</w:t>
      </w:r>
      <w:r w:rsidR="00C6564C" w:rsidRPr="00941856">
        <w:rPr>
          <w:rFonts w:ascii="Dutch801 Rm BT" w:hAnsi="Dutch801 Rm BT" w:cs="Arial"/>
          <w:b/>
          <w:bCs/>
          <w:iCs/>
          <w:color w:val="000000" w:themeColor="text1"/>
          <w:sz w:val="26"/>
          <w:szCs w:val="26"/>
        </w:rPr>
        <w:t>.1</w:t>
      </w:r>
      <w:r w:rsidR="00990CE7" w:rsidRPr="00941856">
        <w:rPr>
          <w:rFonts w:ascii="Dutch801 Rm BT" w:hAnsi="Dutch801 Rm BT" w:cs="Arial"/>
          <w:b/>
          <w:bCs/>
          <w:iCs/>
          <w:color w:val="000000" w:themeColor="text1"/>
          <w:sz w:val="26"/>
          <w:szCs w:val="26"/>
        </w:rPr>
        <w:t>.</w:t>
      </w:r>
      <w:r w:rsidR="00C6564C" w:rsidRPr="00941856">
        <w:rPr>
          <w:rFonts w:ascii="Arial" w:hAnsi="Arial" w:cs="Arial"/>
          <w:bCs/>
          <w:iCs/>
          <w:color w:val="000000" w:themeColor="text1"/>
          <w:sz w:val="24"/>
          <w:szCs w:val="24"/>
        </w:rPr>
        <w:t xml:space="preserve"> Avant la réception provisoire, l’</w:t>
      </w:r>
      <w:r w:rsidRPr="00941856">
        <w:rPr>
          <w:rFonts w:ascii="Arial" w:hAnsi="Arial" w:cs="Arial"/>
          <w:bCs/>
          <w:iCs/>
          <w:color w:val="000000" w:themeColor="text1"/>
          <w:sz w:val="24"/>
          <w:szCs w:val="24"/>
        </w:rPr>
        <w:t>e</w:t>
      </w:r>
      <w:r w:rsidR="00C6564C" w:rsidRPr="00941856">
        <w:rPr>
          <w:rFonts w:ascii="Arial" w:hAnsi="Arial" w:cs="Arial"/>
          <w:bCs/>
          <w:iCs/>
          <w:color w:val="000000" w:themeColor="text1"/>
          <w:sz w:val="24"/>
          <w:szCs w:val="24"/>
        </w:rPr>
        <w:t>ntrepreneur demandera</w:t>
      </w:r>
      <w:r w:rsidR="006F01E1" w:rsidRPr="00941856">
        <w:rPr>
          <w:rFonts w:ascii="Arial" w:hAnsi="Arial" w:cs="Arial"/>
          <w:bCs/>
          <w:iCs/>
          <w:color w:val="000000" w:themeColor="text1"/>
          <w:sz w:val="24"/>
          <w:szCs w:val="24"/>
        </w:rPr>
        <w:t>,</w:t>
      </w:r>
      <w:r w:rsidR="00C6564C" w:rsidRPr="00941856">
        <w:rPr>
          <w:rFonts w:ascii="Arial" w:hAnsi="Arial" w:cs="Arial"/>
          <w:bCs/>
          <w:iCs/>
          <w:color w:val="000000" w:themeColor="text1"/>
          <w:sz w:val="24"/>
          <w:szCs w:val="24"/>
        </w:rPr>
        <w:t xml:space="preserve"> par </w:t>
      </w:r>
      <w:r w:rsidR="006F01E1" w:rsidRPr="00941856">
        <w:rPr>
          <w:rFonts w:ascii="Arial" w:hAnsi="Arial" w:cs="Arial"/>
          <w:bCs/>
          <w:iCs/>
          <w:color w:val="000000" w:themeColor="text1"/>
          <w:sz w:val="24"/>
          <w:szCs w:val="24"/>
        </w:rPr>
        <w:t>tout moyen laissant trace,</w:t>
      </w:r>
      <w:r w:rsidR="00140FFD">
        <w:rPr>
          <w:rFonts w:ascii="Arial" w:hAnsi="Arial" w:cs="Arial"/>
          <w:bCs/>
          <w:iCs/>
          <w:color w:val="000000" w:themeColor="text1"/>
          <w:sz w:val="24"/>
          <w:szCs w:val="24"/>
        </w:rPr>
        <w:t xml:space="preserve"> </w:t>
      </w:r>
      <w:r w:rsidR="006F01E1" w:rsidRPr="00941856">
        <w:rPr>
          <w:rFonts w:ascii="Arial" w:hAnsi="Arial" w:cs="Arial"/>
          <w:bCs/>
          <w:iCs/>
          <w:color w:val="000000" w:themeColor="text1"/>
          <w:sz w:val="24"/>
          <w:szCs w:val="24"/>
        </w:rPr>
        <w:t>à l’</w:t>
      </w:r>
      <w:r w:rsidR="006F01E1" w:rsidRPr="00941856">
        <w:rPr>
          <w:rFonts w:ascii="Arial" w:hAnsi="Arial" w:cs="Arial"/>
          <w:b/>
          <w:bCs/>
          <w:iCs/>
          <w:color w:val="000000" w:themeColor="text1"/>
          <w:sz w:val="24"/>
          <w:szCs w:val="24"/>
        </w:rPr>
        <w:t>Ingénieur</w:t>
      </w:r>
      <w:r w:rsidR="00140FFD">
        <w:rPr>
          <w:rFonts w:ascii="Arial" w:hAnsi="Arial" w:cs="Arial"/>
          <w:b/>
          <w:bCs/>
          <w:iCs/>
          <w:color w:val="000000" w:themeColor="text1"/>
          <w:sz w:val="24"/>
          <w:szCs w:val="24"/>
        </w:rPr>
        <w:t xml:space="preserve"> </w:t>
      </w:r>
      <w:r w:rsidR="006F01E1" w:rsidRPr="00941856">
        <w:rPr>
          <w:rFonts w:ascii="Arial" w:hAnsi="Arial" w:cs="Arial"/>
          <w:b/>
          <w:iCs/>
          <w:color w:val="000000" w:themeColor="text1"/>
          <w:sz w:val="24"/>
          <w:szCs w:val="24"/>
        </w:rPr>
        <w:t>du marché</w:t>
      </w:r>
      <w:r w:rsidR="00140FFD">
        <w:rPr>
          <w:rFonts w:ascii="Arial" w:hAnsi="Arial" w:cs="Arial"/>
          <w:b/>
          <w:iCs/>
          <w:color w:val="000000" w:themeColor="text1"/>
          <w:sz w:val="24"/>
          <w:szCs w:val="24"/>
        </w:rPr>
        <w:t xml:space="preserve"> </w:t>
      </w:r>
      <w:r w:rsidR="00C6564C" w:rsidRPr="00941856">
        <w:rPr>
          <w:rFonts w:ascii="Arial" w:hAnsi="Arial" w:cs="Arial"/>
          <w:bCs/>
          <w:iCs/>
          <w:color w:val="000000" w:themeColor="text1"/>
          <w:sz w:val="24"/>
          <w:szCs w:val="24"/>
        </w:rPr>
        <w:t>au moins une semaine avant la fin des travaux, l’organisation d’une visite techniq</w:t>
      </w:r>
      <w:r w:rsidR="004558A5" w:rsidRPr="00941856">
        <w:rPr>
          <w:rFonts w:ascii="Arial" w:hAnsi="Arial" w:cs="Arial"/>
          <w:bCs/>
          <w:iCs/>
          <w:color w:val="000000" w:themeColor="text1"/>
          <w:sz w:val="24"/>
          <w:szCs w:val="24"/>
        </w:rPr>
        <w:t>ue préalable à la réception provisoire</w:t>
      </w:r>
      <w:r w:rsidR="00C6564C" w:rsidRPr="00941856">
        <w:rPr>
          <w:rFonts w:ascii="Arial" w:hAnsi="Arial" w:cs="Arial"/>
          <w:bCs/>
          <w:iCs/>
          <w:color w:val="000000" w:themeColor="text1"/>
          <w:sz w:val="24"/>
          <w:szCs w:val="24"/>
        </w:rPr>
        <w:t>.</w:t>
      </w:r>
      <w:r w:rsidR="00794B89" w:rsidRPr="00941856">
        <w:rPr>
          <w:rFonts w:ascii="Arial" w:hAnsi="Arial" w:cs="Arial"/>
          <w:bCs/>
          <w:iCs/>
          <w:color w:val="000000" w:themeColor="text1"/>
          <w:sz w:val="24"/>
          <w:szCs w:val="24"/>
        </w:rPr>
        <w:t xml:space="preserve"> La commission de </w:t>
      </w:r>
      <w:r w:rsidR="00794B89" w:rsidRPr="00941856">
        <w:rPr>
          <w:rFonts w:ascii="Arial" w:hAnsi="Arial" w:cs="Arial"/>
          <w:b/>
          <w:iCs/>
          <w:color w:val="000000" w:themeColor="text1"/>
          <w:sz w:val="24"/>
          <w:szCs w:val="24"/>
        </w:rPr>
        <w:t>réception technique</w:t>
      </w:r>
      <w:r w:rsidR="00140FFD">
        <w:rPr>
          <w:rFonts w:ascii="Arial" w:hAnsi="Arial" w:cs="Arial"/>
          <w:b/>
          <w:iCs/>
          <w:color w:val="000000" w:themeColor="text1"/>
          <w:sz w:val="24"/>
          <w:szCs w:val="24"/>
        </w:rPr>
        <w:t xml:space="preserve"> </w:t>
      </w:r>
      <w:r w:rsidR="00794B89" w:rsidRPr="00941856">
        <w:rPr>
          <w:rFonts w:ascii="Arial" w:hAnsi="Arial" w:cs="Arial"/>
          <w:bCs/>
          <w:iCs/>
          <w:color w:val="000000" w:themeColor="text1"/>
          <w:sz w:val="24"/>
          <w:szCs w:val="24"/>
        </w:rPr>
        <w:t xml:space="preserve">des travaux est composée de </w:t>
      </w:r>
      <w:r w:rsidR="00794B89" w:rsidRPr="00941856">
        <w:rPr>
          <w:rFonts w:ascii="Arial" w:hAnsi="Arial" w:cs="Arial"/>
          <w:b/>
          <w:iCs/>
          <w:color w:val="000000" w:themeColor="text1"/>
          <w:sz w:val="24"/>
          <w:szCs w:val="24"/>
        </w:rPr>
        <w:t>l’ingénieur du marché</w:t>
      </w:r>
      <w:r w:rsidR="00140FFD">
        <w:rPr>
          <w:rFonts w:ascii="Arial" w:hAnsi="Arial" w:cs="Arial"/>
          <w:b/>
          <w:iCs/>
          <w:color w:val="000000" w:themeColor="text1"/>
          <w:sz w:val="24"/>
          <w:szCs w:val="24"/>
        </w:rPr>
        <w:t xml:space="preserve"> </w:t>
      </w:r>
      <w:r w:rsidR="00794B89" w:rsidRPr="00941856">
        <w:rPr>
          <w:rFonts w:ascii="Arial" w:hAnsi="Arial" w:cs="Arial"/>
          <w:bCs/>
          <w:iCs/>
          <w:color w:val="000000" w:themeColor="text1"/>
          <w:sz w:val="24"/>
          <w:szCs w:val="24"/>
        </w:rPr>
        <w:t>et de l</w:t>
      </w:r>
      <w:r w:rsidR="00794B89" w:rsidRPr="00941856">
        <w:rPr>
          <w:rFonts w:ascii="Arial" w:hAnsi="Arial" w:cs="Arial"/>
          <w:b/>
          <w:iCs/>
          <w:color w:val="000000" w:themeColor="text1"/>
          <w:sz w:val="24"/>
          <w:szCs w:val="24"/>
        </w:rPr>
        <w:t>’entrepreneur</w:t>
      </w:r>
      <w:r w:rsidR="00794B89" w:rsidRPr="00941856">
        <w:rPr>
          <w:rFonts w:ascii="Arial" w:hAnsi="Arial" w:cs="Arial"/>
          <w:bCs/>
          <w:iCs/>
          <w:color w:val="000000" w:themeColor="text1"/>
          <w:sz w:val="24"/>
          <w:szCs w:val="24"/>
        </w:rPr>
        <w:t>.</w:t>
      </w:r>
    </w:p>
    <w:p w:rsidR="00C6564C" w:rsidRPr="00941856" w:rsidRDefault="00794B89" w:rsidP="003249DC">
      <w:pPr>
        <w:widowControl w:val="0"/>
        <w:autoSpaceDE w:val="0"/>
        <w:autoSpaceDN w:val="0"/>
        <w:adjustRightInd w:val="0"/>
        <w:spacing w:after="6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La visite de réception technique</w:t>
      </w:r>
      <w:r w:rsidR="004558A5" w:rsidRPr="00941856">
        <w:rPr>
          <w:rFonts w:ascii="Arial" w:hAnsi="Arial" w:cs="Arial"/>
          <w:bCs/>
          <w:iCs/>
          <w:color w:val="000000" w:themeColor="text1"/>
          <w:sz w:val="24"/>
          <w:szCs w:val="24"/>
        </w:rPr>
        <w:t xml:space="preserve"> comporte les opérations suivantes :</w:t>
      </w:r>
    </w:p>
    <w:p w:rsidR="004558A5" w:rsidRPr="00941856" w:rsidRDefault="004558A5" w:rsidP="006C70C2">
      <w:pPr>
        <w:pStyle w:val="Paragraphedeliste"/>
        <w:widowControl w:val="0"/>
        <w:numPr>
          <w:ilvl w:val="0"/>
          <w:numId w:val="16"/>
        </w:numPr>
        <w:autoSpaceDE w:val="0"/>
        <w:autoSpaceDN w:val="0"/>
        <w:adjustRightInd w:val="0"/>
        <w:spacing w:after="0" w:line="300" w:lineRule="auto"/>
        <w:contextualSpacing w:val="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La reconnaissance qualitative et quantitative des ouvrages exécutés ;</w:t>
      </w:r>
    </w:p>
    <w:p w:rsidR="004558A5" w:rsidRPr="00941856" w:rsidRDefault="004558A5" w:rsidP="006C70C2">
      <w:pPr>
        <w:pStyle w:val="Paragraphedeliste"/>
        <w:widowControl w:val="0"/>
        <w:numPr>
          <w:ilvl w:val="0"/>
          <w:numId w:val="16"/>
        </w:numPr>
        <w:autoSpaceDE w:val="0"/>
        <w:autoSpaceDN w:val="0"/>
        <w:adjustRightInd w:val="0"/>
        <w:spacing w:after="0" w:line="300" w:lineRule="auto"/>
        <w:contextualSpacing w:val="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Les épreuves et tests éventuellement prévues dans le </w:t>
      </w:r>
      <w:r w:rsidRPr="00941856">
        <w:rPr>
          <w:rFonts w:ascii="Arial" w:hAnsi="Arial" w:cs="Arial"/>
          <w:b/>
          <w:bCs/>
          <w:iCs/>
          <w:color w:val="000000" w:themeColor="text1"/>
          <w:sz w:val="24"/>
          <w:szCs w:val="24"/>
        </w:rPr>
        <w:t>CCTP</w:t>
      </w:r>
      <w:r w:rsidRPr="00941856">
        <w:rPr>
          <w:rFonts w:ascii="Arial" w:hAnsi="Arial" w:cs="Arial"/>
          <w:bCs/>
          <w:iCs/>
          <w:color w:val="000000" w:themeColor="text1"/>
          <w:sz w:val="24"/>
          <w:szCs w:val="24"/>
        </w:rPr>
        <w:t> ;</w:t>
      </w:r>
    </w:p>
    <w:p w:rsidR="004558A5" w:rsidRPr="00941856" w:rsidRDefault="004558A5" w:rsidP="006C70C2">
      <w:pPr>
        <w:pStyle w:val="Paragraphedeliste"/>
        <w:widowControl w:val="0"/>
        <w:numPr>
          <w:ilvl w:val="0"/>
          <w:numId w:val="16"/>
        </w:numPr>
        <w:autoSpaceDE w:val="0"/>
        <w:autoSpaceDN w:val="0"/>
        <w:adjustRightInd w:val="0"/>
        <w:spacing w:after="0" w:line="300" w:lineRule="auto"/>
        <w:contextualSpacing w:val="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La constatation de l’exécution des prestations prévues dans le marché conformément aux règles en la matière ;</w:t>
      </w:r>
    </w:p>
    <w:p w:rsidR="004558A5" w:rsidRPr="00941856" w:rsidRDefault="004558A5" w:rsidP="006C70C2">
      <w:pPr>
        <w:pStyle w:val="Paragraphedeliste"/>
        <w:widowControl w:val="0"/>
        <w:numPr>
          <w:ilvl w:val="0"/>
          <w:numId w:val="16"/>
        </w:numPr>
        <w:autoSpaceDE w:val="0"/>
        <w:autoSpaceDN w:val="0"/>
        <w:adjustRightInd w:val="0"/>
        <w:spacing w:after="0" w:line="300" w:lineRule="auto"/>
        <w:contextualSpacing w:val="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La constatation des quantités prévues et effectivement réalisés ;</w:t>
      </w:r>
    </w:p>
    <w:p w:rsidR="004558A5" w:rsidRPr="00941856" w:rsidRDefault="004558A5" w:rsidP="006C70C2">
      <w:pPr>
        <w:pStyle w:val="Paragraphedeliste"/>
        <w:widowControl w:val="0"/>
        <w:numPr>
          <w:ilvl w:val="0"/>
          <w:numId w:val="16"/>
        </w:numPr>
        <w:autoSpaceDE w:val="0"/>
        <w:autoSpaceDN w:val="0"/>
        <w:adjustRightInd w:val="0"/>
        <w:spacing w:after="0" w:line="300" w:lineRule="auto"/>
        <w:contextualSpacing w:val="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La constatation de l’achèvement des travaux ;</w:t>
      </w:r>
    </w:p>
    <w:p w:rsidR="004558A5" w:rsidRPr="00941856" w:rsidRDefault="004558A5" w:rsidP="006C70C2">
      <w:pPr>
        <w:pStyle w:val="Paragraphedeliste"/>
        <w:widowControl w:val="0"/>
        <w:numPr>
          <w:ilvl w:val="0"/>
          <w:numId w:val="16"/>
        </w:numPr>
        <w:autoSpaceDE w:val="0"/>
        <w:autoSpaceDN w:val="0"/>
        <w:adjustRightInd w:val="0"/>
        <w:spacing w:after="0" w:line="300" w:lineRule="auto"/>
        <w:contextualSpacing w:val="0"/>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La constatation éventuelle de l’inexécution de prestations et des malfaçons.</w:t>
      </w:r>
    </w:p>
    <w:p w:rsidR="006404D6" w:rsidRPr="00941856" w:rsidRDefault="004558A5" w:rsidP="006C70C2">
      <w:pPr>
        <w:pStyle w:val="Paragraphedeliste"/>
        <w:widowControl w:val="0"/>
        <w:numPr>
          <w:ilvl w:val="0"/>
          <w:numId w:val="16"/>
        </w:numPr>
        <w:autoSpaceDE w:val="0"/>
        <w:autoSpaceDN w:val="0"/>
        <w:adjustRightInd w:val="0"/>
        <w:spacing w:after="120" w:line="300" w:lineRule="auto"/>
        <w:ind w:left="714" w:hanging="357"/>
        <w:contextualSpacing w:val="0"/>
        <w:jc w:val="both"/>
        <w:rPr>
          <w:color w:val="000000" w:themeColor="text1"/>
        </w:rPr>
      </w:pPr>
      <w:r w:rsidRPr="00941856">
        <w:rPr>
          <w:rFonts w:ascii="Arial" w:hAnsi="Arial" w:cs="Arial"/>
          <w:bCs/>
          <w:iCs/>
          <w:color w:val="000000" w:themeColor="text1"/>
          <w:sz w:val="24"/>
          <w:szCs w:val="24"/>
        </w:rPr>
        <w:t>La remise du projet de recollement</w:t>
      </w:r>
    </w:p>
    <w:p w:rsidR="00C6564C" w:rsidRPr="00941856" w:rsidRDefault="004558A5" w:rsidP="003249DC">
      <w:pPr>
        <w:widowControl w:val="0"/>
        <w:autoSpaceDE w:val="0"/>
        <w:autoSpaceDN w:val="0"/>
        <w:adjustRightInd w:val="0"/>
        <w:spacing w:after="120"/>
        <w:jc w:val="both"/>
        <w:rPr>
          <w:rFonts w:ascii="Arial" w:hAnsi="Arial" w:cs="Arial"/>
          <w:bCs/>
          <w:iCs/>
          <w:color w:val="000000" w:themeColor="text1"/>
          <w:sz w:val="24"/>
          <w:szCs w:val="24"/>
        </w:rPr>
      </w:pPr>
      <w:r w:rsidRPr="00941856">
        <w:rPr>
          <w:rFonts w:ascii="Dutch801 Rm BT" w:hAnsi="Dutch801 Rm BT" w:cs="Arial"/>
          <w:b/>
          <w:bCs/>
          <w:iCs/>
          <w:color w:val="000000" w:themeColor="text1"/>
          <w:sz w:val="26"/>
          <w:szCs w:val="26"/>
        </w:rPr>
        <w:t>42.2.</w:t>
      </w:r>
      <w:r w:rsidRPr="00941856">
        <w:rPr>
          <w:rFonts w:ascii="Arial" w:hAnsi="Arial" w:cs="Arial"/>
          <w:bCs/>
          <w:iCs/>
          <w:color w:val="000000" w:themeColor="text1"/>
          <w:sz w:val="24"/>
          <w:szCs w:val="24"/>
        </w:rPr>
        <w:t xml:space="preserve"> La visite de réception technique fera l’objet d’un procès-verbal signé sur le champ par tous les membres de la commission. </w:t>
      </w:r>
      <w:r w:rsidR="00C6564C" w:rsidRPr="00941856">
        <w:rPr>
          <w:rFonts w:ascii="Arial" w:hAnsi="Arial" w:cs="Arial"/>
          <w:bCs/>
          <w:iCs/>
          <w:color w:val="000000" w:themeColor="text1"/>
          <w:sz w:val="24"/>
          <w:szCs w:val="24"/>
        </w:rPr>
        <w:t>Si les travaux n’ont pas satisfait les critères techniques d’acceptabilité, l’</w:t>
      </w:r>
      <w:r w:rsidRPr="00941856">
        <w:rPr>
          <w:rFonts w:ascii="Arial" w:hAnsi="Arial" w:cs="Arial"/>
          <w:bCs/>
          <w:iCs/>
          <w:color w:val="000000" w:themeColor="text1"/>
          <w:sz w:val="24"/>
          <w:szCs w:val="24"/>
        </w:rPr>
        <w:t>e</w:t>
      </w:r>
      <w:r w:rsidR="00C6564C" w:rsidRPr="00941856">
        <w:rPr>
          <w:rFonts w:ascii="Arial" w:hAnsi="Arial" w:cs="Arial"/>
          <w:bCs/>
          <w:iCs/>
          <w:color w:val="000000" w:themeColor="text1"/>
          <w:sz w:val="24"/>
          <w:szCs w:val="24"/>
        </w:rPr>
        <w:t>ntrepreneur est tenu de les reprendre sans délai et à ses frais. A la fin, une nouvelle réception technique est organisée au frais de l’</w:t>
      </w:r>
      <w:r w:rsidRPr="00941856">
        <w:rPr>
          <w:rFonts w:ascii="Arial" w:hAnsi="Arial" w:cs="Arial"/>
          <w:bCs/>
          <w:iCs/>
          <w:color w:val="000000" w:themeColor="text1"/>
          <w:sz w:val="24"/>
          <w:szCs w:val="24"/>
        </w:rPr>
        <w:t>e</w:t>
      </w:r>
      <w:r w:rsidR="00C6564C" w:rsidRPr="00941856">
        <w:rPr>
          <w:rFonts w:ascii="Arial" w:hAnsi="Arial" w:cs="Arial"/>
          <w:bCs/>
          <w:iCs/>
          <w:color w:val="000000" w:themeColor="text1"/>
          <w:sz w:val="24"/>
          <w:szCs w:val="24"/>
        </w:rPr>
        <w:t>ntrepreneur, dans les mê</w:t>
      </w:r>
      <w:r w:rsidRPr="00941856">
        <w:rPr>
          <w:rFonts w:ascii="Arial" w:hAnsi="Arial" w:cs="Arial"/>
          <w:bCs/>
          <w:iCs/>
          <w:color w:val="000000" w:themeColor="text1"/>
          <w:sz w:val="24"/>
          <w:szCs w:val="24"/>
        </w:rPr>
        <w:t>mes procédures que ci-dessus.  </w:t>
      </w:r>
    </w:p>
    <w:p w:rsidR="00C6564C" w:rsidRPr="00941856" w:rsidRDefault="00472938" w:rsidP="00040543">
      <w:pPr>
        <w:widowControl w:val="0"/>
        <w:autoSpaceDE w:val="0"/>
        <w:autoSpaceDN w:val="0"/>
        <w:adjustRightInd w:val="0"/>
        <w:spacing w:after="80" w:line="276" w:lineRule="auto"/>
        <w:jc w:val="both"/>
        <w:rPr>
          <w:rFonts w:ascii="Arial" w:hAnsi="Arial" w:cs="Arial"/>
          <w:bCs/>
          <w:iCs/>
          <w:color w:val="000000" w:themeColor="text1"/>
          <w:sz w:val="24"/>
          <w:szCs w:val="24"/>
        </w:rPr>
      </w:pPr>
      <w:r w:rsidRPr="00941856">
        <w:rPr>
          <w:rFonts w:ascii="Dutch801 Rm BT" w:hAnsi="Dutch801 Rm BT" w:cs="Arial"/>
          <w:b/>
          <w:bCs/>
          <w:iCs/>
          <w:color w:val="000000" w:themeColor="text1"/>
          <w:sz w:val="26"/>
          <w:szCs w:val="26"/>
        </w:rPr>
        <w:t>42.3</w:t>
      </w:r>
      <w:proofErr w:type="gramStart"/>
      <w:r w:rsidRPr="00941856">
        <w:rPr>
          <w:rFonts w:ascii="Dutch801 Rm BT" w:hAnsi="Dutch801 Rm BT" w:cs="Arial"/>
          <w:b/>
          <w:bCs/>
          <w:iCs/>
          <w:color w:val="000000" w:themeColor="text1"/>
          <w:sz w:val="26"/>
          <w:szCs w:val="26"/>
        </w:rPr>
        <w:t>.</w:t>
      </w:r>
      <w:r w:rsidR="00C6564C" w:rsidRPr="00941856">
        <w:rPr>
          <w:rFonts w:ascii="Arial" w:hAnsi="Arial" w:cs="Arial"/>
          <w:bCs/>
          <w:iCs/>
          <w:color w:val="000000" w:themeColor="text1"/>
          <w:sz w:val="24"/>
          <w:szCs w:val="24"/>
        </w:rPr>
        <w:t>Après</w:t>
      </w:r>
      <w:proofErr w:type="gramEnd"/>
      <w:r w:rsidR="00C6564C" w:rsidRPr="00941856">
        <w:rPr>
          <w:rFonts w:ascii="Arial" w:hAnsi="Arial" w:cs="Arial"/>
          <w:bCs/>
          <w:iCs/>
          <w:color w:val="000000" w:themeColor="text1"/>
          <w:sz w:val="24"/>
          <w:szCs w:val="24"/>
        </w:rPr>
        <w:t xml:space="preserve"> </w:t>
      </w:r>
      <w:r w:rsidR="006F01E1" w:rsidRPr="00941856">
        <w:rPr>
          <w:rFonts w:ascii="Arial" w:hAnsi="Arial" w:cs="Arial"/>
          <w:bCs/>
          <w:iCs/>
          <w:color w:val="000000" w:themeColor="text1"/>
          <w:sz w:val="24"/>
          <w:szCs w:val="24"/>
        </w:rPr>
        <w:t xml:space="preserve">l’effectivité de </w:t>
      </w:r>
      <w:r w:rsidR="00C6564C" w:rsidRPr="00941856">
        <w:rPr>
          <w:rFonts w:ascii="Arial" w:hAnsi="Arial" w:cs="Arial"/>
          <w:bCs/>
          <w:iCs/>
          <w:color w:val="000000" w:themeColor="text1"/>
          <w:sz w:val="24"/>
          <w:szCs w:val="24"/>
        </w:rPr>
        <w:t>la réception technique, l’</w:t>
      </w:r>
      <w:r w:rsidR="004558A5" w:rsidRPr="00941856">
        <w:rPr>
          <w:rFonts w:ascii="Arial" w:hAnsi="Arial" w:cs="Arial"/>
          <w:bCs/>
          <w:iCs/>
          <w:color w:val="000000" w:themeColor="text1"/>
          <w:sz w:val="24"/>
          <w:szCs w:val="24"/>
        </w:rPr>
        <w:t>e</w:t>
      </w:r>
      <w:r w:rsidR="00C6564C" w:rsidRPr="00941856">
        <w:rPr>
          <w:rFonts w:ascii="Arial" w:hAnsi="Arial" w:cs="Arial"/>
          <w:bCs/>
          <w:iCs/>
          <w:color w:val="000000" w:themeColor="text1"/>
          <w:sz w:val="24"/>
          <w:szCs w:val="24"/>
        </w:rPr>
        <w:t xml:space="preserve">ntrepreneur demandera par écrit </w:t>
      </w:r>
      <w:proofErr w:type="spellStart"/>
      <w:r w:rsidR="006F01E1" w:rsidRPr="00941856">
        <w:rPr>
          <w:rFonts w:ascii="Arial" w:hAnsi="Arial" w:cs="Arial"/>
          <w:bCs/>
          <w:iCs/>
          <w:color w:val="000000" w:themeColor="text1"/>
          <w:sz w:val="24"/>
          <w:szCs w:val="24"/>
        </w:rPr>
        <w:t>au</w:t>
      </w:r>
      <w:r w:rsidR="006F01E1" w:rsidRPr="00941856">
        <w:rPr>
          <w:rFonts w:ascii="Arial" w:hAnsi="Arial" w:cs="Arial"/>
          <w:b/>
          <w:bCs/>
          <w:iCs/>
          <w:color w:val="000000" w:themeColor="text1"/>
          <w:sz w:val="24"/>
          <w:szCs w:val="24"/>
        </w:rPr>
        <w:t>Maître</w:t>
      </w:r>
      <w:proofErr w:type="spellEnd"/>
      <w:r w:rsidR="006F01E1" w:rsidRPr="00941856">
        <w:rPr>
          <w:rFonts w:ascii="Arial" w:hAnsi="Arial" w:cs="Arial"/>
          <w:b/>
          <w:bCs/>
          <w:iCs/>
          <w:color w:val="000000" w:themeColor="text1"/>
          <w:sz w:val="24"/>
          <w:szCs w:val="24"/>
        </w:rPr>
        <w:t xml:space="preserve"> d’ouvrage</w:t>
      </w:r>
      <w:r w:rsidR="00225F05" w:rsidRPr="00941856">
        <w:rPr>
          <w:rFonts w:ascii="Arial" w:hAnsi="Arial" w:cs="Arial"/>
          <w:bCs/>
          <w:iCs/>
          <w:color w:val="000000" w:themeColor="text1"/>
          <w:sz w:val="24"/>
          <w:szCs w:val="24"/>
        </w:rPr>
        <w:t>,</w:t>
      </w:r>
      <w:r w:rsidRPr="00941856">
        <w:rPr>
          <w:rFonts w:ascii="Arial" w:hAnsi="Arial" w:cs="Arial"/>
          <w:bCs/>
          <w:iCs/>
          <w:color w:val="000000" w:themeColor="text1"/>
          <w:sz w:val="24"/>
          <w:szCs w:val="24"/>
        </w:rPr>
        <w:t xml:space="preserve"> avec copie au </w:t>
      </w:r>
      <w:r w:rsidRPr="00941856">
        <w:rPr>
          <w:rFonts w:ascii="Arial" w:hAnsi="Arial" w:cs="Arial"/>
          <w:b/>
          <w:bCs/>
          <w:iCs/>
          <w:color w:val="000000" w:themeColor="text1"/>
          <w:sz w:val="24"/>
          <w:szCs w:val="24"/>
        </w:rPr>
        <w:t>chef de service du marché</w:t>
      </w:r>
      <w:r w:rsidRPr="00941856">
        <w:rPr>
          <w:rFonts w:ascii="Arial" w:hAnsi="Arial" w:cs="Arial"/>
          <w:bCs/>
          <w:iCs/>
          <w:color w:val="000000" w:themeColor="text1"/>
          <w:sz w:val="24"/>
          <w:szCs w:val="24"/>
        </w:rPr>
        <w:t xml:space="preserve"> et à l’</w:t>
      </w:r>
      <w:r w:rsidRPr="00941856">
        <w:rPr>
          <w:rFonts w:ascii="Arial" w:hAnsi="Arial" w:cs="Arial"/>
          <w:b/>
          <w:bCs/>
          <w:iCs/>
          <w:color w:val="000000" w:themeColor="text1"/>
          <w:sz w:val="24"/>
          <w:szCs w:val="24"/>
        </w:rPr>
        <w:t>Ingénieur</w:t>
      </w:r>
      <w:r w:rsidR="00C6564C" w:rsidRPr="00941856">
        <w:rPr>
          <w:rFonts w:ascii="Arial" w:hAnsi="Arial" w:cs="Arial"/>
          <w:bCs/>
          <w:iCs/>
          <w:color w:val="000000" w:themeColor="text1"/>
          <w:sz w:val="24"/>
          <w:szCs w:val="24"/>
        </w:rPr>
        <w:t xml:space="preserve">, </w:t>
      </w:r>
      <w:r w:rsidR="00914E38" w:rsidRPr="00941856">
        <w:rPr>
          <w:rFonts w:ascii="Arial" w:hAnsi="Arial" w:cs="Arial"/>
          <w:bCs/>
          <w:iCs/>
          <w:color w:val="000000" w:themeColor="text1"/>
          <w:sz w:val="24"/>
          <w:szCs w:val="24"/>
        </w:rPr>
        <w:t xml:space="preserve">l’organisation de la réception </w:t>
      </w:r>
      <w:r w:rsidR="00C6564C" w:rsidRPr="00941856">
        <w:rPr>
          <w:rFonts w:ascii="Arial" w:hAnsi="Arial" w:cs="Arial"/>
          <w:bCs/>
          <w:iCs/>
          <w:color w:val="000000" w:themeColor="text1"/>
          <w:sz w:val="24"/>
          <w:szCs w:val="24"/>
        </w:rPr>
        <w:t xml:space="preserve">provisoire des travaux. </w:t>
      </w:r>
      <w:r w:rsidR="006F01E1" w:rsidRPr="00941856">
        <w:rPr>
          <w:rFonts w:ascii="Arial" w:hAnsi="Arial" w:cs="Arial"/>
          <w:bCs/>
          <w:iCs/>
          <w:color w:val="000000" w:themeColor="text1"/>
          <w:sz w:val="24"/>
          <w:szCs w:val="24"/>
        </w:rPr>
        <w:t xml:space="preserve">La demande de réception provisoire devra être accompagnée du </w:t>
      </w:r>
      <w:r w:rsidR="006F01E1" w:rsidRPr="00941856">
        <w:rPr>
          <w:rFonts w:ascii="Arial" w:hAnsi="Arial" w:cs="Arial"/>
          <w:b/>
          <w:iCs/>
          <w:color w:val="000000" w:themeColor="text1"/>
          <w:sz w:val="24"/>
          <w:szCs w:val="24"/>
        </w:rPr>
        <w:t xml:space="preserve">PV </w:t>
      </w:r>
      <w:r w:rsidR="006F01E1" w:rsidRPr="00941856">
        <w:rPr>
          <w:rFonts w:ascii="Arial" w:hAnsi="Arial" w:cs="Arial"/>
          <w:bCs/>
          <w:iCs/>
          <w:color w:val="000000" w:themeColor="text1"/>
          <w:sz w:val="24"/>
          <w:szCs w:val="24"/>
        </w:rPr>
        <w:t>de réception technique.</w:t>
      </w:r>
    </w:p>
    <w:p w:rsidR="006404D6" w:rsidRPr="00941856" w:rsidRDefault="00C6564C" w:rsidP="00794B89">
      <w:pPr>
        <w:widowControl w:val="0"/>
        <w:autoSpaceDE w:val="0"/>
        <w:autoSpaceDN w:val="0"/>
        <w:adjustRightInd w:val="0"/>
        <w:spacing w:after="120" w:line="276" w:lineRule="auto"/>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La Commission de réception provisoire sera composée </w:t>
      </w:r>
      <w:r w:rsidR="006F01E1" w:rsidRPr="00941856">
        <w:rPr>
          <w:rFonts w:ascii="Arial" w:hAnsi="Arial" w:cs="Arial"/>
          <w:iCs/>
          <w:color w:val="000000" w:themeColor="text1"/>
          <w:sz w:val="24"/>
          <w:szCs w:val="24"/>
        </w:rPr>
        <w:t>ainsi qu’il suit</w:t>
      </w:r>
      <w:r w:rsidRPr="00941856">
        <w:rPr>
          <w:rFonts w:ascii="Arial" w:hAnsi="Arial" w:cs="Arial"/>
          <w:iCs/>
          <w:color w:val="000000" w:themeColor="text1"/>
          <w:sz w:val="24"/>
          <w:szCs w:val="24"/>
        </w:rPr>
        <w:t> :</w:t>
      </w:r>
    </w:p>
    <w:tbl>
      <w:tblPr>
        <w:tblStyle w:val="Grilledutableau"/>
        <w:tblW w:w="0" w:type="auto"/>
        <w:tblLook w:val="04A0" w:firstRow="1" w:lastRow="0" w:firstColumn="1" w:lastColumn="0" w:noHBand="0" w:noVBand="1"/>
      </w:tblPr>
      <w:tblGrid>
        <w:gridCol w:w="1122"/>
        <w:gridCol w:w="5518"/>
        <w:gridCol w:w="3328"/>
      </w:tblGrid>
      <w:tr w:rsidR="00941856" w:rsidRPr="00941856" w:rsidTr="0019359F">
        <w:tc>
          <w:tcPr>
            <w:tcW w:w="1122" w:type="dxa"/>
            <w:vAlign w:val="center"/>
          </w:tcPr>
          <w:p w:rsidR="006F01E1" w:rsidRPr="00941856" w:rsidRDefault="006F01E1" w:rsidP="006F01E1">
            <w:pPr>
              <w:widowControl w:val="0"/>
              <w:autoSpaceDE w:val="0"/>
              <w:autoSpaceDN w:val="0"/>
              <w:adjustRightInd w:val="0"/>
              <w:jc w:val="center"/>
              <w:rPr>
                <w:rFonts w:ascii="Dutch801 Rm BT" w:hAnsi="Dutch801 Rm BT" w:cs="Arial"/>
                <w:b/>
                <w:bCs/>
                <w:iCs/>
                <w:color w:val="000000" w:themeColor="text1"/>
                <w:sz w:val="24"/>
                <w:szCs w:val="24"/>
              </w:rPr>
            </w:pPr>
            <w:r w:rsidRPr="00941856">
              <w:rPr>
                <w:rFonts w:ascii="Dutch801 Rm BT" w:hAnsi="Dutch801 Rm BT" w:cs="Arial"/>
                <w:b/>
                <w:bCs/>
                <w:iCs/>
                <w:color w:val="000000" w:themeColor="text1"/>
                <w:sz w:val="24"/>
                <w:szCs w:val="24"/>
              </w:rPr>
              <w:t>N° d’ordre</w:t>
            </w:r>
          </w:p>
        </w:tc>
        <w:tc>
          <w:tcPr>
            <w:tcW w:w="5518" w:type="dxa"/>
            <w:vAlign w:val="center"/>
          </w:tcPr>
          <w:p w:rsidR="006F01E1" w:rsidRPr="00941856" w:rsidRDefault="006F01E1" w:rsidP="006F01E1">
            <w:pPr>
              <w:widowControl w:val="0"/>
              <w:autoSpaceDE w:val="0"/>
              <w:autoSpaceDN w:val="0"/>
              <w:adjustRightInd w:val="0"/>
              <w:jc w:val="center"/>
              <w:rPr>
                <w:rFonts w:ascii="Dutch801 Rm BT" w:hAnsi="Dutch801 Rm BT" w:cs="Arial"/>
                <w:b/>
                <w:bCs/>
                <w:iCs/>
                <w:color w:val="000000" w:themeColor="text1"/>
                <w:sz w:val="24"/>
                <w:szCs w:val="24"/>
              </w:rPr>
            </w:pPr>
            <w:r w:rsidRPr="00941856">
              <w:rPr>
                <w:rFonts w:ascii="Dutch801 Rm BT" w:hAnsi="Dutch801 Rm BT" w:cs="Arial"/>
                <w:b/>
                <w:bCs/>
                <w:iCs/>
                <w:color w:val="000000" w:themeColor="text1"/>
                <w:sz w:val="24"/>
                <w:szCs w:val="24"/>
              </w:rPr>
              <w:t>DESIGNATION</w:t>
            </w:r>
          </w:p>
        </w:tc>
        <w:tc>
          <w:tcPr>
            <w:tcW w:w="3328" w:type="dxa"/>
            <w:vAlign w:val="center"/>
          </w:tcPr>
          <w:p w:rsidR="006F01E1" w:rsidRPr="00941856" w:rsidRDefault="006F01E1" w:rsidP="006F01E1">
            <w:pPr>
              <w:widowControl w:val="0"/>
              <w:autoSpaceDE w:val="0"/>
              <w:autoSpaceDN w:val="0"/>
              <w:adjustRightInd w:val="0"/>
              <w:jc w:val="center"/>
              <w:rPr>
                <w:rFonts w:ascii="Dutch801 Rm BT" w:hAnsi="Dutch801 Rm BT" w:cs="Arial"/>
                <w:b/>
                <w:bCs/>
                <w:iCs/>
                <w:color w:val="000000" w:themeColor="text1"/>
                <w:sz w:val="24"/>
                <w:szCs w:val="24"/>
              </w:rPr>
            </w:pPr>
            <w:r w:rsidRPr="00941856">
              <w:rPr>
                <w:rFonts w:ascii="Dutch801 Rm BT" w:hAnsi="Dutch801 Rm BT" w:cs="Arial"/>
                <w:b/>
                <w:bCs/>
                <w:iCs/>
                <w:color w:val="000000" w:themeColor="text1"/>
                <w:sz w:val="24"/>
                <w:szCs w:val="24"/>
              </w:rPr>
              <w:t>QUALITE</w:t>
            </w:r>
          </w:p>
        </w:tc>
      </w:tr>
      <w:tr w:rsidR="00941856" w:rsidRPr="00941856" w:rsidTr="0019359F">
        <w:tc>
          <w:tcPr>
            <w:tcW w:w="1122" w:type="dxa"/>
            <w:vAlign w:val="center"/>
          </w:tcPr>
          <w:p w:rsidR="006F01E1" w:rsidRPr="00941856" w:rsidRDefault="006F01E1" w:rsidP="006F01E1">
            <w:pPr>
              <w:widowControl w:val="0"/>
              <w:autoSpaceDE w:val="0"/>
              <w:autoSpaceDN w:val="0"/>
              <w:adjustRightInd w:val="0"/>
              <w:spacing w:line="276" w:lineRule="auto"/>
              <w:jc w:val="center"/>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1</w:t>
            </w:r>
          </w:p>
        </w:tc>
        <w:tc>
          <w:tcPr>
            <w:tcW w:w="5518" w:type="dxa"/>
          </w:tcPr>
          <w:p w:rsidR="006F01E1" w:rsidRPr="00941856" w:rsidRDefault="006F01E1" w:rsidP="006F01E1">
            <w:pPr>
              <w:widowControl w:val="0"/>
              <w:autoSpaceDE w:val="0"/>
              <w:autoSpaceDN w:val="0"/>
              <w:adjustRightInd w:val="0"/>
              <w:spacing w:line="276" w:lineRule="auto"/>
              <w:jc w:val="both"/>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 xml:space="preserve">Le Maître d’ouvrage </w:t>
            </w:r>
            <w:r w:rsidRPr="00941856">
              <w:rPr>
                <w:rFonts w:ascii="Dutch801 Rm BT" w:hAnsi="Dutch801 Rm BT" w:cs="Arial"/>
                <w:iCs/>
                <w:color w:val="000000" w:themeColor="text1"/>
                <w:sz w:val="26"/>
                <w:szCs w:val="26"/>
              </w:rPr>
              <w:t>ou son représentant</w:t>
            </w:r>
          </w:p>
        </w:tc>
        <w:tc>
          <w:tcPr>
            <w:tcW w:w="3328" w:type="dxa"/>
            <w:vAlign w:val="center"/>
          </w:tcPr>
          <w:p w:rsidR="006F01E1" w:rsidRPr="00941856" w:rsidRDefault="006F01E1" w:rsidP="006F01E1">
            <w:pPr>
              <w:widowControl w:val="0"/>
              <w:autoSpaceDE w:val="0"/>
              <w:autoSpaceDN w:val="0"/>
              <w:adjustRightInd w:val="0"/>
              <w:jc w:val="center"/>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Président</w:t>
            </w:r>
          </w:p>
        </w:tc>
      </w:tr>
      <w:tr w:rsidR="00941856" w:rsidRPr="00941856" w:rsidTr="0019359F">
        <w:tc>
          <w:tcPr>
            <w:tcW w:w="1122" w:type="dxa"/>
            <w:vAlign w:val="center"/>
          </w:tcPr>
          <w:p w:rsidR="006F01E1" w:rsidRPr="00941856" w:rsidRDefault="006F01E1" w:rsidP="006F01E1">
            <w:pPr>
              <w:widowControl w:val="0"/>
              <w:autoSpaceDE w:val="0"/>
              <w:autoSpaceDN w:val="0"/>
              <w:adjustRightInd w:val="0"/>
              <w:spacing w:line="276" w:lineRule="auto"/>
              <w:jc w:val="center"/>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2</w:t>
            </w:r>
          </w:p>
        </w:tc>
        <w:tc>
          <w:tcPr>
            <w:tcW w:w="5518" w:type="dxa"/>
          </w:tcPr>
          <w:p w:rsidR="006F01E1" w:rsidRPr="00941856" w:rsidRDefault="006F01E1" w:rsidP="001311AF">
            <w:pPr>
              <w:widowControl w:val="0"/>
              <w:autoSpaceDE w:val="0"/>
              <w:autoSpaceDN w:val="0"/>
              <w:adjustRightInd w:val="0"/>
              <w:spacing w:line="276" w:lineRule="auto"/>
              <w:jc w:val="both"/>
              <w:rPr>
                <w:rFonts w:ascii="Dutch801 Rm BT" w:hAnsi="Dutch801 Rm BT" w:cs="Arial"/>
                <w:b/>
                <w:bCs/>
                <w:iCs/>
                <w:color w:val="000000" w:themeColor="text1"/>
                <w:sz w:val="26"/>
                <w:szCs w:val="26"/>
              </w:rPr>
            </w:pPr>
            <w:r w:rsidRPr="00941856">
              <w:rPr>
                <w:rFonts w:ascii="Dutch801 Rm BT" w:hAnsi="Dutch801 Rm BT" w:cs="CIDFont+F11"/>
                <w:b/>
                <w:bCs/>
                <w:color w:val="000000" w:themeColor="text1"/>
                <w:sz w:val="26"/>
                <w:szCs w:val="26"/>
              </w:rPr>
              <w:t xml:space="preserve">Le </w:t>
            </w:r>
            <w:r w:rsidRPr="00941856">
              <w:rPr>
                <w:rFonts w:ascii="Dutch801 Rm BT" w:hAnsi="Dutch801 Rm BT" w:cs="CIDFont+F3"/>
                <w:b/>
                <w:bCs/>
                <w:color w:val="000000" w:themeColor="text1"/>
                <w:sz w:val="26"/>
                <w:szCs w:val="26"/>
              </w:rPr>
              <w:t xml:space="preserve">Chef Service du Marché </w:t>
            </w:r>
            <w:r w:rsidRPr="00941856">
              <w:rPr>
                <w:rFonts w:ascii="Dutch801 Rm BT" w:hAnsi="Dutch801 Rm BT" w:cs="CIDFont+F11"/>
                <w:color w:val="000000" w:themeColor="text1"/>
                <w:sz w:val="26"/>
                <w:szCs w:val="26"/>
              </w:rPr>
              <w:t>ou son représentant</w:t>
            </w:r>
          </w:p>
        </w:tc>
        <w:tc>
          <w:tcPr>
            <w:tcW w:w="3328" w:type="dxa"/>
            <w:vAlign w:val="center"/>
          </w:tcPr>
          <w:p w:rsidR="006F01E1" w:rsidRPr="00941856" w:rsidRDefault="006F01E1" w:rsidP="006F01E1">
            <w:pPr>
              <w:widowControl w:val="0"/>
              <w:autoSpaceDE w:val="0"/>
              <w:autoSpaceDN w:val="0"/>
              <w:adjustRightInd w:val="0"/>
              <w:jc w:val="center"/>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Membre</w:t>
            </w:r>
          </w:p>
        </w:tc>
      </w:tr>
      <w:tr w:rsidR="00941856" w:rsidRPr="00941856" w:rsidTr="0019359F">
        <w:tc>
          <w:tcPr>
            <w:tcW w:w="1122" w:type="dxa"/>
            <w:vAlign w:val="center"/>
          </w:tcPr>
          <w:p w:rsidR="006F01E1" w:rsidRPr="00941856" w:rsidRDefault="006F01E1" w:rsidP="006F01E1">
            <w:pPr>
              <w:widowControl w:val="0"/>
              <w:autoSpaceDE w:val="0"/>
              <w:autoSpaceDN w:val="0"/>
              <w:adjustRightInd w:val="0"/>
              <w:spacing w:line="276" w:lineRule="auto"/>
              <w:jc w:val="center"/>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3</w:t>
            </w:r>
          </w:p>
        </w:tc>
        <w:tc>
          <w:tcPr>
            <w:tcW w:w="5518" w:type="dxa"/>
          </w:tcPr>
          <w:p w:rsidR="006F01E1" w:rsidRPr="00941856" w:rsidRDefault="006F01E1" w:rsidP="006F01E1">
            <w:pPr>
              <w:widowControl w:val="0"/>
              <w:autoSpaceDE w:val="0"/>
              <w:autoSpaceDN w:val="0"/>
              <w:adjustRightInd w:val="0"/>
              <w:spacing w:line="276" w:lineRule="auto"/>
              <w:jc w:val="both"/>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 xml:space="preserve">L’Ingénieur du marché </w:t>
            </w:r>
            <w:r w:rsidRPr="00941856">
              <w:rPr>
                <w:rFonts w:ascii="Dutch801 Rm BT" w:hAnsi="Dutch801 Rm BT" w:cs="Arial"/>
                <w:iCs/>
                <w:color w:val="000000" w:themeColor="text1"/>
                <w:sz w:val="26"/>
                <w:szCs w:val="26"/>
              </w:rPr>
              <w:t>ou son représentant</w:t>
            </w:r>
          </w:p>
        </w:tc>
        <w:tc>
          <w:tcPr>
            <w:tcW w:w="3328" w:type="dxa"/>
            <w:vAlign w:val="center"/>
          </w:tcPr>
          <w:p w:rsidR="006F01E1" w:rsidRPr="00941856" w:rsidRDefault="006F01E1" w:rsidP="006F01E1">
            <w:pPr>
              <w:widowControl w:val="0"/>
              <w:autoSpaceDE w:val="0"/>
              <w:autoSpaceDN w:val="0"/>
              <w:adjustRightInd w:val="0"/>
              <w:jc w:val="center"/>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Rapporteur</w:t>
            </w:r>
          </w:p>
        </w:tc>
      </w:tr>
      <w:tr w:rsidR="00941856" w:rsidRPr="00941856" w:rsidTr="0019359F">
        <w:tc>
          <w:tcPr>
            <w:tcW w:w="1122" w:type="dxa"/>
            <w:vAlign w:val="center"/>
          </w:tcPr>
          <w:p w:rsidR="006F01E1" w:rsidRPr="00941856" w:rsidRDefault="0019359F" w:rsidP="006F01E1">
            <w:pPr>
              <w:widowControl w:val="0"/>
              <w:autoSpaceDE w:val="0"/>
              <w:autoSpaceDN w:val="0"/>
              <w:adjustRightInd w:val="0"/>
              <w:spacing w:line="276" w:lineRule="auto"/>
              <w:jc w:val="center"/>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4</w:t>
            </w:r>
          </w:p>
        </w:tc>
        <w:tc>
          <w:tcPr>
            <w:tcW w:w="5518" w:type="dxa"/>
          </w:tcPr>
          <w:p w:rsidR="006F01E1" w:rsidRPr="00941856" w:rsidRDefault="006F01E1" w:rsidP="006F01E1">
            <w:pPr>
              <w:widowControl w:val="0"/>
              <w:autoSpaceDE w:val="0"/>
              <w:autoSpaceDN w:val="0"/>
              <w:adjustRightInd w:val="0"/>
              <w:spacing w:line="276" w:lineRule="auto"/>
              <w:jc w:val="both"/>
              <w:rPr>
                <w:rFonts w:ascii="Dutch801 Rm BT" w:hAnsi="Dutch801 Rm BT" w:cs="Arial"/>
                <w:b/>
                <w:bCs/>
                <w:iCs/>
                <w:color w:val="000000" w:themeColor="text1"/>
                <w:sz w:val="26"/>
                <w:szCs w:val="26"/>
              </w:rPr>
            </w:pPr>
            <w:r w:rsidRPr="00941856">
              <w:rPr>
                <w:rFonts w:ascii="Dutch801 Rm BT" w:hAnsi="Dutch801 Rm BT" w:cs="CIDFont+F11"/>
                <w:b/>
                <w:bCs/>
                <w:color w:val="000000" w:themeColor="text1"/>
                <w:sz w:val="26"/>
                <w:szCs w:val="26"/>
              </w:rPr>
              <w:t xml:space="preserve">Le </w:t>
            </w:r>
            <w:r w:rsidRPr="00941856">
              <w:rPr>
                <w:rFonts w:ascii="Dutch801 Rm BT" w:hAnsi="Dutch801 Rm BT" w:cs="CIDFont+F3"/>
                <w:b/>
                <w:bCs/>
                <w:color w:val="000000" w:themeColor="text1"/>
                <w:sz w:val="26"/>
                <w:szCs w:val="26"/>
              </w:rPr>
              <w:t xml:space="preserve">Cocontractant </w:t>
            </w:r>
            <w:r w:rsidRPr="00941856">
              <w:rPr>
                <w:rFonts w:ascii="Dutch801 Rm BT" w:hAnsi="Dutch801 Rm BT" w:cs="CIDFont+F11"/>
                <w:color w:val="000000" w:themeColor="text1"/>
                <w:sz w:val="26"/>
                <w:szCs w:val="26"/>
              </w:rPr>
              <w:t>ou son représentant</w:t>
            </w:r>
          </w:p>
        </w:tc>
        <w:tc>
          <w:tcPr>
            <w:tcW w:w="3328" w:type="dxa"/>
            <w:vAlign w:val="center"/>
          </w:tcPr>
          <w:p w:rsidR="006F01E1" w:rsidRPr="00941856" w:rsidRDefault="006F01E1" w:rsidP="006F01E1">
            <w:pPr>
              <w:widowControl w:val="0"/>
              <w:autoSpaceDE w:val="0"/>
              <w:autoSpaceDN w:val="0"/>
              <w:adjustRightInd w:val="0"/>
              <w:jc w:val="center"/>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Membre</w:t>
            </w:r>
          </w:p>
        </w:tc>
      </w:tr>
      <w:tr w:rsidR="00941856" w:rsidRPr="00941856" w:rsidTr="0019359F">
        <w:tc>
          <w:tcPr>
            <w:tcW w:w="1122" w:type="dxa"/>
            <w:vAlign w:val="center"/>
          </w:tcPr>
          <w:p w:rsidR="006F01E1" w:rsidRPr="00941856" w:rsidRDefault="0019359F" w:rsidP="006F01E1">
            <w:pPr>
              <w:widowControl w:val="0"/>
              <w:autoSpaceDE w:val="0"/>
              <w:autoSpaceDN w:val="0"/>
              <w:adjustRightInd w:val="0"/>
              <w:spacing w:line="276" w:lineRule="auto"/>
              <w:jc w:val="center"/>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5</w:t>
            </w:r>
          </w:p>
        </w:tc>
        <w:tc>
          <w:tcPr>
            <w:tcW w:w="5518" w:type="dxa"/>
          </w:tcPr>
          <w:p w:rsidR="006F01E1" w:rsidRPr="00941856" w:rsidRDefault="006F01E1" w:rsidP="00204421">
            <w:pPr>
              <w:widowControl w:val="0"/>
              <w:autoSpaceDE w:val="0"/>
              <w:autoSpaceDN w:val="0"/>
              <w:adjustRightInd w:val="0"/>
              <w:spacing w:line="276" w:lineRule="auto"/>
              <w:jc w:val="both"/>
              <w:rPr>
                <w:rFonts w:ascii="Dutch801 Rm BT" w:hAnsi="Dutch801 Rm BT" w:cs="CIDFont+F11"/>
                <w:b/>
                <w:bCs/>
                <w:color w:val="000000" w:themeColor="text1"/>
                <w:sz w:val="26"/>
                <w:szCs w:val="26"/>
              </w:rPr>
            </w:pPr>
            <w:r w:rsidRPr="00941856">
              <w:rPr>
                <w:rFonts w:ascii="Dutch801 Rm BT" w:hAnsi="Dutch801 Rm BT" w:cs="CIDFont+F11"/>
                <w:b/>
                <w:bCs/>
                <w:color w:val="000000" w:themeColor="text1"/>
                <w:sz w:val="26"/>
                <w:szCs w:val="26"/>
              </w:rPr>
              <w:t>Le Comptable</w:t>
            </w:r>
            <w:r w:rsidR="00204421">
              <w:rPr>
                <w:rFonts w:ascii="Dutch801 Rm BT" w:hAnsi="Dutch801 Rm BT" w:cs="CIDFont+F11"/>
                <w:b/>
                <w:bCs/>
                <w:color w:val="000000" w:themeColor="text1"/>
                <w:sz w:val="26"/>
                <w:szCs w:val="26"/>
              </w:rPr>
              <w:t>-</w:t>
            </w:r>
            <w:r w:rsidRPr="00941856">
              <w:rPr>
                <w:rFonts w:ascii="Dutch801 Rm BT" w:hAnsi="Dutch801 Rm BT" w:cs="CIDFont+F11"/>
                <w:b/>
                <w:bCs/>
                <w:color w:val="000000" w:themeColor="text1"/>
                <w:sz w:val="26"/>
                <w:szCs w:val="26"/>
              </w:rPr>
              <w:t>matière</w:t>
            </w:r>
            <w:r w:rsidR="00204421">
              <w:rPr>
                <w:rFonts w:ascii="Dutch801 Rm BT" w:hAnsi="Dutch801 Rm BT" w:cs="CIDFont+F11"/>
                <w:b/>
                <w:bCs/>
                <w:color w:val="000000" w:themeColor="text1"/>
                <w:sz w:val="26"/>
                <w:szCs w:val="26"/>
              </w:rPr>
              <w:t>s</w:t>
            </w:r>
            <w:r w:rsidRPr="00941856">
              <w:rPr>
                <w:rFonts w:ascii="Dutch801 Rm BT" w:hAnsi="Dutch801 Rm BT" w:cs="CIDFont+F11"/>
                <w:b/>
                <w:bCs/>
                <w:color w:val="000000" w:themeColor="text1"/>
                <w:sz w:val="26"/>
                <w:szCs w:val="26"/>
              </w:rPr>
              <w:t xml:space="preserve"> compétent</w:t>
            </w:r>
          </w:p>
        </w:tc>
        <w:tc>
          <w:tcPr>
            <w:tcW w:w="3328" w:type="dxa"/>
            <w:vAlign w:val="center"/>
          </w:tcPr>
          <w:p w:rsidR="006F01E1" w:rsidRPr="00941856" w:rsidRDefault="006F01E1" w:rsidP="006F01E1">
            <w:pPr>
              <w:widowControl w:val="0"/>
              <w:autoSpaceDE w:val="0"/>
              <w:autoSpaceDN w:val="0"/>
              <w:adjustRightInd w:val="0"/>
              <w:jc w:val="center"/>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Membre</w:t>
            </w:r>
          </w:p>
        </w:tc>
      </w:tr>
      <w:tr w:rsidR="00941856" w:rsidRPr="00941856" w:rsidTr="0019359F">
        <w:tc>
          <w:tcPr>
            <w:tcW w:w="1122" w:type="dxa"/>
            <w:vAlign w:val="center"/>
          </w:tcPr>
          <w:p w:rsidR="006F01E1" w:rsidRPr="00941856" w:rsidRDefault="0019359F" w:rsidP="006F01E1">
            <w:pPr>
              <w:widowControl w:val="0"/>
              <w:autoSpaceDE w:val="0"/>
              <w:autoSpaceDN w:val="0"/>
              <w:adjustRightInd w:val="0"/>
              <w:spacing w:line="276" w:lineRule="auto"/>
              <w:jc w:val="center"/>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6</w:t>
            </w:r>
          </w:p>
        </w:tc>
        <w:tc>
          <w:tcPr>
            <w:tcW w:w="5518" w:type="dxa"/>
          </w:tcPr>
          <w:p w:rsidR="006F01E1" w:rsidRPr="00941856" w:rsidRDefault="006F01E1" w:rsidP="006F01E1">
            <w:pPr>
              <w:autoSpaceDE w:val="0"/>
              <w:autoSpaceDN w:val="0"/>
              <w:adjustRightInd w:val="0"/>
              <w:rPr>
                <w:rFonts w:ascii="Dutch801 Rm BT" w:hAnsi="Dutch801 Rm BT" w:cs="CIDFont+F3"/>
                <w:b/>
                <w:bCs/>
                <w:color w:val="000000" w:themeColor="text1"/>
                <w:sz w:val="26"/>
                <w:szCs w:val="26"/>
              </w:rPr>
            </w:pPr>
            <w:r w:rsidRPr="00941856">
              <w:rPr>
                <w:rFonts w:ascii="Dutch801 Rm BT" w:hAnsi="Dutch801 Rm BT" w:cs="CIDFont+F11"/>
                <w:b/>
                <w:bCs/>
                <w:color w:val="000000" w:themeColor="text1"/>
                <w:sz w:val="26"/>
                <w:szCs w:val="26"/>
              </w:rPr>
              <w:t xml:space="preserve">Le </w:t>
            </w:r>
            <w:r w:rsidRPr="00941856">
              <w:rPr>
                <w:rFonts w:ascii="Dutch801 Rm BT" w:hAnsi="Dutch801 Rm BT" w:cs="CIDFont+F3"/>
                <w:b/>
                <w:bCs/>
                <w:color w:val="000000" w:themeColor="text1"/>
                <w:sz w:val="26"/>
                <w:szCs w:val="26"/>
              </w:rPr>
              <w:t xml:space="preserve">Délégué Départemental des Marchés Publics de la </w:t>
            </w:r>
            <w:r w:rsidR="00474A1D">
              <w:rPr>
                <w:rFonts w:ascii="Dutch801 Rm BT" w:hAnsi="Dutch801 Rm BT" w:cs="CIDFont+F3"/>
                <w:b/>
                <w:bCs/>
                <w:color w:val="000000" w:themeColor="text1"/>
                <w:sz w:val="26"/>
                <w:szCs w:val="26"/>
              </w:rPr>
              <w:t>KADEY</w:t>
            </w:r>
            <w:r w:rsidR="00140FFD">
              <w:rPr>
                <w:rFonts w:ascii="Dutch801 Rm BT" w:hAnsi="Dutch801 Rm BT" w:cs="CIDFont+F3"/>
                <w:b/>
                <w:bCs/>
                <w:color w:val="000000" w:themeColor="text1"/>
                <w:sz w:val="26"/>
                <w:szCs w:val="26"/>
              </w:rPr>
              <w:t xml:space="preserve"> </w:t>
            </w:r>
            <w:r w:rsidRPr="00941856">
              <w:rPr>
                <w:rFonts w:ascii="Dutch801 Rm BT" w:hAnsi="Dutch801 Rm BT" w:cs="CIDFont+F11"/>
                <w:color w:val="000000" w:themeColor="text1"/>
                <w:sz w:val="26"/>
                <w:szCs w:val="26"/>
              </w:rPr>
              <w:t>ou son représentant</w:t>
            </w:r>
          </w:p>
        </w:tc>
        <w:tc>
          <w:tcPr>
            <w:tcW w:w="3328" w:type="dxa"/>
            <w:vAlign w:val="center"/>
          </w:tcPr>
          <w:p w:rsidR="006F01E1" w:rsidRPr="00941856" w:rsidRDefault="006F01E1" w:rsidP="006F01E1">
            <w:pPr>
              <w:widowControl w:val="0"/>
              <w:autoSpaceDE w:val="0"/>
              <w:autoSpaceDN w:val="0"/>
              <w:adjustRightInd w:val="0"/>
              <w:jc w:val="center"/>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Observateur</w:t>
            </w:r>
          </w:p>
        </w:tc>
      </w:tr>
      <w:tr w:rsidR="00941856" w:rsidRPr="00941856" w:rsidTr="0019359F">
        <w:tc>
          <w:tcPr>
            <w:tcW w:w="1122" w:type="dxa"/>
            <w:vAlign w:val="center"/>
          </w:tcPr>
          <w:p w:rsidR="006F01E1" w:rsidRPr="00941856" w:rsidRDefault="0019359F" w:rsidP="006F01E1">
            <w:pPr>
              <w:widowControl w:val="0"/>
              <w:autoSpaceDE w:val="0"/>
              <w:autoSpaceDN w:val="0"/>
              <w:adjustRightInd w:val="0"/>
              <w:spacing w:line="276" w:lineRule="auto"/>
              <w:jc w:val="center"/>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7</w:t>
            </w:r>
          </w:p>
        </w:tc>
        <w:tc>
          <w:tcPr>
            <w:tcW w:w="5518" w:type="dxa"/>
          </w:tcPr>
          <w:p w:rsidR="006F01E1" w:rsidRPr="00941856" w:rsidRDefault="006F01E1" w:rsidP="006F01E1">
            <w:pPr>
              <w:autoSpaceDE w:val="0"/>
              <w:autoSpaceDN w:val="0"/>
              <w:adjustRightInd w:val="0"/>
              <w:rPr>
                <w:rFonts w:ascii="Dutch801 Rm BT" w:hAnsi="Dutch801 Rm BT" w:cs="CIDFont+F11"/>
                <w:b/>
                <w:bCs/>
                <w:color w:val="000000" w:themeColor="text1"/>
                <w:sz w:val="26"/>
                <w:szCs w:val="26"/>
              </w:rPr>
            </w:pPr>
            <w:r w:rsidRPr="00941856">
              <w:rPr>
                <w:rFonts w:ascii="Dutch801 Rm BT" w:hAnsi="Dutch801 Rm BT" w:cs="CIDFont+F11"/>
                <w:b/>
                <w:bCs/>
                <w:color w:val="000000" w:themeColor="text1"/>
                <w:sz w:val="26"/>
                <w:szCs w:val="26"/>
              </w:rPr>
              <w:t xml:space="preserve">Toute autre personne </w:t>
            </w:r>
            <w:r w:rsidRPr="00941856">
              <w:rPr>
                <w:rFonts w:ascii="Dutch801 Rm BT" w:hAnsi="Dutch801 Rm BT" w:cs="CIDFont+F11"/>
                <w:color w:val="000000" w:themeColor="text1"/>
                <w:sz w:val="26"/>
                <w:szCs w:val="26"/>
              </w:rPr>
              <w:t>désignée par le</w:t>
            </w:r>
            <w:r w:rsidRPr="00941856">
              <w:rPr>
                <w:rFonts w:ascii="Dutch801 Rm BT" w:hAnsi="Dutch801 Rm BT" w:cs="CIDFont+F11"/>
                <w:b/>
                <w:bCs/>
                <w:color w:val="000000" w:themeColor="text1"/>
                <w:sz w:val="26"/>
                <w:szCs w:val="26"/>
              </w:rPr>
              <w:t xml:space="preserve"> Maître d’ouvrage </w:t>
            </w:r>
            <w:r w:rsidRPr="00941856">
              <w:rPr>
                <w:rFonts w:ascii="Dutch801 Rm BT" w:hAnsi="Dutch801 Rm BT" w:cs="CIDFont+F11"/>
                <w:color w:val="000000" w:themeColor="text1"/>
                <w:sz w:val="26"/>
                <w:szCs w:val="26"/>
              </w:rPr>
              <w:t>en raison de son expertise</w:t>
            </w:r>
          </w:p>
        </w:tc>
        <w:tc>
          <w:tcPr>
            <w:tcW w:w="3328" w:type="dxa"/>
            <w:vAlign w:val="center"/>
          </w:tcPr>
          <w:p w:rsidR="006F01E1" w:rsidRPr="00941856" w:rsidRDefault="006F01E1" w:rsidP="006F01E1">
            <w:pPr>
              <w:widowControl w:val="0"/>
              <w:autoSpaceDE w:val="0"/>
              <w:autoSpaceDN w:val="0"/>
              <w:adjustRightInd w:val="0"/>
              <w:jc w:val="center"/>
              <w:rPr>
                <w:rFonts w:ascii="Dutch801 Rm BT" w:hAnsi="Dutch801 Rm BT" w:cs="Arial"/>
                <w:b/>
                <w:bCs/>
                <w:iCs/>
                <w:color w:val="000000" w:themeColor="text1"/>
                <w:sz w:val="26"/>
                <w:szCs w:val="26"/>
              </w:rPr>
            </w:pPr>
            <w:r w:rsidRPr="00941856">
              <w:rPr>
                <w:rFonts w:ascii="Dutch801 Rm BT" w:hAnsi="Dutch801 Rm BT" w:cs="Arial"/>
                <w:b/>
                <w:bCs/>
                <w:iCs/>
                <w:color w:val="000000" w:themeColor="text1"/>
                <w:sz w:val="26"/>
                <w:szCs w:val="26"/>
              </w:rPr>
              <w:t>Membre</w:t>
            </w:r>
          </w:p>
        </w:tc>
      </w:tr>
    </w:tbl>
    <w:p w:rsidR="00C6564C" w:rsidRPr="00941856" w:rsidRDefault="00472938" w:rsidP="00040543">
      <w:pPr>
        <w:widowControl w:val="0"/>
        <w:autoSpaceDE w:val="0"/>
        <w:autoSpaceDN w:val="0"/>
        <w:adjustRightInd w:val="0"/>
        <w:spacing w:before="120" w:after="0" w:line="276" w:lineRule="auto"/>
        <w:jc w:val="both"/>
        <w:rPr>
          <w:rFonts w:ascii="Arial" w:hAnsi="Arial" w:cs="Arial"/>
          <w:bCs/>
          <w:iCs/>
          <w:color w:val="000000" w:themeColor="text1"/>
          <w:sz w:val="24"/>
          <w:szCs w:val="24"/>
        </w:rPr>
      </w:pPr>
      <w:r w:rsidRPr="00941856">
        <w:rPr>
          <w:rFonts w:ascii="Dutch801 Rm BT" w:hAnsi="Dutch801 Rm BT" w:cs="Arial"/>
          <w:b/>
          <w:bCs/>
          <w:iCs/>
          <w:color w:val="000000" w:themeColor="text1"/>
          <w:sz w:val="26"/>
          <w:szCs w:val="26"/>
        </w:rPr>
        <w:t>42.4</w:t>
      </w:r>
      <w:proofErr w:type="gramStart"/>
      <w:r w:rsidRPr="00941856">
        <w:rPr>
          <w:rFonts w:ascii="Dutch801 Rm BT" w:hAnsi="Dutch801 Rm BT" w:cs="Arial"/>
          <w:b/>
          <w:bCs/>
          <w:iCs/>
          <w:color w:val="000000" w:themeColor="text1"/>
          <w:sz w:val="26"/>
          <w:szCs w:val="26"/>
        </w:rPr>
        <w:t>.</w:t>
      </w:r>
      <w:r w:rsidR="004558A5" w:rsidRPr="00941856">
        <w:rPr>
          <w:rFonts w:ascii="Arial" w:hAnsi="Arial" w:cs="Arial"/>
          <w:bCs/>
          <w:iCs/>
          <w:color w:val="000000" w:themeColor="text1"/>
          <w:sz w:val="24"/>
          <w:szCs w:val="24"/>
        </w:rPr>
        <w:t>Le</w:t>
      </w:r>
      <w:proofErr w:type="gramEnd"/>
      <w:r w:rsidR="004558A5" w:rsidRPr="00941856">
        <w:rPr>
          <w:rFonts w:ascii="Arial" w:hAnsi="Arial" w:cs="Arial"/>
          <w:bCs/>
          <w:iCs/>
          <w:color w:val="000000" w:themeColor="text1"/>
          <w:sz w:val="24"/>
          <w:szCs w:val="24"/>
        </w:rPr>
        <w:t xml:space="preserve"> cocontractant</w:t>
      </w:r>
      <w:r w:rsidR="00C6564C" w:rsidRPr="00941856">
        <w:rPr>
          <w:rFonts w:ascii="Arial" w:hAnsi="Arial" w:cs="Arial"/>
          <w:bCs/>
          <w:iCs/>
          <w:color w:val="000000" w:themeColor="text1"/>
          <w:sz w:val="24"/>
          <w:szCs w:val="24"/>
        </w:rPr>
        <w:t xml:space="preserve"> est convoqué à la réception par courrier au moins une semaine avant la date de la réception</w:t>
      </w:r>
      <w:r w:rsidRPr="00941856">
        <w:rPr>
          <w:rFonts w:ascii="Arial" w:hAnsi="Arial" w:cs="Arial"/>
          <w:bCs/>
          <w:iCs/>
          <w:color w:val="000000" w:themeColor="text1"/>
          <w:sz w:val="24"/>
          <w:szCs w:val="24"/>
        </w:rPr>
        <w:t xml:space="preserve"> provisoire</w:t>
      </w:r>
      <w:r w:rsidR="00C6564C" w:rsidRPr="00941856">
        <w:rPr>
          <w:rFonts w:ascii="Arial" w:hAnsi="Arial" w:cs="Arial"/>
          <w:bCs/>
          <w:iCs/>
          <w:color w:val="000000" w:themeColor="text1"/>
          <w:sz w:val="24"/>
          <w:szCs w:val="24"/>
        </w:rPr>
        <w:t>. Il est tenu d’y assister ou de s’y faire représenter ;</w:t>
      </w:r>
    </w:p>
    <w:p w:rsidR="00C6564C" w:rsidRPr="00941856" w:rsidRDefault="00C6564C" w:rsidP="00472938">
      <w:pPr>
        <w:widowControl w:val="0"/>
        <w:autoSpaceDE w:val="0"/>
        <w:autoSpaceDN w:val="0"/>
        <w:adjustRightInd w:val="0"/>
        <w:spacing w:after="60" w:line="276" w:lineRule="auto"/>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 xml:space="preserve">Il assiste à la réception en qualité </w:t>
      </w:r>
      <w:r w:rsidR="00472938" w:rsidRPr="00941856">
        <w:rPr>
          <w:rFonts w:ascii="Arial" w:hAnsi="Arial" w:cs="Arial"/>
          <w:bCs/>
          <w:iCs/>
          <w:color w:val="000000" w:themeColor="text1"/>
          <w:sz w:val="24"/>
          <w:szCs w:val="24"/>
        </w:rPr>
        <w:t>de membre</w:t>
      </w:r>
      <w:r w:rsidRPr="00941856">
        <w:rPr>
          <w:rFonts w:ascii="Arial" w:hAnsi="Arial" w:cs="Arial"/>
          <w:bCs/>
          <w:iCs/>
          <w:color w:val="000000" w:themeColor="text1"/>
          <w:sz w:val="24"/>
          <w:szCs w:val="24"/>
        </w:rPr>
        <w:t xml:space="preserve">. Son absence équivaut à l’acceptation sans </w:t>
      </w:r>
      <w:r w:rsidRPr="00941856">
        <w:rPr>
          <w:rFonts w:ascii="Arial" w:hAnsi="Arial" w:cs="Arial"/>
          <w:bCs/>
          <w:iCs/>
          <w:color w:val="000000" w:themeColor="text1"/>
          <w:sz w:val="24"/>
          <w:szCs w:val="24"/>
        </w:rPr>
        <w:lastRenderedPageBreak/>
        <w:t>réserve des conclusions de la commission de réception.</w:t>
      </w:r>
    </w:p>
    <w:p w:rsidR="00C6564C" w:rsidRPr="00941856" w:rsidRDefault="00472938" w:rsidP="00A35724">
      <w:pPr>
        <w:widowControl w:val="0"/>
        <w:autoSpaceDE w:val="0"/>
        <w:autoSpaceDN w:val="0"/>
        <w:adjustRightInd w:val="0"/>
        <w:spacing w:after="0" w:line="276" w:lineRule="auto"/>
        <w:jc w:val="both"/>
        <w:rPr>
          <w:rFonts w:ascii="Arial" w:hAnsi="Arial" w:cs="Arial"/>
          <w:bCs/>
          <w:iCs/>
          <w:color w:val="000000" w:themeColor="text1"/>
          <w:sz w:val="24"/>
          <w:szCs w:val="24"/>
        </w:rPr>
      </w:pPr>
      <w:r w:rsidRPr="00941856">
        <w:rPr>
          <w:rFonts w:ascii="Dutch801 Rm BT" w:hAnsi="Dutch801 Rm BT" w:cs="Arial"/>
          <w:b/>
          <w:bCs/>
          <w:iCs/>
          <w:color w:val="000000" w:themeColor="text1"/>
          <w:sz w:val="26"/>
          <w:szCs w:val="26"/>
        </w:rPr>
        <w:t>42.5</w:t>
      </w:r>
      <w:proofErr w:type="gramStart"/>
      <w:r w:rsidRPr="00941856">
        <w:rPr>
          <w:rFonts w:ascii="Dutch801 Rm BT" w:hAnsi="Dutch801 Rm BT" w:cs="Arial"/>
          <w:b/>
          <w:bCs/>
          <w:iCs/>
          <w:color w:val="000000" w:themeColor="text1"/>
          <w:sz w:val="26"/>
          <w:szCs w:val="26"/>
        </w:rPr>
        <w:t>.</w:t>
      </w:r>
      <w:r w:rsidR="00C6564C" w:rsidRPr="00941856">
        <w:rPr>
          <w:rFonts w:ascii="Arial" w:hAnsi="Arial" w:cs="Arial"/>
          <w:bCs/>
          <w:iCs/>
          <w:color w:val="000000" w:themeColor="text1"/>
          <w:sz w:val="24"/>
          <w:szCs w:val="24"/>
        </w:rPr>
        <w:t>La</w:t>
      </w:r>
      <w:proofErr w:type="gramEnd"/>
      <w:r w:rsidR="00C6564C" w:rsidRPr="00941856">
        <w:rPr>
          <w:rFonts w:ascii="Arial" w:hAnsi="Arial" w:cs="Arial"/>
          <w:bCs/>
          <w:iCs/>
          <w:color w:val="000000" w:themeColor="text1"/>
          <w:sz w:val="24"/>
          <w:szCs w:val="24"/>
        </w:rPr>
        <w:t xml:space="preserve"> Commission après visite du chantier examine le procès-verbal des opérations préalables à la réception et procède à la réception provisoire des travaux s’il y a lieu.</w:t>
      </w:r>
    </w:p>
    <w:p w:rsidR="006D5801" w:rsidRPr="00941856" w:rsidRDefault="00C6564C" w:rsidP="00472938">
      <w:pPr>
        <w:widowControl w:val="0"/>
        <w:autoSpaceDE w:val="0"/>
        <w:autoSpaceDN w:val="0"/>
        <w:adjustRightInd w:val="0"/>
        <w:spacing w:after="60" w:line="276" w:lineRule="auto"/>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t>La visite de réception fera l’objet d’un procès-verbal de réception provisoire signé sur le champ par tous les membres de la commission.</w:t>
      </w:r>
    </w:p>
    <w:p w:rsidR="007E2071" w:rsidRPr="00941856" w:rsidRDefault="00472938" w:rsidP="006F01E1">
      <w:pPr>
        <w:widowControl w:val="0"/>
        <w:autoSpaceDE w:val="0"/>
        <w:autoSpaceDN w:val="0"/>
        <w:adjustRightInd w:val="0"/>
        <w:spacing w:after="120" w:line="276" w:lineRule="auto"/>
        <w:jc w:val="both"/>
        <w:rPr>
          <w:rFonts w:ascii="Arial" w:hAnsi="Arial" w:cs="Arial"/>
          <w:bCs/>
          <w:iCs/>
          <w:color w:val="000000" w:themeColor="text1"/>
          <w:sz w:val="24"/>
          <w:szCs w:val="24"/>
        </w:rPr>
      </w:pPr>
      <w:r w:rsidRPr="00941856">
        <w:rPr>
          <w:rFonts w:ascii="Dutch801 Rm BT" w:hAnsi="Dutch801 Rm BT" w:cs="Arial"/>
          <w:b/>
          <w:bCs/>
          <w:iCs/>
          <w:color w:val="000000" w:themeColor="text1"/>
          <w:sz w:val="26"/>
          <w:szCs w:val="26"/>
        </w:rPr>
        <w:t>42.6</w:t>
      </w:r>
      <w:proofErr w:type="gramStart"/>
      <w:r w:rsidRPr="00941856">
        <w:rPr>
          <w:rFonts w:ascii="Dutch801 Rm BT" w:hAnsi="Dutch801 Rm BT" w:cs="Arial"/>
          <w:b/>
          <w:bCs/>
          <w:iCs/>
          <w:color w:val="000000" w:themeColor="text1"/>
          <w:sz w:val="26"/>
          <w:szCs w:val="26"/>
        </w:rPr>
        <w:t>.</w:t>
      </w:r>
      <w:r w:rsidR="00C6564C" w:rsidRPr="00941856">
        <w:rPr>
          <w:rFonts w:ascii="Arial" w:hAnsi="Arial" w:cs="Arial"/>
          <w:bCs/>
          <w:iCs/>
          <w:color w:val="000000" w:themeColor="text1"/>
          <w:sz w:val="24"/>
          <w:szCs w:val="24"/>
        </w:rPr>
        <w:t>La</w:t>
      </w:r>
      <w:proofErr w:type="gramEnd"/>
      <w:r w:rsidR="00C6564C" w:rsidRPr="00941856">
        <w:rPr>
          <w:rFonts w:ascii="Arial" w:hAnsi="Arial" w:cs="Arial"/>
          <w:bCs/>
          <w:iCs/>
          <w:color w:val="000000" w:themeColor="text1"/>
          <w:sz w:val="24"/>
          <w:szCs w:val="24"/>
        </w:rPr>
        <w:t xml:space="preserve"> </w:t>
      </w:r>
      <w:r w:rsidRPr="00941856">
        <w:rPr>
          <w:rFonts w:ascii="Arial" w:hAnsi="Arial" w:cs="Arial"/>
          <w:bCs/>
          <w:iCs/>
          <w:color w:val="000000" w:themeColor="text1"/>
          <w:sz w:val="24"/>
          <w:szCs w:val="24"/>
        </w:rPr>
        <w:t>période</w:t>
      </w:r>
      <w:r w:rsidR="00C6564C" w:rsidRPr="00941856">
        <w:rPr>
          <w:rFonts w:ascii="Arial" w:hAnsi="Arial" w:cs="Arial"/>
          <w:bCs/>
          <w:iCs/>
          <w:color w:val="000000" w:themeColor="text1"/>
          <w:sz w:val="24"/>
          <w:szCs w:val="24"/>
        </w:rPr>
        <w:t xml:space="preserve"> de garantie pour les travaux </w:t>
      </w:r>
      <w:r w:rsidRPr="00941856">
        <w:rPr>
          <w:rFonts w:ascii="Arial" w:hAnsi="Arial" w:cs="Arial"/>
          <w:bCs/>
          <w:iCs/>
          <w:color w:val="000000" w:themeColor="text1"/>
          <w:sz w:val="24"/>
          <w:szCs w:val="24"/>
        </w:rPr>
        <w:t xml:space="preserve">objet du présent marché </w:t>
      </w:r>
      <w:r w:rsidR="00C6564C" w:rsidRPr="00941856">
        <w:rPr>
          <w:rFonts w:ascii="Arial" w:hAnsi="Arial" w:cs="Arial"/>
          <w:bCs/>
          <w:iCs/>
          <w:color w:val="000000" w:themeColor="text1"/>
          <w:sz w:val="24"/>
          <w:szCs w:val="24"/>
        </w:rPr>
        <w:t>est de douze (</w:t>
      </w:r>
      <w:r w:rsidR="00C6564C" w:rsidRPr="00941856">
        <w:rPr>
          <w:rFonts w:ascii="Arial" w:hAnsi="Arial" w:cs="Arial"/>
          <w:b/>
          <w:bCs/>
          <w:iCs/>
          <w:color w:val="000000" w:themeColor="text1"/>
          <w:sz w:val="24"/>
          <w:szCs w:val="24"/>
        </w:rPr>
        <w:t>12</w:t>
      </w:r>
      <w:r w:rsidR="00C6564C" w:rsidRPr="00941856">
        <w:rPr>
          <w:rFonts w:ascii="Arial" w:hAnsi="Arial" w:cs="Arial"/>
          <w:bCs/>
          <w:iCs/>
          <w:color w:val="000000" w:themeColor="text1"/>
          <w:sz w:val="24"/>
          <w:szCs w:val="24"/>
        </w:rPr>
        <w:t>) mois</w:t>
      </w:r>
      <w:r w:rsidRPr="00941856">
        <w:rPr>
          <w:rFonts w:ascii="Arial" w:hAnsi="Arial" w:cs="Arial"/>
          <w:bCs/>
          <w:iCs/>
          <w:color w:val="000000" w:themeColor="text1"/>
          <w:sz w:val="24"/>
          <w:szCs w:val="24"/>
        </w:rPr>
        <w:t>, à compter de la date de réception provisoire.</w:t>
      </w:r>
    </w:p>
    <w:p w:rsidR="00C6564C" w:rsidRPr="00941856" w:rsidRDefault="00472938" w:rsidP="00040543">
      <w:pPr>
        <w:widowControl w:val="0"/>
        <w:autoSpaceDE w:val="0"/>
        <w:autoSpaceDN w:val="0"/>
        <w:adjustRightInd w:val="0"/>
        <w:spacing w:after="6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 xml:space="preserve">ARTICLE 43 : DOCUMENTS A FOURNIR APRES EXECUTION </w:t>
      </w:r>
      <w:r w:rsidR="00914E38" w:rsidRPr="00941856">
        <w:rPr>
          <w:rFonts w:ascii="Dutch801 Rm BT" w:hAnsi="Dutch801 Rm BT" w:cs="Segoe UI Semibold"/>
          <w:b/>
          <w:bCs/>
          <w:iCs/>
          <w:color w:val="000000" w:themeColor="text1"/>
          <w:sz w:val="26"/>
          <w:szCs w:val="26"/>
        </w:rPr>
        <w:t>(CCAG Article 6</w:t>
      </w:r>
      <w:r w:rsidR="00ED0A75" w:rsidRPr="00941856">
        <w:rPr>
          <w:rFonts w:ascii="Dutch801 Rm BT" w:hAnsi="Dutch801 Rm BT" w:cs="Segoe UI Semibold"/>
          <w:b/>
          <w:bCs/>
          <w:iCs/>
          <w:color w:val="000000" w:themeColor="text1"/>
          <w:sz w:val="26"/>
          <w:szCs w:val="26"/>
        </w:rPr>
        <w:t>8</w:t>
      </w:r>
      <w:r w:rsidR="00914E38" w:rsidRPr="00941856">
        <w:rPr>
          <w:rFonts w:ascii="Dutch801 Rm BT" w:hAnsi="Dutch801 Rm BT" w:cs="Segoe UI Semibold"/>
          <w:b/>
          <w:bCs/>
          <w:iCs/>
          <w:color w:val="000000" w:themeColor="text1"/>
          <w:sz w:val="26"/>
          <w:szCs w:val="26"/>
        </w:rPr>
        <w:t>)</w:t>
      </w:r>
    </w:p>
    <w:p w:rsidR="00643BF9" w:rsidRPr="00941856" w:rsidRDefault="00ED0A75">
      <w:pPr>
        <w:widowControl w:val="0"/>
        <w:autoSpaceDE w:val="0"/>
        <w:autoSpaceDN w:val="0"/>
        <w:adjustRightInd w:val="0"/>
        <w:spacing w:after="12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43.1.</w:t>
      </w:r>
      <w:r w:rsidRPr="00941856">
        <w:rPr>
          <w:rFonts w:ascii="Arial" w:hAnsi="Arial" w:cs="Arial"/>
          <w:iCs/>
          <w:color w:val="000000" w:themeColor="text1"/>
          <w:sz w:val="24"/>
          <w:szCs w:val="24"/>
        </w:rPr>
        <w:t xml:space="preserve"> Dès la fin </w:t>
      </w:r>
      <w:r w:rsidR="00472938" w:rsidRPr="00941856">
        <w:rPr>
          <w:rFonts w:ascii="Arial" w:hAnsi="Arial" w:cs="Arial"/>
          <w:iCs/>
          <w:color w:val="000000" w:themeColor="text1"/>
          <w:sz w:val="24"/>
          <w:szCs w:val="24"/>
        </w:rPr>
        <w:t xml:space="preserve">des travaux, le prestataire </w:t>
      </w:r>
      <w:r w:rsidR="00006490" w:rsidRPr="00941856">
        <w:rPr>
          <w:rFonts w:ascii="Arial" w:hAnsi="Arial" w:cs="Arial"/>
          <w:iCs/>
          <w:color w:val="000000" w:themeColor="text1"/>
          <w:sz w:val="24"/>
          <w:szCs w:val="24"/>
        </w:rPr>
        <w:t>remettra</w:t>
      </w:r>
      <w:r w:rsidR="00140FFD">
        <w:rPr>
          <w:rFonts w:ascii="Arial" w:hAnsi="Arial" w:cs="Arial"/>
          <w:iCs/>
          <w:color w:val="000000" w:themeColor="text1"/>
          <w:sz w:val="24"/>
          <w:szCs w:val="24"/>
        </w:rPr>
        <w:t xml:space="preserve"> </w:t>
      </w:r>
      <w:r w:rsidR="00006490" w:rsidRPr="00941856">
        <w:rPr>
          <w:rFonts w:ascii="Arial" w:hAnsi="Arial" w:cs="Arial"/>
          <w:iCs/>
          <w:color w:val="000000" w:themeColor="text1"/>
          <w:sz w:val="24"/>
          <w:szCs w:val="24"/>
        </w:rPr>
        <w:t>au</w:t>
      </w:r>
      <w:r w:rsidR="00140FFD">
        <w:rPr>
          <w:rFonts w:ascii="Arial" w:hAnsi="Arial" w:cs="Arial"/>
          <w:iCs/>
          <w:color w:val="000000" w:themeColor="text1"/>
          <w:sz w:val="24"/>
          <w:szCs w:val="24"/>
        </w:rPr>
        <w:t xml:space="preserve"> </w:t>
      </w:r>
      <w:r w:rsidR="001311AF">
        <w:rPr>
          <w:rFonts w:ascii="Arial" w:hAnsi="Arial" w:cs="Arial"/>
          <w:b/>
          <w:iCs/>
          <w:color w:val="000000" w:themeColor="text1"/>
          <w:sz w:val="24"/>
          <w:szCs w:val="24"/>
        </w:rPr>
        <w:t xml:space="preserve">Chef </w:t>
      </w:r>
      <w:r w:rsidR="00006490" w:rsidRPr="00941856">
        <w:rPr>
          <w:rFonts w:ascii="Arial" w:hAnsi="Arial" w:cs="Arial"/>
          <w:b/>
          <w:iCs/>
          <w:color w:val="000000" w:themeColor="text1"/>
          <w:sz w:val="24"/>
          <w:szCs w:val="24"/>
        </w:rPr>
        <w:t>service</w:t>
      </w:r>
      <w:r w:rsidR="00140FFD">
        <w:rPr>
          <w:rFonts w:ascii="Arial" w:hAnsi="Arial" w:cs="Arial"/>
          <w:b/>
          <w:iCs/>
          <w:color w:val="000000" w:themeColor="text1"/>
          <w:sz w:val="24"/>
          <w:szCs w:val="24"/>
        </w:rPr>
        <w:t xml:space="preserve"> </w:t>
      </w:r>
      <w:r w:rsidR="00006490" w:rsidRPr="00941856">
        <w:rPr>
          <w:rFonts w:ascii="Arial" w:hAnsi="Arial" w:cs="Arial"/>
          <w:b/>
          <w:iCs/>
          <w:color w:val="000000" w:themeColor="text1"/>
          <w:sz w:val="24"/>
          <w:szCs w:val="24"/>
        </w:rPr>
        <w:t>du Marché</w:t>
      </w:r>
      <w:r w:rsidR="00006490" w:rsidRPr="00941856">
        <w:rPr>
          <w:rFonts w:ascii="Arial" w:hAnsi="Arial" w:cs="Arial"/>
          <w:iCs/>
          <w:color w:val="000000" w:themeColor="text1"/>
          <w:sz w:val="24"/>
          <w:szCs w:val="24"/>
        </w:rPr>
        <w:t xml:space="preserve"> et à </w:t>
      </w:r>
      <w:r w:rsidR="00472938" w:rsidRPr="00941856">
        <w:rPr>
          <w:rFonts w:ascii="Arial" w:hAnsi="Arial" w:cs="Arial"/>
          <w:iCs/>
          <w:color w:val="000000" w:themeColor="text1"/>
          <w:sz w:val="24"/>
          <w:szCs w:val="24"/>
        </w:rPr>
        <w:t>l’</w:t>
      </w:r>
      <w:r w:rsidRPr="00941856">
        <w:rPr>
          <w:rFonts w:ascii="Arial" w:hAnsi="Arial" w:cs="Arial"/>
          <w:b/>
          <w:iCs/>
          <w:color w:val="000000" w:themeColor="text1"/>
          <w:sz w:val="24"/>
          <w:szCs w:val="24"/>
        </w:rPr>
        <w:t>Ingénieur du marché</w:t>
      </w:r>
      <w:r w:rsidR="00140FFD">
        <w:rPr>
          <w:rFonts w:ascii="Arial" w:hAnsi="Arial" w:cs="Arial"/>
          <w:b/>
          <w:iCs/>
          <w:color w:val="000000" w:themeColor="text1"/>
          <w:sz w:val="24"/>
          <w:szCs w:val="24"/>
        </w:rPr>
        <w:t xml:space="preserve"> </w:t>
      </w:r>
      <w:r w:rsidR="00472938" w:rsidRPr="00941856">
        <w:rPr>
          <w:rFonts w:ascii="Arial" w:hAnsi="Arial" w:cs="Arial"/>
          <w:iCs/>
          <w:color w:val="000000" w:themeColor="text1"/>
          <w:sz w:val="24"/>
          <w:szCs w:val="24"/>
        </w:rPr>
        <w:t>dans un délai de trente (</w:t>
      </w:r>
      <w:r w:rsidR="00472938" w:rsidRPr="00941856">
        <w:rPr>
          <w:rFonts w:ascii="Arial" w:hAnsi="Arial" w:cs="Arial"/>
          <w:b/>
          <w:iCs/>
          <w:color w:val="000000" w:themeColor="text1"/>
          <w:sz w:val="24"/>
          <w:szCs w:val="24"/>
        </w:rPr>
        <w:t>30</w:t>
      </w:r>
      <w:r w:rsidR="00472938" w:rsidRPr="00941856">
        <w:rPr>
          <w:rFonts w:ascii="Arial" w:hAnsi="Arial" w:cs="Arial"/>
          <w:iCs/>
          <w:color w:val="000000" w:themeColor="text1"/>
          <w:sz w:val="24"/>
          <w:szCs w:val="24"/>
        </w:rPr>
        <w:t>) jours</w:t>
      </w:r>
      <w:r w:rsidRPr="00941856">
        <w:rPr>
          <w:rFonts w:ascii="Arial" w:hAnsi="Arial" w:cs="Arial"/>
          <w:iCs/>
          <w:color w:val="000000" w:themeColor="text1"/>
          <w:sz w:val="24"/>
          <w:szCs w:val="24"/>
        </w:rPr>
        <w:t xml:space="preserve"> après la réception provisoire</w:t>
      </w:r>
      <w:r w:rsidR="00472938" w:rsidRPr="00941856">
        <w:rPr>
          <w:rFonts w:ascii="Arial" w:hAnsi="Arial" w:cs="Arial"/>
          <w:iCs/>
          <w:color w:val="000000" w:themeColor="text1"/>
          <w:sz w:val="24"/>
          <w:szCs w:val="24"/>
        </w:rPr>
        <w:t>, une copie d</w:t>
      </w:r>
      <w:r w:rsidR="00D61A49" w:rsidRPr="00941856">
        <w:rPr>
          <w:rFonts w:ascii="Arial" w:hAnsi="Arial" w:cs="Arial"/>
          <w:iCs/>
          <w:color w:val="000000" w:themeColor="text1"/>
          <w:sz w:val="24"/>
          <w:szCs w:val="24"/>
        </w:rPr>
        <w:t>es</w:t>
      </w:r>
      <w:r w:rsidR="00140FFD">
        <w:rPr>
          <w:rFonts w:ascii="Arial" w:hAnsi="Arial" w:cs="Arial"/>
          <w:iCs/>
          <w:color w:val="000000" w:themeColor="text1"/>
          <w:sz w:val="24"/>
          <w:szCs w:val="24"/>
        </w:rPr>
        <w:t xml:space="preserve"> </w:t>
      </w:r>
      <w:r w:rsidR="003225EA" w:rsidRPr="00941856">
        <w:rPr>
          <w:rFonts w:ascii="Arial" w:hAnsi="Arial" w:cs="Arial"/>
          <w:iCs/>
          <w:color w:val="000000" w:themeColor="text1"/>
          <w:sz w:val="24"/>
          <w:szCs w:val="24"/>
        </w:rPr>
        <w:t>ouvrages réalisés</w:t>
      </w:r>
      <w:r w:rsidR="00472938" w:rsidRPr="00941856">
        <w:rPr>
          <w:rFonts w:ascii="Arial" w:hAnsi="Arial" w:cs="Arial"/>
          <w:iCs/>
          <w:color w:val="000000" w:themeColor="text1"/>
          <w:sz w:val="24"/>
          <w:szCs w:val="24"/>
        </w:rPr>
        <w:t xml:space="preserve">, ainsi que tout manuel opératoire et d’entretien de tout équipement ou matériels faisant partie ou intégrés aux travaux. </w:t>
      </w:r>
    </w:p>
    <w:p w:rsidR="00ED0A75" w:rsidRPr="00941856" w:rsidRDefault="00643BF9" w:rsidP="00914E38">
      <w:pPr>
        <w:widowControl w:val="0"/>
        <w:autoSpaceDE w:val="0"/>
        <w:autoSpaceDN w:val="0"/>
        <w:adjustRightInd w:val="0"/>
        <w:spacing w:after="12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43.2.</w:t>
      </w:r>
      <w:r w:rsidR="00140FFD">
        <w:rPr>
          <w:rFonts w:ascii="Dutch801 Rm BT" w:hAnsi="Dutch801 Rm BT" w:cs="Arial"/>
          <w:b/>
          <w:iCs/>
          <w:color w:val="000000" w:themeColor="text1"/>
          <w:sz w:val="26"/>
          <w:szCs w:val="26"/>
        </w:rPr>
        <w:t xml:space="preserve"> </w:t>
      </w:r>
      <w:r w:rsidR="00C6564C" w:rsidRPr="00941856">
        <w:rPr>
          <w:rFonts w:ascii="Arial" w:hAnsi="Arial" w:cs="Arial"/>
          <w:iCs/>
          <w:color w:val="000000" w:themeColor="text1"/>
          <w:sz w:val="24"/>
          <w:szCs w:val="24"/>
        </w:rPr>
        <w:t>L’</w:t>
      </w:r>
      <w:r w:rsidR="00472938" w:rsidRPr="00941856">
        <w:rPr>
          <w:rFonts w:ascii="Arial" w:hAnsi="Arial" w:cs="Arial"/>
          <w:iCs/>
          <w:color w:val="000000" w:themeColor="text1"/>
          <w:sz w:val="24"/>
          <w:szCs w:val="24"/>
        </w:rPr>
        <w:t>e</w:t>
      </w:r>
      <w:r w:rsidR="00C6564C" w:rsidRPr="00941856">
        <w:rPr>
          <w:rFonts w:ascii="Arial" w:hAnsi="Arial" w:cs="Arial"/>
          <w:iCs/>
          <w:color w:val="000000" w:themeColor="text1"/>
          <w:sz w:val="24"/>
          <w:szCs w:val="24"/>
        </w:rPr>
        <w:t xml:space="preserve">ntrepreneur devra </w:t>
      </w:r>
      <w:r w:rsidRPr="00941856">
        <w:rPr>
          <w:rFonts w:ascii="Arial" w:hAnsi="Arial" w:cs="Arial"/>
          <w:iCs/>
          <w:color w:val="000000" w:themeColor="text1"/>
          <w:sz w:val="24"/>
          <w:szCs w:val="24"/>
        </w:rPr>
        <w:t xml:space="preserve">également </w:t>
      </w:r>
      <w:r w:rsidR="00C6564C" w:rsidRPr="00941856">
        <w:rPr>
          <w:rFonts w:ascii="Arial" w:hAnsi="Arial" w:cs="Arial"/>
          <w:iCs/>
          <w:color w:val="000000" w:themeColor="text1"/>
          <w:sz w:val="24"/>
          <w:szCs w:val="24"/>
        </w:rPr>
        <w:t>mettre à la disposition d</w:t>
      </w:r>
      <w:r w:rsidRPr="00941856">
        <w:rPr>
          <w:rFonts w:ascii="Arial" w:hAnsi="Arial" w:cs="Arial"/>
          <w:iCs/>
          <w:color w:val="000000" w:themeColor="text1"/>
          <w:sz w:val="24"/>
          <w:szCs w:val="24"/>
        </w:rPr>
        <w:t xml:space="preserve">u </w:t>
      </w:r>
      <w:r w:rsidR="001311AF">
        <w:rPr>
          <w:rFonts w:ascii="Arial" w:hAnsi="Arial" w:cs="Arial"/>
          <w:b/>
          <w:iCs/>
          <w:color w:val="000000" w:themeColor="text1"/>
          <w:sz w:val="24"/>
          <w:szCs w:val="24"/>
        </w:rPr>
        <w:t xml:space="preserve">Chef </w:t>
      </w:r>
      <w:r w:rsidRPr="00941856">
        <w:rPr>
          <w:rFonts w:ascii="Arial" w:hAnsi="Arial" w:cs="Arial"/>
          <w:b/>
          <w:iCs/>
          <w:color w:val="000000" w:themeColor="text1"/>
          <w:sz w:val="24"/>
          <w:szCs w:val="24"/>
        </w:rPr>
        <w:t>service</w:t>
      </w:r>
      <w:r w:rsidR="00140FFD">
        <w:rPr>
          <w:rFonts w:ascii="Arial" w:hAnsi="Arial" w:cs="Arial"/>
          <w:b/>
          <w:iCs/>
          <w:color w:val="000000" w:themeColor="text1"/>
          <w:sz w:val="24"/>
          <w:szCs w:val="24"/>
        </w:rPr>
        <w:t xml:space="preserve"> </w:t>
      </w:r>
      <w:r w:rsidR="00C6564C" w:rsidRPr="00941856">
        <w:rPr>
          <w:rFonts w:ascii="Arial" w:hAnsi="Arial" w:cs="Arial"/>
          <w:b/>
          <w:iCs/>
          <w:color w:val="000000" w:themeColor="text1"/>
          <w:sz w:val="24"/>
          <w:szCs w:val="24"/>
        </w:rPr>
        <w:t>du Marché</w:t>
      </w:r>
      <w:r w:rsidRPr="00941856">
        <w:rPr>
          <w:rFonts w:ascii="Arial" w:hAnsi="Arial" w:cs="Arial"/>
          <w:iCs/>
          <w:color w:val="000000" w:themeColor="text1"/>
          <w:sz w:val="24"/>
          <w:szCs w:val="24"/>
        </w:rPr>
        <w:t>,</w:t>
      </w:r>
      <w:r w:rsidR="00140FFD">
        <w:rPr>
          <w:rFonts w:ascii="Arial" w:hAnsi="Arial" w:cs="Arial"/>
          <w:iCs/>
          <w:color w:val="000000" w:themeColor="text1"/>
          <w:sz w:val="24"/>
          <w:szCs w:val="24"/>
        </w:rPr>
        <w:t xml:space="preserve"> </w:t>
      </w:r>
      <w:r w:rsidRPr="00941856">
        <w:rPr>
          <w:rFonts w:ascii="Arial" w:hAnsi="Arial" w:cs="Arial"/>
          <w:iCs/>
          <w:color w:val="000000" w:themeColor="text1"/>
          <w:sz w:val="24"/>
          <w:szCs w:val="24"/>
        </w:rPr>
        <w:t>un document</w:t>
      </w:r>
      <w:r w:rsidR="00140FFD">
        <w:rPr>
          <w:rFonts w:ascii="Arial" w:hAnsi="Arial" w:cs="Arial"/>
          <w:iCs/>
          <w:color w:val="000000" w:themeColor="text1"/>
          <w:sz w:val="24"/>
          <w:szCs w:val="24"/>
        </w:rPr>
        <w:t xml:space="preserve"> </w:t>
      </w:r>
      <w:r w:rsidRPr="00941856">
        <w:rPr>
          <w:rFonts w:ascii="Arial" w:hAnsi="Arial" w:cs="Arial"/>
          <w:iCs/>
          <w:color w:val="000000" w:themeColor="text1"/>
          <w:sz w:val="24"/>
          <w:szCs w:val="24"/>
        </w:rPr>
        <w:t xml:space="preserve">illustré de photos </w:t>
      </w:r>
      <w:r w:rsidR="00C6564C" w:rsidRPr="00941856">
        <w:rPr>
          <w:rFonts w:ascii="Arial" w:hAnsi="Arial" w:cs="Arial"/>
          <w:iCs/>
          <w:color w:val="000000" w:themeColor="text1"/>
          <w:sz w:val="24"/>
          <w:szCs w:val="24"/>
        </w:rPr>
        <w:t xml:space="preserve">retraçant l’évolution </w:t>
      </w:r>
      <w:r w:rsidRPr="00941856">
        <w:rPr>
          <w:rFonts w:ascii="Arial" w:hAnsi="Arial" w:cs="Arial"/>
          <w:iCs/>
          <w:color w:val="000000" w:themeColor="text1"/>
          <w:sz w:val="24"/>
          <w:szCs w:val="24"/>
        </w:rPr>
        <w:t>du chantier</w:t>
      </w:r>
      <w:r w:rsidR="00ED0A75" w:rsidRPr="00941856">
        <w:rPr>
          <w:rFonts w:ascii="Arial" w:hAnsi="Arial" w:cs="Arial"/>
          <w:iCs/>
          <w:color w:val="000000" w:themeColor="text1"/>
          <w:sz w:val="24"/>
          <w:szCs w:val="24"/>
        </w:rPr>
        <w:t xml:space="preserve"> dans un délai de quinze </w:t>
      </w:r>
      <w:r w:rsidR="00C6564C" w:rsidRPr="00941856">
        <w:rPr>
          <w:rFonts w:ascii="Arial" w:hAnsi="Arial" w:cs="Arial"/>
          <w:iCs/>
          <w:color w:val="000000" w:themeColor="text1"/>
          <w:sz w:val="24"/>
          <w:szCs w:val="24"/>
        </w:rPr>
        <w:t>(</w:t>
      </w:r>
      <w:r w:rsidR="00C6564C" w:rsidRPr="00941856">
        <w:rPr>
          <w:rFonts w:ascii="Arial" w:hAnsi="Arial" w:cs="Arial"/>
          <w:b/>
          <w:iCs/>
          <w:color w:val="000000" w:themeColor="text1"/>
          <w:sz w:val="24"/>
          <w:szCs w:val="24"/>
        </w:rPr>
        <w:t>15</w:t>
      </w:r>
      <w:r w:rsidR="00C6564C" w:rsidRPr="00941856">
        <w:rPr>
          <w:rFonts w:ascii="Arial" w:hAnsi="Arial" w:cs="Arial"/>
          <w:iCs/>
          <w:color w:val="000000" w:themeColor="text1"/>
          <w:sz w:val="24"/>
          <w:szCs w:val="24"/>
        </w:rPr>
        <w:t>) jours après la réception provisoire</w:t>
      </w:r>
      <w:r w:rsidRPr="00941856">
        <w:rPr>
          <w:rFonts w:ascii="Arial" w:hAnsi="Arial" w:cs="Arial"/>
          <w:iCs/>
          <w:color w:val="000000" w:themeColor="text1"/>
          <w:sz w:val="24"/>
          <w:szCs w:val="24"/>
        </w:rPr>
        <w:t xml:space="preserve"> des travaux</w:t>
      </w:r>
      <w:r w:rsidR="00C6564C" w:rsidRPr="00941856">
        <w:rPr>
          <w:rFonts w:ascii="Arial" w:hAnsi="Arial" w:cs="Arial"/>
          <w:iCs/>
          <w:color w:val="000000" w:themeColor="text1"/>
          <w:sz w:val="24"/>
          <w:szCs w:val="24"/>
        </w:rPr>
        <w:t xml:space="preserve">. </w:t>
      </w:r>
    </w:p>
    <w:p w:rsidR="00C6564C" w:rsidRPr="00941856" w:rsidRDefault="00EB3F24" w:rsidP="00ED0A75">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w:t>
      </w:r>
      <w:r w:rsidR="00C6564C" w:rsidRPr="00941856">
        <w:rPr>
          <w:rFonts w:ascii="Dutch801 Rm BT" w:hAnsi="Dutch801 Rm BT" w:cs="Segoe UI Semibold"/>
          <w:b/>
          <w:bCs/>
          <w:iCs/>
          <w:color w:val="000000" w:themeColor="text1"/>
          <w:sz w:val="26"/>
          <w:szCs w:val="26"/>
        </w:rPr>
        <w:t xml:space="preserve"> 4</w:t>
      </w:r>
      <w:r w:rsidR="00ED0A75" w:rsidRPr="00941856">
        <w:rPr>
          <w:rFonts w:ascii="Dutch801 Rm BT" w:hAnsi="Dutch801 Rm BT" w:cs="Segoe UI Semibold"/>
          <w:b/>
          <w:bCs/>
          <w:iCs/>
          <w:color w:val="000000" w:themeColor="text1"/>
          <w:sz w:val="26"/>
          <w:szCs w:val="26"/>
        </w:rPr>
        <w:t>4</w:t>
      </w:r>
      <w:r w:rsidR="00C6564C" w:rsidRPr="00941856">
        <w:rPr>
          <w:rFonts w:ascii="Dutch801 Rm BT" w:hAnsi="Dutch801 Rm BT" w:cs="Segoe UI Semibold"/>
          <w:b/>
          <w:bCs/>
          <w:iCs/>
          <w:color w:val="000000" w:themeColor="text1"/>
          <w:sz w:val="26"/>
          <w:szCs w:val="26"/>
        </w:rPr>
        <w:t xml:space="preserve"> : </w:t>
      </w:r>
      <w:r w:rsidR="00ED0A75" w:rsidRPr="00941856">
        <w:rPr>
          <w:rFonts w:ascii="Dutch801 Rm BT" w:hAnsi="Dutch801 Rm BT" w:cs="Segoe UI Semibold"/>
          <w:b/>
          <w:bCs/>
          <w:iCs/>
          <w:color w:val="000000" w:themeColor="text1"/>
          <w:sz w:val="26"/>
          <w:szCs w:val="26"/>
        </w:rPr>
        <w:t xml:space="preserve">DELAI DE </w:t>
      </w:r>
      <w:r w:rsidR="00140FFD" w:rsidRPr="00941856">
        <w:rPr>
          <w:rFonts w:ascii="Dutch801 Rm BT" w:hAnsi="Dutch801 Rm BT" w:cs="Segoe UI Semibold"/>
          <w:b/>
          <w:bCs/>
          <w:iCs/>
          <w:color w:val="000000" w:themeColor="text1"/>
          <w:sz w:val="26"/>
          <w:szCs w:val="26"/>
        </w:rPr>
        <w:t>GARANTIE (</w:t>
      </w:r>
      <w:r w:rsidR="00ED0A75" w:rsidRPr="00941856">
        <w:rPr>
          <w:rFonts w:ascii="Dutch801 Rm BT" w:hAnsi="Dutch801 Rm BT" w:cs="Segoe UI Semibold"/>
          <w:b/>
          <w:bCs/>
          <w:iCs/>
          <w:color w:val="000000" w:themeColor="text1"/>
          <w:sz w:val="26"/>
          <w:szCs w:val="26"/>
        </w:rPr>
        <w:t>CCAG Article 70)</w:t>
      </w:r>
    </w:p>
    <w:p w:rsidR="00C6564C" w:rsidRPr="00941856" w:rsidRDefault="00C6564C" w:rsidP="00ED0A75">
      <w:pPr>
        <w:widowControl w:val="0"/>
        <w:autoSpaceDE w:val="0"/>
        <w:autoSpaceDN w:val="0"/>
        <w:adjustRightInd w:val="0"/>
        <w:spacing w:after="120"/>
        <w:jc w:val="both"/>
        <w:rPr>
          <w:rFonts w:ascii="Arial" w:hAnsi="Arial" w:cs="Arial"/>
          <w:iCs/>
          <w:color w:val="000000" w:themeColor="text1"/>
          <w:sz w:val="24"/>
          <w:szCs w:val="24"/>
        </w:rPr>
      </w:pPr>
      <w:r w:rsidRPr="00941856">
        <w:rPr>
          <w:rFonts w:ascii="Arial" w:hAnsi="Arial" w:cs="Arial"/>
          <w:iCs/>
          <w:color w:val="000000" w:themeColor="text1"/>
          <w:sz w:val="24"/>
          <w:szCs w:val="24"/>
        </w:rPr>
        <w:t>La durée de garantie est d</w:t>
      </w:r>
      <w:r w:rsidR="00643BF9" w:rsidRPr="00941856">
        <w:rPr>
          <w:rFonts w:ascii="Arial" w:hAnsi="Arial" w:cs="Arial"/>
          <w:iCs/>
          <w:color w:val="000000" w:themeColor="text1"/>
          <w:sz w:val="24"/>
          <w:szCs w:val="24"/>
        </w:rPr>
        <w:t xml:space="preserve">e </w:t>
      </w:r>
      <w:r w:rsidR="00643BF9" w:rsidRPr="001311AF">
        <w:rPr>
          <w:rFonts w:ascii="Arial" w:hAnsi="Arial" w:cs="Arial"/>
          <w:b/>
          <w:iCs/>
          <w:color w:val="000000" w:themeColor="text1"/>
          <w:sz w:val="24"/>
          <w:szCs w:val="24"/>
        </w:rPr>
        <w:t>douze</w:t>
      </w:r>
      <w:r w:rsidR="00ED0A75" w:rsidRPr="001311AF">
        <w:rPr>
          <w:rFonts w:ascii="Arial" w:hAnsi="Arial" w:cs="Arial"/>
          <w:b/>
          <w:iCs/>
          <w:color w:val="000000" w:themeColor="text1"/>
          <w:sz w:val="24"/>
          <w:szCs w:val="24"/>
        </w:rPr>
        <w:t xml:space="preserve"> (</w:t>
      </w:r>
      <w:r w:rsidR="00643BF9" w:rsidRPr="001311AF">
        <w:rPr>
          <w:rFonts w:ascii="Arial" w:hAnsi="Arial" w:cs="Arial"/>
          <w:b/>
          <w:iCs/>
          <w:color w:val="000000" w:themeColor="text1"/>
          <w:sz w:val="24"/>
          <w:szCs w:val="24"/>
        </w:rPr>
        <w:t>12</w:t>
      </w:r>
      <w:r w:rsidR="00ED0A75" w:rsidRPr="001311AF">
        <w:rPr>
          <w:rFonts w:ascii="Arial" w:hAnsi="Arial" w:cs="Arial"/>
          <w:b/>
          <w:iCs/>
          <w:color w:val="000000" w:themeColor="text1"/>
          <w:sz w:val="24"/>
          <w:szCs w:val="24"/>
        </w:rPr>
        <w:t>)</w:t>
      </w:r>
      <w:r w:rsidR="00140FFD">
        <w:rPr>
          <w:rFonts w:ascii="Arial" w:hAnsi="Arial" w:cs="Arial"/>
          <w:b/>
          <w:iCs/>
          <w:color w:val="000000" w:themeColor="text1"/>
          <w:sz w:val="24"/>
          <w:szCs w:val="24"/>
        </w:rPr>
        <w:t xml:space="preserve"> </w:t>
      </w:r>
      <w:r w:rsidR="00643BF9" w:rsidRPr="00941856">
        <w:rPr>
          <w:rFonts w:ascii="Arial" w:hAnsi="Arial" w:cs="Arial"/>
          <w:b/>
          <w:iCs/>
          <w:color w:val="000000" w:themeColor="text1"/>
          <w:sz w:val="24"/>
          <w:szCs w:val="24"/>
        </w:rPr>
        <w:t>mois</w:t>
      </w:r>
      <w:r w:rsidRPr="00941856">
        <w:rPr>
          <w:rFonts w:ascii="Arial" w:hAnsi="Arial" w:cs="Arial"/>
          <w:iCs/>
          <w:color w:val="000000" w:themeColor="text1"/>
          <w:sz w:val="24"/>
          <w:szCs w:val="24"/>
        </w:rPr>
        <w:t xml:space="preserve"> à compter de la date de ré</w:t>
      </w:r>
      <w:r w:rsidR="00ED0A75" w:rsidRPr="00941856">
        <w:rPr>
          <w:rFonts w:ascii="Arial" w:hAnsi="Arial" w:cs="Arial"/>
          <w:iCs/>
          <w:color w:val="000000" w:themeColor="text1"/>
          <w:sz w:val="24"/>
          <w:szCs w:val="24"/>
        </w:rPr>
        <w:t xml:space="preserve">ception provisoire des travaux. </w:t>
      </w:r>
    </w:p>
    <w:p w:rsidR="00C6564C" w:rsidRPr="00941856" w:rsidRDefault="00EB3F24" w:rsidP="00ED0A75">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w:t>
      </w:r>
      <w:r w:rsidR="00C6564C" w:rsidRPr="00941856">
        <w:rPr>
          <w:rFonts w:ascii="Dutch801 Rm BT" w:hAnsi="Dutch801 Rm BT" w:cs="Segoe UI Semibold"/>
          <w:b/>
          <w:bCs/>
          <w:iCs/>
          <w:color w:val="000000" w:themeColor="text1"/>
          <w:sz w:val="26"/>
          <w:szCs w:val="26"/>
        </w:rPr>
        <w:t xml:space="preserve"> 4</w:t>
      </w:r>
      <w:r w:rsidR="00ED0A75" w:rsidRPr="00941856">
        <w:rPr>
          <w:rFonts w:ascii="Dutch801 Rm BT" w:hAnsi="Dutch801 Rm BT" w:cs="Segoe UI Semibold"/>
          <w:b/>
          <w:bCs/>
          <w:iCs/>
          <w:color w:val="000000" w:themeColor="text1"/>
          <w:sz w:val="26"/>
          <w:szCs w:val="26"/>
        </w:rPr>
        <w:t>5</w:t>
      </w:r>
      <w:r w:rsidR="00C6564C" w:rsidRPr="00941856">
        <w:rPr>
          <w:rFonts w:ascii="Dutch801 Rm BT" w:hAnsi="Dutch801 Rm BT" w:cs="Segoe UI Semibold"/>
          <w:b/>
          <w:bCs/>
          <w:iCs/>
          <w:color w:val="000000" w:themeColor="text1"/>
          <w:sz w:val="26"/>
          <w:szCs w:val="26"/>
        </w:rPr>
        <w:t xml:space="preserve"> : </w:t>
      </w:r>
      <w:r w:rsidR="00ED0A75" w:rsidRPr="00941856">
        <w:rPr>
          <w:rFonts w:ascii="Dutch801 Rm BT" w:hAnsi="Dutch801 Rm BT" w:cs="Segoe UI Semibold"/>
          <w:b/>
          <w:bCs/>
          <w:iCs/>
          <w:color w:val="000000" w:themeColor="text1"/>
          <w:sz w:val="26"/>
          <w:szCs w:val="26"/>
        </w:rPr>
        <w:t>RECEPTION DEFINITIVE</w:t>
      </w:r>
      <w:r w:rsidR="00140FFD">
        <w:rPr>
          <w:rFonts w:ascii="Dutch801 Rm BT" w:hAnsi="Dutch801 Rm BT" w:cs="Segoe UI Semibold"/>
          <w:b/>
          <w:bCs/>
          <w:iCs/>
          <w:color w:val="000000" w:themeColor="text1"/>
          <w:sz w:val="26"/>
          <w:szCs w:val="26"/>
        </w:rPr>
        <w:t xml:space="preserve"> </w:t>
      </w:r>
      <w:r w:rsidR="00ED0A75" w:rsidRPr="00941856">
        <w:rPr>
          <w:rFonts w:ascii="Dutch801 Rm BT" w:hAnsi="Dutch801 Rm BT" w:cs="Segoe UI Semibold"/>
          <w:b/>
          <w:bCs/>
          <w:iCs/>
          <w:color w:val="000000" w:themeColor="text1"/>
          <w:sz w:val="26"/>
          <w:szCs w:val="26"/>
        </w:rPr>
        <w:t>(CCAG Article 67)</w:t>
      </w:r>
    </w:p>
    <w:p w:rsidR="00C6564C" w:rsidRPr="00941856" w:rsidRDefault="00C6564C" w:rsidP="00643BF9">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4</w:t>
      </w:r>
      <w:r w:rsidR="00ED0A75" w:rsidRPr="00941856">
        <w:rPr>
          <w:rFonts w:ascii="Dutch801 Rm BT" w:hAnsi="Dutch801 Rm BT" w:cs="Arial"/>
          <w:b/>
          <w:iCs/>
          <w:color w:val="000000" w:themeColor="text1"/>
          <w:sz w:val="26"/>
          <w:szCs w:val="26"/>
        </w:rPr>
        <w:t>5</w:t>
      </w:r>
      <w:r w:rsidRPr="00941856">
        <w:rPr>
          <w:rFonts w:ascii="Dutch801 Rm BT" w:hAnsi="Dutch801 Rm BT" w:cs="Arial"/>
          <w:b/>
          <w:iCs/>
          <w:color w:val="000000" w:themeColor="text1"/>
          <w:sz w:val="26"/>
          <w:szCs w:val="26"/>
        </w:rPr>
        <w:t>.1.</w:t>
      </w:r>
      <w:r w:rsidRPr="00941856">
        <w:rPr>
          <w:rFonts w:ascii="Arial" w:hAnsi="Arial" w:cs="Arial"/>
          <w:iCs/>
          <w:color w:val="000000" w:themeColor="text1"/>
          <w:sz w:val="24"/>
          <w:szCs w:val="24"/>
        </w:rPr>
        <w:t xml:space="preserve"> La réception définitive s’effectuera dans un délai maximal de quinze (</w:t>
      </w:r>
      <w:r w:rsidRPr="00941856">
        <w:rPr>
          <w:rFonts w:ascii="Arial" w:hAnsi="Arial" w:cs="Arial"/>
          <w:b/>
          <w:iCs/>
          <w:color w:val="000000" w:themeColor="text1"/>
          <w:sz w:val="24"/>
          <w:szCs w:val="24"/>
        </w:rPr>
        <w:t>15</w:t>
      </w:r>
      <w:r w:rsidRPr="00941856">
        <w:rPr>
          <w:rFonts w:ascii="Arial" w:hAnsi="Arial" w:cs="Arial"/>
          <w:iCs/>
          <w:color w:val="000000" w:themeColor="text1"/>
          <w:sz w:val="24"/>
          <w:szCs w:val="24"/>
        </w:rPr>
        <w:t>) jours</w:t>
      </w:r>
      <w:r w:rsidR="00140FFD">
        <w:rPr>
          <w:rFonts w:ascii="Arial" w:hAnsi="Arial" w:cs="Arial"/>
          <w:iCs/>
          <w:color w:val="000000" w:themeColor="text1"/>
          <w:sz w:val="24"/>
          <w:szCs w:val="24"/>
        </w:rPr>
        <w:t xml:space="preserve"> </w:t>
      </w:r>
      <w:r w:rsidRPr="00941856">
        <w:rPr>
          <w:rFonts w:ascii="Arial" w:hAnsi="Arial" w:cs="Arial"/>
          <w:iCs/>
          <w:color w:val="000000" w:themeColor="text1"/>
          <w:sz w:val="24"/>
          <w:szCs w:val="24"/>
        </w:rPr>
        <w:t>à compter de l’e</w:t>
      </w:r>
      <w:r w:rsidR="00643BF9" w:rsidRPr="00941856">
        <w:rPr>
          <w:rFonts w:ascii="Arial" w:hAnsi="Arial" w:cs="Arial"/>
          <w:iCs/>
          <w:color w:val="000000" w:themeColor="text1"/>
          <w:sz w:val="24"/>
          <w:szCs w:val="24"/>
        </w:rPr>
        <w:t>xpiration du délai de garantie.</w:t>
      </w:r>
    </w:p>
    <w:p w:rsidR="004260FC" w:rsidRPr="00941856" w:rsidRDefault="004260FC" w:rsidP="00643BF9">
      <w:pPr>
        <w:widowControl w:val="0"/>
        <w:autoSpaceDE w:val="0"/>
        <w:autoSpaceDN w:val="0"/>
        <w:adjustRightInd w:val="0"/>
        <w:spacing w:after="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45.2.</w:t>
      </w:r>
      <w:r w:rsidRPr="00941856">
        <w:rPr>
          <w:rFonts w:ascii="Arial" w:hAnsi="Arial" w:cs="Arial"/>
          <w:iCs/>
          <w:color w:val="000000" w:themeColor="text1"/>
          <w:sz w:val="24"/>
          <w:szCs w:val="24"/>
        </w:rPr>
        <w:t xml:space="preserve"> La procédure de réception est la même que celle de la réception provisoire.</w:t>
      </w:r>
    </w:p>
    <w:p w:rsidR="00EB3F24" w:rsidRPr="00941856" w:rsidRDefault="00C6564C" w:rsidP="00643BF9">
      <w:pPr>
        <w:widowControl w:val="0"/>
        <w:autoSpaceDE w:val="0"/>
        <w:autoSpaceDN w:val="0"/>
        <w:adjustRightInd w:val="0"/>
        <w:spacing w:after="240" w:line="276" w:lineRule="auto"/>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4</w:t>
      </w:r>
      <w:r w:rsidR="00ED0A75" w:rsidRPr="00941856">
        <w:rPr>
          <w:rFonts w:ascii="Dutch801 Rm BT" w:hAnsi="Dutch801 Rm BT" w:cs="Arial"/>
          <w:b/>
          <w:iCs/>
          <w:color w:val="000000" w:themeColor="text1"/>
          <w:sz w:val="26"/>
          <w:szCs w:val="26"/>
        </w:rPr>
        <w:t>5</w:t>
      </w:r>
      <w:r w:rsidRPr="00941856">
        <w:rPr>
          <w:rFonts w:ascii="Dutch801 Rm BT" w:hAnsi="Dutch801 Rm BT" w:cs="Arial"/>
          <w:b/>
          <w:iCs/>
          <w:color w:val="000000" w:themeColor="text1"/>
          <w:sz w:val="26"/>
          <w:szCs w:val="26"/>
        </w:rPr>
        <w:t>.</w:t>
      </w:r>
      <w:r w:rsidR="006F01E1" w:rsidRPr="00941856">
        <w:rPr>
          <w:rFonts w:ascii="Dutch801 Rm BT" w:hAnsi="Dutch801 Rm BT" w:cs="Arial"/>
          <w:b/>
          <w:iCs/>
          <w:color w:val="000000" w:themeColor="text1"/>
          <w:sz w:val="26"/>
          <w:szCs w:val="26"/>
        </w:rPr>
        <w:t>3</w:t>
      </w:r>
      <w:proofErr w:type="gramStart"/>
      <w:r w:rsidRPr="00941856">
        <w:rPr>
          <w:rFonts w:ascii="Dutch801 Rm BT" w:hAnsi="Dutch801 Rm BT" w:cs="Arial"/>
          <w:b/>
          <w:iCs/>
          <w:color w:val="000000" w:themeColor="text1"/>
          <w:sz w:val="26"/>
          <w:szCs w:val="26"/>
        </w:rPr>
        <w:t>.</w:t>
      </w:r>
      <w:r w:rsidR="004260FC" w:rsidRPr="00941856">
        <w:rPr>
          <w:rFonts w:ascii="Arial" w:hAnsi="Arial" w:cs="Arial"/>
          <w:iCs/>
          <w:color w:val="000000" w:themeColor="text1"/>
          <w:sz w:val="24"/>
          <w:szCs w:val="24"/>
        </w:rPr>
        <w:t>La</w:t>
      </w:r>
      <w:proofErr w:type="gramEnd"/>
      <w:r w:rsidR="004260FC" w:rsidRPr="00941856">
        <w:rPr>
          <w:rFonts w:ascii="Arial" w:hAnsi="Arial" w:cs="Arial"/>
          <w:iCs/>
          <w:color w:val="000000" w:themeColor="text1"/>
          <w:sz w:val="24"/>
          <w:szCs w:val="24"/>
        </w:rPr>
        <w:t xml:space="preserve"> commission de</w:t>
      </w:r>
      <w:r w:rsidRPr="00941856">
        <w:rPr>
          <w:rFonts w:ascii="Arial" w:hAnsi="Arial" w:cs="Arial"/>
          <w:iCs/>
          <w:color w:val="000000" w:themeColor="text1"/>
          <w:sz w:val="24"/>
          <w:szCs w:val="24"/>
        </w:rPr>
        <w:t xml:space="preserve"> réception </w:t>
      </w:r>
      <w:r w:rsidR="004260FC" w:rsidRPr="00941856">
        <w:rPr>
          <w:rFonts w:ascii="Arial" w:hAnsi="Arial" w:cs="Arial"/>
          <w:iCs/>
          <w:color w:val="000000" w:themeColor="text1"/>
          <w:sz w:val="24"/>
          <w:szCs w:val="24"/>
        </w:rPr>
        <w:t>définitive est identique à</w:t>
      </w:r>
      <w:r w:rsidRPr="00941856">
        <w:rPr>
          <w:rFonts w:ascii="Arial" w:hAnsi="Arial" w:cs="Arial"/>
          <w:iCs/>
          <w:color w:val="000000" w:themeColor="text1"/>
          <w:sz w:val="24"/>
          <w:szCs w:val="24"/>
        </w:rPr>
        <w:t xml:space="preserve"> ce</w:t>
      </w:r>
      <w:r w:rsidR="00643BF9" w:rsidRPr="00941856">
        <w:rPr>
          <w:rFonts w:ascii="Arial" w:hAnsi="Arial" w:cs="Arial"/>
          <w:iCs/>
          <w:color w:val="000000" w:themeColor="text1"/>
          <w:sz w:val="24"/>
          <w:szCs w:val="24"/>
        </w:rPr>
        <w:t>lle de la réception provisoire.</w:t>
      </w:r>
    </w:p>
    <w:p w:rsidR="00C6564C" w:rsidRPr="00941856" w:rsidRDefault="004E01DC" w:rsidP="001311AF">
      <w:pPr>
        <w:widowControl w:val="0"/>
        <w:autoSpaceDE w:val="0"/>
        <w:autoSpaceDN w:val="0"/>
        <w:adjustRightInd w:val="0"/>
        <w:spacing w:after="120"/>
        <w:jc w:val="center"/>
        <w:rPr>
          <w:rFonts w:ascii="Dutch801 Rm BT" w:hAnsi="Dutch801 Rm BT" w:cs="Segoe UI Semibold"/>
          <w:iCs/>
          <w:color w:val="000000" w:themeColor="text1"/>
          <w:sz w:val="28"/>
          <w:szCs w:val="28"/>
        </w:rPr>
      </w:pPr>
      <w:r w:rsidRPr="00941856">
        <w:rPr>
          <w:rFonts w:ascii="Dutch801 Rm BT" w:hAnsi="Dutch801 Rm BT" w:cs="Segoe UI Semibold"/>
          <w:b/>
          <w:bCs/>
          <w:iCs/>
          <w:color w:val="000000" w:themeColor="text1"/>
          <w:sz w:val="28"/>
          <w:szCs w:val="28"/>
        </w:rPr>
        <w:t>CHAPITRE V : DISPOSITIONS DIVERSES ET FINALES</w:t>
      </w:r>
    </w:p>
    <w:p w:rsidR="00C6564C" w:rsidRPr="00941856" w:rsidRDefault="004E01DC" w:rsidP="00CC779F">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46 : RESILIATION DU MARCHE (CCAG ARTICLE 74)</w:t>
      </w:r>
    </w:p>
    <w:p w:rsidR="00C6564C" w:rsidRPr="00941856" w:rsidRDefault="00C6564C" w:rsidP="000D201E">
      <w:pPr>
        <w:widowControl w:val="0"/>
        <w:autoSpaceDE w:val="0"/>
        <w:autoSpaceDN w:val="0"/>
        <w:adjustRightInd w:val="0"/>
        <w:spacing w:after="120"/>
        <w:jc w:val="both"/>
        <w:rPr>
          <w:rFonts w:ascii="Arial" w:hAnsi="Arial" w:cs="Arial"/>
          <w:iCs/>
          <w:color w:val="000000" w:themeColor="text1"/>
          <w:sz w:val="24"/>
          <w:szCs w:val="24"/>
        </w:rPr>
      </w:pPr>
      <w:r w:rsidRPr="00941856">
        <w:rPr>
          <w:rFonts w:ascii="Arial" w:hAnsi="Arial" w:cs="Arial"/>
          <w:iCs/>
          <w:color w:val="000000" w:themeColor="text1"/>
          <w:sz w:val="24"/>
          <w:szCs w:val="24"/>
        </w:rPr>
        <w:t>Le marché peut être résilié co</w:t>
      </w:r>
      <w:r w:rsidR="00CC779F" w:rsidRPr="00941856">
        <w:rPr>
          <w:rFonts w:ascii="Arial" w:hAnsi="Arial" w:cs="Arial"/>
          <w:iCs/>
          <w:color w:val="000000" w:themeColor="text1"/>
          <w:sz w:val="24"/>
          <w:szCs w:val="24"/>
        </w:rPr>
        <w:t xml:space="preserve">mme prévu à la section </w:t>
      </w:r>
      <w:r w:rsidR="00CC779F" w:rsidRPr="00941856">
        <w:rPr>
          <w:rFonts w:ascii="Arial" w:hAnsi="Arial" w:cs="Arial"/>
          <w:b/>
          <w:iCs/>
          <w:color w:val="000000" w:themeColor="text1"/>
          <w:sz w:val="24"/>
          <w:szCs w:val="24"/>
        </w:rPr>
        <w:t>II</w:t>
      </w:r>
      <w:r w:rsidR="00CC779F" w:rsidRPr="00941856">
        <w:rPr>
          <w:rFonts w:ascii="Arial" w:hAnsi="Arial" w:cs="Arial"/>
          <w:iCs/>
          <w:color w:val="000000" w:themeColor="text1"/>
          <w:sz w:val="24"/>
          <w:szCs w:val="24"/>
        </w:rPr>
        <w:t xml:space="preserve">, sous-section </w:t>
      </w:r>
      <w:r w:rsidR="00CC779F" w:rsidRPr="00941856">
        <w:rPr>
          <w:rFonts w:ascii="Arial" w:hAnsi="Arial" w:cs="Arial"/>
          <w:b/>
          <w:iCs/>
          <w:color w:val="000000" w:themeColor="text1"/>
          <w:sz w:val="24"/>
          <w:szCs w:val="24"/>
        </w:rPr>
        <w:t>I</w:t>
      </w:r>
      <w:r w:rsidR="00CC779F" w:rsidRPr="00941856">
        <w:rPr>
          <w:rFonts w:ascii="Arial" w:hAnsi="Arial" w:cs="Arial"/>
          <w:iCs/>
          <w:color w:val="000000" w:themeColor="text1"/>
          <w:sz w:val="24"/>
          <w:szCs w:val="24"/>
        </w:rPr>
        <w:t xml:space="preserve">, Titre </w:t>
      </w:r>
      <w:r w:rsidR="00CC779F" w:rsidRPr="00941856">
        <w:rPr>
          <w:rFonts w:ascii="Arial" w:hAnsi="Arial" w:cs="Arial"/>
          <w:b/>
          <w:iCs/>
          <w:color w:val="000000" w:themeColor="text1"/>
          <w:sz w:val="24"/>
          <w:szCs w:val="24"/>
        </w:rPr>
        <w:t>V</w:t>
      </w:r>
      <w:r w:rsidR="00CC779F" w:rsidRPr="00941856">
        <w:rPr>
          <w:rFonts w:ascii="Arial" w:hAnsi="Arial" w:cs="Arial"/>
          <w:iCs/>
          <w:color w:val="000000" w:themeColor="text1"/>
          <w:sz w:val="24"/>
          <w:szCs w:val="24"/>
        </w:rPr>
        <w:t xml:space="preserve"> du </w:t>
      </w:r>
      <w:r w:rsidRPr="00941856">
        <w:rPr>
          <w:rFonts w:ascii="Arial" w:hAnsi="Arial" w:cs="Arial"/>
          <w:iCs/>
          <w:color w:val="000000" w:themeColor="text1"/>
          <w:sz w:val="24"/>
          <w:szCs w:val="24"/>
        </w:rPr>
        <w:t xml:space="preserve">décret n° 2018/366 du 20 juin 2018 portant code des marchés </w:t>
      </w:r>
      <w:r w:rsidR="00CC779F" w:rsidRPr="00941856">
        <w:rPr>
          <w:rFonts w:ascii="Arial" w:hAnsi="Arial" w:cs="Arial"/>
          <w:iCs/>
          <w:color w:val="000000" w:themeColor="text1"/>
          <w:sz w:val="24"/>
          <w:szCs w:val="24"/>
        </w:rPr>
        <w:t xml:space="preserve">publics </w:t>
      </w:r>
      <w:r w:rsidRPr="00941856">
        <w:rPr>
          <w:rFonts w:ascii="Arial" w:hAnsi="Arial" w:cs="Arial"/>
          <w:iCs/>
          <w:color w:val="000000" w:themeColor="text1"/>
          <w:sz w:val="24"/>
          <w:szCs w:val="24"/>
        </w:rPr>
        <w:t xml:space="preserve">et également dans les conditions stipulées aux articles 74, 75 et 76 du </w:t>
      </w:r>
      <w:r w:rsidRPr="00941856">
        <w:rPr>
          <w:rFonts w:ascii="Arial" w:hAnsi="Arial" w:cs="Arial"/>
          <w:b/>
          <w:iCs/>
          <w:color w:val="000000" w:themeColor="text1"/>
          <w:sz w:val="24"/>
          <w:szCs w:val="24"/>
        </w:rPr>
        <w:t>CCAG</w:t>
      </w:r>
      <w:r w:rsidRPr="00941856">
        <w:rPr>
          <w:rFonts w:ascii="Arial" w:hAnsi="Arial" w:cs="Arial"/>
          <w:iCs/>
          <w:color w:val="000000" w:themeColor="text1"/>
          <w:sz w:val="24"/>
          <w:szCs w:val="24"/>
        </w:rPr>
        <w:t xml:space="preserve">, notamment dans </w:t>
      </w:r>
      <w:r w:rsidR="000D201E" w:rsidRPr="00941856">
        <w:rPr>
          <w:rFonts w:ascii="Arial" w:hAnsi="Arial" w:cs="Arial"/>
          <w:iCs/>
          <w:color w:val="000000" w:themeColor="text1"/>
          <w:sz w:val="24"/>
          <w:szCs w:val="24"/>
        </w:rPr>
        <w:t>l’un des cas de :</w:t>
      </w:r>
    </w:p>
    <w:p w:rsidR="000D201E" w:rsidRPr="00941856" w:rsidRDefault="00C6564C" w:rsidP="006C70C2">
      <w:pPr>
        <w:pStyle w:val="Paragraphedeliste"/>
        <w:widowControl w:val="0"/>
        <w:numPr>
          <w:ilvl w:val="0"/>
          <w:numId w:val="41"/>
        </w:numPr>
        <w:autoSpaceDE w:val="0"/>
        <w:autoSpaceDN w:val="0"/>
        <w:adjustRightInd w:val="0"/>
        <w:spacing w:after="0"/>
        <w:jc w:val="both"/>
        <w:rPr>
          <w:rFonts w:ascii="Arial" w:hAnsi="Arial" w:cs="Arial"/>
          <w:iCs/>
          <w:color w:val="000000" w:themeColor="text1"/>
          <w:sz w:val="24"/>
          <w:szCs w:val="24"/>
        </w:rPr>
      </w:pPr>
      <w:r w:rsidRPr="00941856">
        <w:rPr>
          <w:rFonts w:ascii="Arial" w:hAnsi="Arial" w:cs="Arial"/>
          <w:iCs/>
          <w:color w:val="000000" w:themeColor="text1"/>
          <w:sz w:val="24"/>
          <w:szCs w:val="24"/>
        </w:rPr>
        <w:t>Retard de plus de quinze (</w:t>
      </w:r>
      <w:r w:rsidRPr="00941856">
        <w:rPr>
          <w:rFonts w:ascii="Arial" w:hAnsi="Arial" w:cs="Arial"/>
          <w:b/>
          <w:iCs/>
          <w:color w:val="000000" w:themeColor="text1"/>
          <w:sz w:val="24"/>
          <w:szCs w:val="24"/>
        </w:rPr>
        <w:t>15</w:t>
      </w:r>
      <w:r w:rsidRPr="00941856">
        <w:rPr>
          <w:rFonts w:ascii="Arial" w:hAnsi="Arial" w:cs="Arial"/>
          <w:iCs/>
          <w:color w:val="000000" w:themeColor="text1"/>
          <w:sz w:val="24"/>
          <w:szCs w:val="24"/>
        </w:rPr>
        <w:t>) jours calendaires dans l’exécution d’un ordre de service ou arrêt injustifié des travaux de plus de sept (07) jours calendaires ;</w:t>
      </w:r>
    </w:p>
    <w:p w:rsidR="000D201E" w:rsidRPr="00941856" w:rsidRDefault="00C6564C" w:rsidP="006C70C2">
      <w:pPr>
        <w:pStyle w:val="Paragraphedeliste"/>
        <w:widowControl w:val="0"/>
        <w:numPr>
          <w:ilvl w:val="0"/>
          <w:numId w:val="41"/>
        </w:numPr>
        <w:autoSpaceDE w:val="0"/>
        <w:autoSpaceDN w:val="0"/>
        <w:adjustRightInd w:val="0"/>
        <w:spacing w:after="0"/>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Retard dans les travaux entraînant des pénalités au-delà de </w:t>
      </w:r>
      <w:r w:rsidRPr="00941856">
        <w:rPr>
          <w:rFonts w:ascii="Arial" w:hAnsi="Arial" w:cs="Arial"/>
          <w:b/>
          <w:iCs/>
          <w:color w:val="000000" w:themeColor="text1"/>
          <w:sz w:val="24"/>
          <w:szCs w:val="24"/>
        </w:rPr>
        <w:t>10 %</w:t>
      </w:r>
      <w:r w:rsidRPr="00941856">
        <w:rPr>
          <w:rFonts w:ascii="Arial" w:hAnsi="Arial" w:cs="Arial"/>
          <w:iCs/>
          <w:color w:val="000000" w:themeColor="text1"/>
          <w:sz w:val="24"/>
          <w:szCs w:val="24"/>
        </w:rPr>
        <w:t xml:space="preserve"> du montant des travaux ;</w:t>
      </w:r>
    </w:p>
    <w:p w:rsidR="000D201E" w:rsidRPr="00941856" w:rsidRDefault="00C6564C" w:rsidP="006C70C2">
      <w:pPr>
        <w:pStyle w:val="Paragraphedeliste"/>
        <w:widowControl w:val="0"/>
        <w:numPr>
          <w:ilvl w:val="0"/>
          <w:numId w:val="41"/>
        </w:numPr>
        <w:autoSpaceDE w:val="0"/>
        <w:autoSpaceDN w:val="0"/>
        <w:adjustRightInd w:val="0"/>
        <w:spacing w:after="0"/>
        <w:jc w:val="both"/>
        <w:rPr>
          <w:rFonts w:ascii="Arial" w:hAnsi="Arial" w:cs="Arial"/>
          <w:iCs/>
          <w:color w:val="000000" w:themeColor="text1"/>
          <w:sz w:val="24"/>
          <w:szCs w:val="24"/>
        </w:rPr>
      </w:pPr>
      <w:r w:rsidRPr="00941856">
        <w:rPr>
          <w:rFonts w:ascii="Arial" w:hAnsi="Arial" w:cs="Arial"/>
          <w:iCs/>
          <w:color w:val="000000" w:themeColor="text1"/>
          <w:sz w:val="24"/>
          <w:szCs w:val="24"/>
        </w:rPr>
        <w:t>Refus de la reprise des travaux mal exécutés ;</w:t>
      </w:r>
    </w:p>
    <w:p w:rsidR="000D201E" w:rsidRPr="00941856" w:rsidRDefault="00C6564C" w:rsidP="006C70C2">
      <w:pPr>
        <w:pStyle w:val="Paragraphedeliste"/>
        <w:widowControl w:val="0"/>
        <w:numPr>
          <w:ilvl w:val="0"/>
          <w:numId w:val="41"/>
        </w:numPr>
        <w:autoSpaceDE w:val="0"/>
        <w:autoSpaceDN w:val="0"/>
        <w:adjustRightInd w:val="0"/>
        <w:spacing w:after="0"/>
        <w:jc w:val="both"/>
        <w:rPr>
          <w:rFonts w:ascii="Arial" w:hAnsi="Arial" w:cs="Arial"/>
          <w:iCs/>
          <w:color w:val="000000" w:themeColor="text1"/>
          <w:sz w:val="24"/>
          <w:szCs w:val="24"/>
        </w:rPr>
      </w:pPr>
      <w:r w:rsidRPr="00941856">
        <w:rPr>
          <w:rFonts w:ascii="Arial" w:hAnsi="Arial" w:cs="Arial"/>
          <w:iCs/>
          <w:color w:val="000000" w:themeColor="text1"/>
          <w:sz w:val="24"/>
          <w:szCs w:val="24"/>
        </w:rPr>
        <w:t>Défaillance de l’entrepreneur ;</w:t>
      </w:r>
    </w:p>
    <w:p w:rsidR="00C6564C" w:rsidRPr="00941856" w:rsidRDefault="00C6564C" w:rsidP="006C70C2">
      <w:pPr>
        <w:pStyle w:val="Paragraphedeliste"/>
        <w:widowControl w:val="0"/>
        <w:numPr>
          <w:ilvl w:val="0"/>
          <w:numId w:val="41"/>
        </w:numPr>
        <w:autoSpaceDE w:val="0"/>
        <w:autoSpaceDN w:val="0"/>
        <w:adjustRightInd w:val="0"/>
        <w:spacing w:after="0"/>
        <w:jc w:val="both"/>
        <w:rPr>
          <w:rFonts w:ascii="Arial" w:hAnsi="Arial" w:cs="Arial"/>
          <w:iCs/>
          <w:color w:val="000000" w:themeColor="text1"/>
          <w:sz w:val="24"/>
          <w:szCs w:val="24"/>
        </w:rPr>
      </w:pPr>
      <w:r w:rsidRPr="00941856">
        <w:rPr>
          <w:rFonts w:ascii="Arial" w:hAnsi="Arial" w:cs="Arial"/>
          <w:iCs/>
          <w:color w:val="000000" w:themeColor="text1"/>
          <w:sz w:val="24"/>
          <w:szCs w:val="24"/>
        </w:rPr>
        <w:t>Non-paiement persistant des prestations.</w:t>
      </w:r>
    </w:p>
    <w:p w:rsidR="00C6564C" w:rsidRPr="00941856" w:rsidRDefault="00CC779F" w:rsidP="00CC779F">
      <w:pPr>
        <w:widowControl w:val="0"/>
        <w:autoSpaceDE w:val="0"/>
        <w:autoSpaceDN w:val="0"/>
        <w:adjustRightInd w:val="0"/>
        <w:spacing w:after="120" w:line="276" w:lineRule="auto"/>
        <w:jc w:val="both"/>
        <w:rPr>
          <w:rFonts w:ascii="Arial" w:hAnsi="Arial" w:cs="Arial"/>
          <w:iCs/>
          <w:color w:val="000000" w:themeColor="text1"/>
          <w:sz w:val="24"/>
          <w:szCs w:val="24"/>
        </w:rPr>
      </w:pPr>
      <w:r w:rsidRPr="00941856">
        <w:rPr>
          <w:rFonts w:ascii="Arial" w:hAnsi="Arial" w:cs="Arial"/>
          <w:iCs/>
          <w:color w:val="000000" w:themeColor="text1"/>
          <w:sz w:val="24"/>
          <w:szCs w:val="24"/>
        </w:rPr>
        <w:t>La résiliation du marché est prononcée par l’</w:t>
      </w:r>
      <w:r w:rsidR="000D201E" w:rsidRPr="00941856">
        <w:rPr>
          <w:rFonts w:ascii="Arial" w:hAnsi="Arial" w:cs="Arial"/>
          <w:iCs/>
          <w:color w:val="000000" w:themeColor="text1"/>
          <w:sz w:val="24"/>
          <w:szCs w:val="24"/>
        </w:rPr>
        <w:t>A</w:t>
      </w:r>
      <w:r w:rsidRPr="00941856">
        <w:rPr>
          <w:rFonts w:ascii="Arial" w:hAnsi="Arial" w:cs="Arial"/>
          <w:iCs/>
          <w:color w:val="000000" w:themeColor="text1"/>
          <w:sz w:val="24"/>
          <w:szCs w:val="24"/>
        </w:rPr>
        <w:t>utorité contractante</w:t>
      </w:r>
      <w:r w:rsidR="000D201E" w:rsidRPr="00941856">
        <w:rPr>
          <w:rFonts w:ascii="Arial" w:hAnsi="Arial" w:cs="Arial"/>
          <w:iCs/>
          <w:color w:val="000000" w:themeColor="text1"/>
          <w:sz w:val="24"/>
          <w:szCs w:val="24"/>
        </w:rPr>
        <w:t>.</w:t>
      </w:r>
    </w:p>
    <w:p w:rsidR="00C6564C" w:rsidRPr="00941856" w:rsidRDefault="004E01DC" w:rsidP="001311AF">
      <w:pPr>
        <w:widowControl w:val="0"/>
        <w:autoSpaceDE w:val="0"/>
        <w:autoSpaceDN w:val="0"/>
        <w:adjustRightInd w:val="0"/>
        <w:spacing w:after="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47 : CAS DE FORCE MAJEURE</w:t>
      </w:r>
    </w:p>
    <w:p w:rsidR="00C6564C" w:rsidRPr="00941856" w:rsidRDefault="00C6564C" w:rsidP="009559EA">
      <w:pPr>
        <w:widowControl w:val="0"/>
        <w:autoSpaceDE w:val="0"/>
        <w:autoSpaceDN w:val="0"/>
        <w:adjustRightInd w:val="0"/>
        <w:spacing w:after="120"/>
        <w:ind w:firstLine="360"/>
        <w:jc w:val="both"/>
        <w:rPr>
          <w:rFonts w:ascii="Arial" w:hAnsi="Arial" w:cs="Arial"/>
          <w:iCs/>
          <w:color w:val="000000" w:themeColor="text1"/>
          <w:sz w:val="24"/>
          <w:szCs w:val="24"/>
        </w:rPr>
      </w:pPr>
      <w:r w:rsidRPr="00941856">
        <w:rPr>
          <w:rFonts w:ascii="Arial" w:hAnsi="Arial" w:cs="Arial"/>
          <w:iCs/>
          <w:color w:val="000000" w:themeColor="text1"/>
          <w:sz w:val="24"/>
          <w:szCs w:val="24"/>
        </w:rPr>
        <w:t>Dans le cas où l’entrepreneur invoquerait le cas de force majeure, les seuils en deçà des quels aucune ré</w:t>
      </w:r>
      <w:r w:rsidR="00CC779F" w:rsidRPr="00941856">
        <w:rPr>
          <w:rFonts w:ascii="Arial" w:hAnsi="Arial" w:cs="Arial"/>
          <w:iCs/>
          <w:color w:val="000000" w:themeColor="text1"/>
          <w:sz w:val="24"/>
          <w:szCs w:val="24"/>
        </w:rPr>
        <w:t>clamation ne sera admise sont :</w:t>
      </w:r>
    </w:p>
    <w:p w:rsidR="00CC779F" w:rsidRPr="00941856" w:rsidRDefault="00225F05" w:rsidP="006C70C2">
      <w:pPr>
        <w:pStyle w:val="Paragraphedeliste"/>
        <w:widowControl w:val="0"/>
        <w:numPr>
          <w:ilvl w:val="0"/>
          <w:numId w:val="19"/>
        </w:numPr>
        <w:autoSpaceDE w:val="0"/>
        <w:autoSpaceDN w:val="0"/>
        <w:adjustRightInd w:val="0"/>
        <w:spacing w:after="0"/>
        <w:jc w:val="both"/>
        <w:rPr>
          <w:rFonts w:ascii="Arial" w:hAnsi="Arial" w:cs="Arial"/>
          <w:iCs/>
          <w:color w:val="000000" w:themeColor="text1"/>
          <w:sz w:val="24"/>
          <w:szCs w:val="24"/>
        </w:rPr>
      </w:pPr>
      <w:r w:rsidRPr="00941856">
        <w:rPr>
          <w:rFonts w:ascii="Arial" w:hAnsi="Arial" w:cs="Arial"/>
          <w:iCs/>
          <w:color w:val="000000" w:themeColor="text1"/>
          <w:sz w:val="24"/>
          <w:szCs w:val="24"/>
        </w:rPr>
        <w:t>P</w:t>
      </w:r>
      <w:r w:rsidR="00C6564C" w:rsidRPr="00941856">
        <w:rPr>
          <w:rFonts w:ascii="Arial" w:hAnsi="Arial" w:cs="Arial"/>
          <w:iCs/>
          <w:color w:val="000000" w:themeColor="text1"/>
          <w:sz w:val="24"/>
          <w:szCs w:val="24"/>
        </w:rPr>
        <w:t xml:space="preserve">luie : </w:t>
      </w:r>
      <w:r w:rsidR="00C6564C" w:rsidRPr="00941856">
        <w:rPr>
          <w:rFonts w:ascii="Arial" w:hAnsi="Arial" w:cs="Arial"/>
          <w:b/>
          <w:iCs/>
          <w:color w:val="000000" w:themeColor="text1"/>
          <w:sz w:val="24"/>
          <w:szCs w:val="24"/>
        </w:rPr>
        <w:t>200</w:t>
      </w:r>
      <w:r w:rsidR="00C6564C" w:rsidRPr="00941856">
        <w:rPr>
          <w:rFonts w:ascii="Arial" w:hAnsi="Arial" w:cs="Arial"/>
          <w:iCs/>
          <w:color w:val="000000" w:themeColor="text1"/>
          <w:sz w:val="24"/>
          <w:szCs w:val="24"/>
        </w:rPr>
        <w:t xml:space="preserve"> millimètres en </w:t>
      </w:r>
      <w:r w:rsidR="00C6564C" w:rsidRPr="00941856">
        <w:rPr>
          <w:rFonts w:ascii="Arial" w:hAnsi="Arial" w:cs="Arial"/>
          <w:b/>
          <w:iCs/>
          <w:color w:val="000000" w:themeColor="text1"/>
          <w:sz w:val="24"/>
          <w:szCs w:val="24"/>
        </w:rPr>
        <w:t>24</w:t>
      </w:r>
      <w:r w:rsidR="00C6564C" w:rsidRPr="00941856">
        <w:rPr>
          <w:rFonts w:ascii="Arial" w:hAnsi="Arial" w:cs="Arial"/>
          <w:iCs/>
          <w:color w:val="000000" w:themeColor="text1"/>
          <w:sz w:val="24"/>
          <w:szCs w:val="24"/>
        </w:rPr>
        <w:t xml:space="preserve"> heures ;</w:t>
      </w:r>
    </w:p>
    <w:p w:rsidR="00CC779F" w:rsidRPr="00941856" w:rsidRDefault="00225F05" w:rsidP="006C70C2">
      <w:pPr>
        <w:pStyle w:val="Paragraphedeliste"/>
        <w:widowControl w:val="0"/>
        <w:numPr>
          <w:ilvl w:val="0"/>
          <w:numId w:val="19"/>
        </w:numPr>
        <w:autoSpaceDE w:val="0"/>
        <w:autoSpaceDN w:val="0"/>
        <w:adjustRightInd w:val="0"/>
        <w:spacing w:after="0"/>
        <w:jc w:val="both"/>
        <w:rPr>
          <w:rFonts w:ascii="Arial" w:hAnsi="Arial" w:cs="Arial"/>
          <w:iCs/>
          <w:color w:val="000000" w:themeColor="text1"/>
          <w:sz w:val="24"/>
          <w:szCs w:val="24"/>
        </w:rPr>
      </w:pPr>
      <w:r w:rsidRPr="00941856">
        <w:rPr>
          <w:rFonts w:ascii="Arial" w:hAnsi="Arial" w:cs="Arial"/>
          <w:iCs/>
          <w:color w:val="000000" w:themeColor="text1"/>
          <w:sz w:val="24"/>
          <w:szCs w:val="24"/>
        </w:rPr>
        <w:lastRenderedPageBreak/>
        <w:t>V</w:t>
      </w:r>
      <w:r w:rsidR="00C6564C" w:rsidRPr="00941856">
        <w:rPr>
          <w:rFonts w:ascii="Arial" w:hAnsi="Arial" w:cs="Arial"/>
          <w:iCs/>
          <w:color w:val="000000" w:themeColor="text1"/>
          <w:sz w:val="24"/>
          <w:szCs w:val="24"/>
        </w:rPr>
        <w:t xml:space="preserve">ent : </w:t>
      </w:r>
      <w:r w:rsidR="00C6564C" w:rsidRPr="00941856">
        <w:rPr>
          <w:rFonts w:ascii="Arial" w:hAnsi="Arial" w:cs="Arial"/>
          <w:b/>
          <w:iCs/>
          <w:color w:val="000000" w:themeColor="text1"/>
          <w:sz w:val="24"/>
          <w:szCs w:val="24"/>
        </w:rPr>
        <w:t>40</w:t>
      </w:r>
      <w:r w:rsidR="00C6564C" w:rsidRPr="00941856">
        <w:rPr>
          <w:rFonts w:ascii="Arial" w:hAnsi="Arial" w:cs="Arial"/>
          <w:iCs/>
          <w:color w:val="000000" w:themeColor="text1"/>
          <w:sz w:val="24"/>
          <w:szCs w:val="24"/>
        </w:rPr>
        <w:t xml:space="preserve"> mètres par seconde ;</w:t>
      </w:r>
    </w:p>
    <w:p w:rsidR="00C6564C" w:rsidRDefault="00225F05" w:rsidP="006C70C2">
      <w:pPr>
        <w:pStyle w:val="Paragraphedeliste"/>
        <w:widowControl w:val="0"/>
        <w:numPr>
          <w:ilvl w:val="0"/>
          <w:numId w:val="19"/>
        </w:numPr>
        <w:autoSpaceDE w:val="0"/>
        <w:autoSpaceDN w:val="0"/>
        <w:adjustRightInd w:val="0"/>
        <w:spacing w:after="120"/>
        <w:ind w:left="714" w:hanging="357"/>
        <w:contextualSpacing w:val="0"/>
        <w:jc w:val="both"/>
        <w:rPr>
          <w:rFonts w:ascii="Arial" w:hAnsi="Arial" w:cs="Arial"/>
          <w:iCs/>
          <w:color w:val="000000" w:themeColor="text1"/>
          <w:sz w:val="24"/>
          <w:szCs w:val="24"/>
        </w:rPr>
      </w:pPr>
      <w:r w:rsidRPr="00941856">
        <w:rPr>
          <w:rFonts w:ascii="Arial" w:hAnsi="Arial" w:cs="Arial"/>
          <w:iCs/>
          <w:color w:val="000000" w:themeColor="text1"/>
          <w:sz w:val="24"/>
          <w:szCs w:val="24"/>
        </w:rPr>
        <w:t>C</w:t>
      </w:r>
      <w:r w:rsidR="00CC779F" w:rsidRPr="00941856">
        <w:rPr>
          <w:rFonts w:ascii="Arial" w:hAnsi="Arial" w:cs="Arial"/>
          <w:iCs/>
          <w:color w:val="000000" w:themeColor="text1"/>
          <w:sz w:val="24"/>
          <w:szCs w:val="24"/>
        </w:rPr>
        <w:t>rue : la c</w:t>
      </w:r>
      <w:r w:rsidR="00C6564C" w:rsidRPr="00941856">
        <w:rPr>
          <w:rFonts w:ascii="Arial" w:hAnsi="Arial" w:cs="Arial"/>
          <w:iCs/>
          <w:color w:val="000000" w:themeColor="text1"/>
          <w:sz w:val="24"/>
          <w:szCs w:val="24"/>
        </w:rPr>
        <w:t>rue de fréquence décennale.</w:t>
      </w:r>
    </w:p>
    <w:p w:rsidR="00C6564C" w:rsidRPr="00941856" w:rsidRDefault="004E01DC" w:rsidP="00CC779F">
      <w:pPr>
        <w:widowControl w:val="0"/>
        <w:autoSpaceDE w:val="0"/>
        <w:autoSpaceDN w:val="0"/>
        <w:adjustRightInd w:val="0"/>
        <w:spacing w:after="120"/>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 xml:space="preserve">ARTICLE 48 : DIFFERENDS ET LITIGES </w:t>
      </w:r>
    </w:p>
    <w:p w:rsidR="00C6564C" w:rsidRPr="00941856" w:rsidRDefault="00C6564C" w:rsidP="002C136C">
      <w:pPr>
        <w:widowControl w:val="0"/>
        <w:autoSpaceDE w:val="0"/>
        <w:autoSpaceDN w:val="0"/>
        <w:adjustRightInd w:val="0"/>
        <w:spacing w:after="0" w:line="276" w:lineRule="auto"/>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Les différends ou litiges nés de l’exécution du présent marché peuvent faire l’ob</w:t>
      </w:r>
      <w:r w:rsidR="00CC779F" w:rsidRPr="00941856">
        <w:rPr>
          <w:rFonts w:ascii="Arial" w:hAnsi="Arial" w:cs="Arial"/>
          <w:iCs/>
          <w:color w:val="000000" w:themeColor="text1"/>
          <w:sz w:val="24"/>
          <w:szCs w:val="24"/>
        </w:rPr>
        <w:t>jet d’un règlement à l’amiable.</w:t>
      </w:r>
    </w:p>
    <w:p w:rsidR="007D000A" w:rsidRPr="00941856" w:rsidRDefault="00C6564C" w:rsidP="002C136C">
      <w:pPr>
        <w:widowControl w:val="0"/>
        <w:autoSpaceDE w:val="0"/>
        <w:autoSpaceDN w:val="0"/>
        <w:adjustRightInd w:val="0"/>
        <w:spacing w:after="120" w:line="276" w:lineRule="auto"/>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Lorsqu’aucune solution </w:t>
      </w:r>
      <w:r w:rsidR="00CC779F" w:rsidRPr="00941856">
        <w:rPr>
          <w:rFonts w:ascii="Arial" w:hAnsi="Arial" w:cs="Arial"/>
          <w:iCs/>
          <w:color w:val="000000" w:themeColor="text1"/>
          <w:sz w:val="24"/>
          <w:szCs w:val="24"/>
        </w:rPr>
        <w:t>à l’</w:t>
      </w:r>
      <w:r w:rsidRPr="00941856">
        <w:rPr>
          <w:rFonts w:ascii="Arial" w:hAnsi="Arial" w:cs="Arial"/>
          <w:iCs/>
          <w:color w:val="000000" w:themeColor="text1"/>
          <w:sz w:val="24"/>
          <w:szCs w:val="24"/>
        </w:rPr>
        <w:t>amiable ne peut être apportée au différend, celui-ci est porté devant l</w:t>
      </w:r>
      <w:r w:rsidR="00CC779F" w:rsidRPr="00941856">
        <w:rPr>
          <w:rFonts w:ascii="Arial" w:hAnsi="Arial" w:cs="Arial"/>
          <w:iCs/>
          <w:color w:val="000000" w:themeColor="text1"/>
          <w:sz w:val="24"/>
          <w:szCs w:val="24"/>
        </w:rPr>
        <w:t>es</w:t>
      </w:r>
      <w:r w:rsidRPr="00941856">
        <w:rPr>
          <w:rFonts w:ascii="Arial" w:hAnsi="Arial" w:cs="Arial"/>
          <w:iCs/>
          <w:color w:val="000000" w:themeColor="text1"/>
          <w:sz w:val="24"/>
          <w:szCs w:val="24"/>
        </w:rPr>
        <w:t xml:space="preserve"> juridiction</w:t>
      </w:r>
      <w:r w:rsidR="00CC779F" w:rsidRPr="00941856">
        <w:rPr>
          <w:rFonts w:ascii="Arial" w:hAnsi="Arial" w:cs="Arial"/>
          <w:iCs/>
          <w:color w:val="000000" w:themeColor="text1"/>
          <w:sz w:val="24"/>
          <w:szCs w:val="24"/>
        </w:rPr>
        <w:t>s</w:t>
      </w:r>
      <w:r w:rsidRPr="00941856">
        <w:rPr>
          <w:rFonts w:ascii="Arial" w:hAnsi="Arial" w:cs="Arial"/>
          <w:iCs/>
          <w:color w:val="000000" w:themeColor="text1"/>
          <w:sz w:val="24"/>
          <w:szCs w:val="24"/>
        </w:rPr>
        <w:t xml:space="preserve"> camerounaise</w:t>
      </w:r>
      <w:r w:rsidR="00CC779F" w:rsidRPr="00941856">
        <w:rPr>
          <w:rFonts w:ascii="Arial" w:hAnsi="Arial" w:cs="Arial"/>
          <w:iCs/>
          <w:color w:val="000000" w:themeColor="text1"/>
          <w:sz w:val="24"/>
          <w:szCs w:val="24"/>
        </w:rPr>
        <w:t>s</w:t>
      </w:r>
      <w:r w:rsidRPr="00941856">
        <w:rPr>
          <w:rFonts w:ascii="Arial" w:hAnsi="Arial" w:cs="Arial"/>
          <w:iCs/>
          <w:color w:val="000000" w:themeColor="text1"/>
          <w:sz w:val="24"/>
          <w:szCs w:val="24"/>
        </w:rPr>
        <w:t xml:space="preserve"> compétente</w:t>
      </w:r>
      <w:r w:rsidR="00CC779F" w:rsidRPr="00941856">
        <w:rPr>
          <w:rFonts w:ascii="Arial" w:hAnsi="Arial" w:cs="Arial"/>
          <w:iCs/>
          <w:color w:val="000000" w:themeColor="text1"/>
          <w:sz w:val="24"/>
          <w:szCs w:val="24"/>
        </w:rPr>
        <w:t>s</w:t>
      </w:r>
      <w:r w:rsidR="000D201E" w:rsidRPr="00941856">
        <w:rPr>
          <w:rFonts w:ascii="Arial" w:hAnsi="Arial" w:cs="Arial"/>
          <w:iCs/>
          <w:color w:val="000000" w:themeColor="text1"/>
          <w:sz w:val="24"/>
          <w:szCs w:val="24"/>
        </w:rPr>
        <w:t>.</w:t>
      </w:r>
    </w:p>
    <w:p w:rsidR="00C6564C" w:rsidRPr="00941856" w:rsidRDefault="004E01DC" w:rsidP="00CC779F">
      <w:pPr>
        <w:widowControl w:val="0"/>
        <w:autoSpaceDE w:val="0"/>
        <w:autoSpaceDN w:val="0"/>
        <w:adjustRightInd w:val="0"/>
        <w:spacing w:after="120" w:line="240" w:lineRule="auto"/>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49 : EDITION ET DIFFUSION DU PRESENT MARCHE</w:t>
      </w:r>
    </w:p>
    <w:p w:rsidR="00D42BE7" w:rsidRDefault="002C136C" w:rsidP="002C136C">
      <w:pPr>
        <w:widowControl w:val="0"/>
        <w:autoSpaceDE w:val="0"/>
        <w:autoSpaceDN w:val="0"/>
        <w:adjustRightInd w:val="0"/>
        <w:spacing w:after="120" w:line="276" w:lineRule="auto"/>
        <w:ind w:firstLine="708"/>
        <w:jc w:val="both"/>
        <w:rPr>
          <w:rFonts w:ascii="Arial" w:hAnsi="Arial" w:cs="Arial"/>
          <w:iCs/>
          <w:color w:val="000000" w:themeColor="text1"/>
          <w:sz w:val="24"/>
          <w:szCs w:val="24"/>
        </w:rPr>
      </w:pPr>
      <w:r>
        <w:rPr>
          <w:rFonts w:ascii="Arial" w:hAnsi="Arial" w:cs="Arial"/>
          <w:iCs/>
          <w:color w:val="000000" w:themeColor="text1"/>
          <w:sz w:val="24"/>
          <w:szCs w:val="24"/>
        </w:rPr>
        <w:t>Huit (08)</w:t>
      </w:r>
      <w:r w:rsidR="00C6564C" w:rsidRPr="00941856">
        <w:rPr>
          <w:rFonts w:ascii="Arial" w:hAnsi="Arial" w:cs="Arial"/>
          <w:iCs/>
          <w:color w:val="000000" w:themeColor="text1"/>
          <w:sz w:val="24"/>
          <w:szCs w:val="24"/>
        </w:rPr>
        <w:t xml:space="preserve"> exemplaires </w:t>
      </w:r>
      <w:r w:rsidR="00CC779F" w:rsidRPr="00941856">
        <w:rPr>
          <w:rFonts w:ascii="Arial" w:hAnsi="Arial" w:cs="Arial"/>
          <w:iCs/>
          <w:color w:val="000000" w:themeColor="text1"/>
          <w:sz w:val="24"/>
          <w:szCs w:val="24"/>
        </w:rPr>
        <w:t>de la présente lettre commande</w:t>
      </w:r>
      <w:r w:rsidR="00C6564C" w:rsidRPr="00941856">
        <w:rPr>
          <w:rFonts w:ascii="Arial" w:hAnsi="Arial" w:cs="Arial"/>
          <w:iCs/>
          <w:color w:val="000000" w:themeColor="text1"/>
          <w:sz w:val="24"/>
          <w:szCs w:val="24"/>
        </w:rPr>
        <w:t xml:space="preserve"> seront édités par les soins de l’entrepreneur et fournis </w:t>
      </w:r>
      <w:r w:rsidR="00CC779F" w:rsidRPr="00941856">
        <w:rPr>
          <w:rFonts w:ascii="Arial" w:hAnsi="Arial" w:cs="Arial"/>
          <w:iCs/>
          <w:color w:val="000000" w:themeColor="text1"/>
          <w:sz w:val="24"/>
          <w:szCs w:val="24"/>
        </w:rPr>
        <w:t>à l’Autorité contractante</w:t>
      </w:r>
      <w:r w:rsidR="00C6564C" w:rsidRPr="00941856">
        <w:rPr>
          <w:rFonts w:ascii="Arial" w:hAnsi="Arial" w:cs="Arial"/>
          <w:iCs/>
          <w:color w:val="000000" w:themeColor="text1"/>
          <w:sz w:val="24"/>
          <w:szCs w:val="24"/>
        </w:rPr>
        <w:t>.</w:t>
      </w:r>
    </w:p>
    <w:p w:rsidR="00C6564C" w:rsidRPr="00941856" w:rsidRDefault="004E01DC" w:rsidP="00CC779F">
      <w:pPr>
        <w:widowControl w:val="0"/>
        <w:autoSpaceDE w:val="0"/>
        <w:autoSpaceDN w:val="0"/>
        <w:adjustRightInd w:val="0"/>
        <w:spacing w:after="120" w:line="240" w:lineRule="auto"/>
        <w:jc w:val="both"/>
        <w:rPr>
          <w:rFonts w:ascii="Dutch801 Rm BT" w:hAnsi="Dutch801 Rm BT" w:cs="Segoe UI Semibold"/>
          <w:iCs/>
          <w:color w:val="000000" w:themeColor="text1"/>
          <w:sz w:val="26"/>
          <w:szCs w:val="26"/>
        </w:rPr>
      </w:pPr>
      <w:r w:rsidRPr="00941856">
        <w:rPr>
          <w:rFonts w:ascii="Dutch801 Rm BT" w:hAnsi="Dutch801 Rm BT" w:cs="Segoe UI Semibold"/>
          <w:b/>
          <w:bCs/>
          <w:iCs/>
          <w:color w:val="000000" w:themeColor="text1"/>
          <w:sz w:val="26"/>
          <w:szCs w:val="26"/>
        </w:rPr>
        <w:t>ARTICLE 50 ET DERNIER : ENTREE EN VIGUEUR DU MARCHE</w:t>
      </w:r>
    </w:p>
    <w:p w:rsidR="00C6564C" w:rsidRPr="002C136C" w:rsidRDefault="00C6564C" w:rsidP="003249DC">
      <w:pPr>
        <w:pStyle w:val="Paragraphedeliste"/>
        <w:widowControl w:val="0"/>
        <w:numPr>
          <w:ilvl w:val="0"/>
          <w:numId w:val="17"/>
        </w:numPr>
        <w:shd w:val="clear" w:color="auto" w:fill="FFFFFF"/>
        <w:autoSpaceDE w:val="0"/>
        <w:autoSpaceDN w:val="0"/>
        <w:adjustRightInd w:val="0"/>
        <w:spacing w:after="0"/>
        <w:ind w:right="-147"/>
        <w:jc w:val="both"/>
        <w:rPr>
          <w:rFonts w:ascii="Arial" w:hAnsi="Arial" w:cs="Arial"/>
          <w:iCs/>
          <w:color w:val="000000" w:themeColor="text1"/>
          <w:sz w:val="24"/>
          <w:szCs w:val="24"/>
        </w:rPr>
      </w:pPr>
      <w:r w:rsidRPr="002C136C">
        <w:rPr>
          <w:rFonts w:ascii="Arial" w:hAnsi="Arial" w:cs="Arial"/>
          <w:iCs/>
          <w:color w:val="000000" w:themeColor="text1"/>
          <w:sz w:val="24"/>
          <w:szCs w:val="24"/>
        </w:rPr>
        <w:t>L</w:t>
      </w:r>
      <w:r w:rsidR="00CC779F" w:rsidRPr="002C136C">
        <w:rPr>
          <w:rFonts w:ascii="Arial" w:hAnsi="Arial" w:cs="Arial"/>
          <w:iCs/>
          <w:color w:val="000000" w:themeColor="text1"/>
          <w:sz w:val="24"/>
          <w:szCs w:val="24"/>
        </w:rPr>
        <w:t>a</w:t>
      </w:r>
      <w:r w:rsidRPr="002C136C">
        <w:rPr>
          <w:rFonts w:ascii="Arial" w:hAnsi="Arial" w:cs="Arial"/>
          <w:iCs/>
          <w:color w:val="000000" w:themeColor="text1"/>
          <w:sz w:val="24"/>
          <w:szCs w:val="24"/>
        </w:rPr>
        <w:t xml:space="preserve"> présent</w:t>
      </w:r>
      <w:r w:rsidR="00CC779F" w:rsidRPr="002C136C">
        <w:rPr>
          <w:rFonts w:ascii="Arial" w:hAnsi="Arial" w:cs="Arial"/>
          <w:iCs/>
          <w:color w:val="000000" w:themeColor="text1"/>
          <w:sz w:val="24"/>
          <w:szCs w:val="24"/>
        </w:rPr>
        <w:t>e</w:t>
      </w:r>
      <w:r w:rsidR="00140FFD">
        <w:rPr>
          <w:rFonts w:ascii="Arial" w:hAnsi="Arial" w:cs="Arial"/>
          <w:iCs/>
          <w:color w:val="000000" w:themeColor="text1"/>
          <w:sz w:val="24"/>
          <w:szCs w:val="24"/>
        </w:rPr>
        <w:t xml:space="preserve"> </w:t>
      </w:r>
      <w:r w:rsidR="00CC779F" w:rsidRPr="002C136C">
        <w:rPr>
          <w:rFonts w:ascii="Arial" w:hAnsi="Arial" w:cs="Arial"/>
          <w:iCs/>
          <w:color w:val="000000" w:themeColor="text1"/>
          <w:sz w:val="24"/>
          <w:szCs w:val="24"/>
        </w:rPr>
        <w:t>lettre commande</w:t>
      </w:r>
      <w:r w:rsidRPr="002C136C">
        <w:rPr>
          <w:rFonts w:ascii="Arial" w:hAnsi="Arial" w:cs="Arial"/>
          <w:iCs/>
          <w:color w:val="000000" w:themeColor="text1"/>
          <w:sz w:val="24"/>
          <w:szCs w:val="24"/>
        </w:rPr>
        <w:t xml:space="preserve"> ne deviendra défini</w:t>
      </w:r>
      <w:r w:rsidR="00CC779F" w:rsidRPr="002C136C">
        <w:rPr>
          <w:rFonts w:ascii="Arial" w:hAnsi="Arial" w:cs="Arial"/>
          <w:iCs/>
          <w:color w:val="000000" w:themeColor="text1"/>
          <w:sz w:val="24"/>
          <w:szCs w:val="24"/>
        </w:rPr>
        <w:t xml:space="preserve">tive qu’après sa signature par le </w:t>
      </w:r>
      <w:r w:rsidR="006F01E1" w:rsidRPr="002C136C">
        <w:rPr>
          <w:rFonts w:ascii="Arial" w:hAnsi="Arial" w:cs="Arial"/>
          <w:b/>
          <w:iCs/>
          <w:color w:val="000000" w:themeColor="text1"/>
          <w:sz w:val="24"/>
          <w:szCs w:val="24"/>
        </w:rPr>
        <w:t xml:space="preserve">Maire </w:t>
      </w:r>
      <w:r w:rsidR="00365AE2" w:rsidRPr="002C136C">
        <w:rPr>
          <w:rFonts w:ascii="Arial" w:hAnsi="Arial" w:cs="Arial"/>
          <w:b/>
          <w:iCs/>
          <w:color w:val="000000" w:themeColor="text1"/>
          <w:sz w:val="24"/>
          <w:szCs w:val="24"/>
        </w:rPr>
        <w:t xml:space="preserve">de </w:t>
      </w:r>
      <w:r w:rsidR="007A1D0A" w:rsidRPr="002C136C">
        <w:rPr>
          <w:rFonts w:ascii="Arial" w:eastAsia="Times New Roman" w:hAnsi="Arial" w:cs="Arial"/>
          <w:b/>
          <w:iCs/>
          <w:color w:val="000000" w:themeColor="text1"/>
          <w:sz w:val="24"/>
          <w:szCs w:val="24"/>
          <w:lang w:eastAsia="fr-FR"/>
        </w:rPr>
        <w:t>la Commune</w:t>
      </w:r>
      <w:r w:rsidR="00D83F8D" w:rsidRPr="002C136C">
        <w:rPr>
          <w:rFonts w:ascii="Arial" w:eastAsia="Times New Roman" w:hAnsi="Arial" w:cs="Arial"/>
          <w:b/>
          <w:iCs/>
          <w:color w:val="000000" w:themeColor="text1"/>
          <w:sz w:val="24"/>
          <w:szCs w:val="24"/>
          <w:lang w:eastAsia="fr-FR"/>
        </w:rPr>
        <w:t xml:space="preserve"> d</w:t>
      </w:r>
      <w:r w:rsidR="00CC055D">
        <w:rPr>
          <w:rFonts w:ascii="Arial" w:eastAsia="Times New Roman" w:hAnsi="Arial" w:cs="Arial"/>
          <w:b/>
          <w:iCs/>
          <w:color w:val="000000" w:themeColor="text1"/>
          <w:sz w:val="24"/>
          <w:szCs w:val="24"/>
          <w:lang w:eastAsia="fr-FR"/>
        </w:rPr>
        <w:t xml:space="preserve">e </w:t>
      </w:r>
      <w:r w:rsidR="00474A1D">
        <w:rPr>
          <w:rFonts w:ascii="Arial" w:eastAsia="Times New Roman" w:hAnsi="Arial" w:cs="Arial"/>
          <w:b/>
          <w:iCs/>
          <w:color w:val="000000" w:themeColor="text1"/>
          <w:sz w:val="24"/>
          <w:szCs w:val="24"/>
          <w:lang w:eastAsia="fr-FR"/>
        </w:rPr>
        <w:t>K</w:t>
      </w:r>
      <w:r w:rsidR="00CC055D">
        <w:rPr>
          <w:rFonts w:ascii="Arial" w:eastAsia="Times New Roman" w:hAnsi="Arial" w:cs="Arial"/>
          <w:b/>
          <w:iCs/>
          <w:color w:val="000000" w:themeColor="text1"/>
          <w:sz w:val="24"/>
          <w:szCs w:val="24"/>
          <w:lang w:eastAsia="fr-FR"/>
        </w:rPr>
        <w:t>entzou</w:t>
      </w:r>
      <w:r w:rsidR="002C136C">
        <w:rPr>
          <w:rFonts w:ascii="Arial" w:eastAsia="Times New Roman" w:hAnsi="Arial" w:cs="Arial"/>
          <w:b/>
          <w:iCs/>
          <w:color w:val="000000" w:themeColor="text1"/>
          <w:sz w:val="24"/>
          <w:szCs w:val="24"/>
          <w:lang w:eastAsia="fr-FR"/>
        </w:rPr>
        <w:t xml:space="preserve">, </w:t>
      </w:r>
      <w:r w:rsidRPr="002C136C">
        <w:rPr>
          <w:rFonts w:ascii="Arial" w:hAnsi="Arial" w:cs="Arial"/>
          <w:iCs/>
          <w:color w:val="000000" w:themeColor="text1"/>
          <w:sz w:val="24"/>
          <w:szCs w:val="24"/>
        </w:rPr>
        <w:t>Autorité Contractante. Il entrera en vigueur dès sa notification à l’entrepreneur</w:t>
      </w:r>
      <w:r w:rsidR="00CC779F" w:rsidRPr="002C136C">
        <w:rPr>
          <w:rFonts w:ascii="Arial" w:hAnsi="Arial" w:cs="Arial"/>
          <w:iCs/>
          <w:color w:val="000000" w:themeColor="text1"/>
          <w:sz w:val="24"/>
          <w:szCs w:val="24"/>
        </w:rPr>
        <w:t xml:space="preserve"> par ce dernier</w:t>
      </w:r>
      <w:r w:rsidRPr="002C136C">
        <w:rPr>
          <w:rFonts w:ascii="Arial" w:hAnsi="Arial" w:cs="Arial"/>
          <w:iCs/>
          <w:color w:val="000000" w:themeColor="text1"/>
          <w:sz w:val="24"/>
          <w:szCs w:val="24"/>
        </w:rPr>
        <w:t>.</w:t>
      </w:r>
    </w:p>
    <w:p w:rsidR="00006490" w:rsidRPr="00941856" w:rsidRDefault="00006490" w:rsidP="003249DC">
      <w:pPr>
        <w:rPr>
          <w:rFonts w:ascii="Arial" w:hAnsi="Arial" w:cs="Arial"/>
          <w:iCs/>
          <w:color w:val="000000" w:themeColor="text1"/>
          <w:sz w:val="24"/>
          <w:szCs w:val="24"/>
        </w:rPr>
      </w:pPr>
      <w:r w:rsidRPr="00941856">
        <w:rPr>
          <w:rFonts w:ascii="Arial" w:hAnsi="Arial" w:cs="Arial"/>
          <w:iCs/>
          <w:color w:val="000000" w:themeColor="text1"/>
          <w:sz w:val="24"/>
          <w:szCs w:val="24"/>
        </w:rPr>
        <w:br w:type="page"/>
      </w:r>
    </w:p>
    <w:p w:rsidR="00C62A75" w:rsidRPr="00941856" w:rsidRDefault="00C62A75" w:rsidP="007E2071">
      <w:pPr>
        <w:rPr>
          <w:color w:val="000000" w:themeColor="text1"/>
        </w:rPr>
      </w:pPr>
    </w:p>
    <w:p w:rsidR="00C62A75" w:rsidRPr="00941856" w:rsidRDefault="00C62A75" w:rsidP="007E2071">
      <w:pPr>
        <w:rPr>
          <w:color w:val="000000" w:themeColor="text1"/>
        </w:rPr>
      </w:pPr>
    </w:p>
    <w:p w:rsidR="00C62A75" w:rsidRPr="00941856" w:rsidRDefault="00C62A75" w:rsidP="007E2071">
      <w:pPr>
        <w:rPr>
          <w:color w:val="000000" w:themeColor="text1"/>
        </w:rPr>
      </w:pPr>
    </w:p>
    <w:p w:rsidR="00C62A75" w:rsidRPr="00941856" w:rsidRDefault="00C62A75" w:rsidP="007E2071">
      <w:pPr>
        <w:rPr>
          <w:color w:val="000000" w:themeColor="text1"/>
        </w:rPr>
      </w:pPr>
    </w:p>
    <w:p w:rsidR="00C62A75" w:rsidRPr="00941856" w:rsidRDefault="00C62A75" w:rsidP="007E2071">
      <w:pPr>
        <w:rPr>
          <w:color w:val="000000" w:themeColor="text1"/>
        </w:rPr>
      </w:pPr>
    </w:p>
    <w:p w:rsidR="00C62A75" w:rsidRPr="00941856" w:rsidRDefault="00C62A75" w:rsidP="007E2071">
      <w:pPr>
        <w:rPr>
          <w:color w:val="000000" w:themeColor="text1"/>
        </w:rPr>
      </w:pPr>
    </w:p>
    <w:p w:rsidR="00C62A75" w:rsidRPr="00941856" w:rsidRDefault="00C62A75" w:rsidP="007E2071">
      <w:pPr>
        <w:rPr>
          <w:color w:val="000000" w:themeColor="text1"/>
        </w:rPr>
      </w:pPr>
    </w:p>
    <w:p w:rsidR="00C62A75" w:rsidRPr="00941856" w:rsidRDefault="00C62A75" w:rsidP="007E2071">
      <w:pPr>
        <w:rPr>
          <w:color w:val="000000" w:themeColor="text1"/>
        </w:rPr>
      </w:pPr>
    </w:p>
    <w:p w:rsidR="00C62A75" w:rsidRPr="00941856" w:rsidRDefault="00C62A75" w:rsidP="007E2071">
      <w:pPr>
        <w:rPr>
          <w:color w:val="000000" w:themeColor="text1"/>
        </w:rPr>
      </w:pPr>
    </w:p>
    <w:p w:rsidR="00C62A75" w:rsidRPr="00941856" w:rsidRDefault="00C62A75" w:rsidP="007E2071">
      <w:pPr>
        <w:rPr>
          <w:color w:val="000000" w:themeColor="text1"/>
        </w:rPr>
      </w:pPr>
    </w:p>
    <w:p w:rsidR="00C62A75" w:rsidRPr="00941856" w:rsidRDefault="00C62A75" w:rsidP="007E2071">
      <w:pPr>
        <w:rPr>
          <w:color w:val="000000" w:themeColor="text1"/>
        </w:rPr>
      </w:pPr>
    </w:p>
    <w:p w:rsidR="00C62A75" w:rsidRPr="00941856" w:rsidRDefault="00C62A75" w:rsidP="007E2071">
      <w:pPr>
        <w:rPr>
          <w:color w:val="000000" w:themeColor="text1"/>
        </w:rPr>
      </w:pPr>
    </w:p>
    <w:p w:rsidR="00C62A75" w:rsidRPr="00941856" w:rsidRDefault="00C62A75" w:rsidP="007E2071">
      <w:pPr>
        <w:rPr>
          <w:color w:val="000000" w:themeColor="text1"/>
        </w:rPr>
      </w:pPr>
    </w:p>
    <w:p w:rsidR="00C62A75" w:rsidRPr="00941856" w:rsidRDefault="00C62A75" w:rsidP="007E2071">
      <w:pPr>
        <w:rPr>
          <w:color w:val="000000" w:themeColor="text1"/>
        </w:rPr>
      </w:pPr>
    </w:p>
    <w:p w:rsidR="00A027BA" w:rsidRPr="00941856" w:rsidRDefault="00C62A75" w:rsidP="00A027BA">
      <w:pPr>
        <w:jc w:val="center"/>
        <w:rPr>
          <w:rFonts w:ascii="Arial" w:hAnsi="Arial" w:cs="Arial"/>
          <w:b/>
          <w:color w:val="000000" w:themeColor="text1"/>
          <w:sz w:val="40"/>
          <w:u w:val="single"/>
        </w:rPr>
      </w:pPr>
      <w:r w:rsidRPr="00941856">
        <w:rPr>
          <w:rFonts w:ascii="Arial" w:hAnsi="Arial" w:cs="Arial"/>
          <w:b/>
          <w:color w:val="000000" w:themeColor="text1"/>
          <w:sz w:val="40"/>
          <w:u w:val="single"/>
        </w:rPr>
        <w:t>PIECE 5 :</w:t>
      </w:r>
    </w:p>
    <w:p w:rsidR="007E2071" w:rsidRPr="00941856" w:rsidRDefault="00C62A75" w:rsidP="00A027BA">
      <w:pPr>
        <w:jc w:val="center"/>
        <w:rPr>
          <w:color w:val="000000" w:themeColor="text1"/>
        </w:rPr>
      </w:pPr>
      <w:r w:rsidRPr="00941856">
        <w:rPr>
          <w:rFonts w:ascii="Arial" w:hAnsi="Arial" w:cs="Arial"/>
          <w:b/>
          <w:color w:val="000000" w:themeColor="text1"/>
          <w:sz w:val="40"/>
        </w:rPr>
        <w:t xml:space="preserve">CAHIER DES CLAUSES TECHNIQUES </w:t>
      </w:r>
      <w:r w:rsidR="00A027BA" w:rsidRPr="00941856">
        <w:rPr>
          <w:rFonts w:ascii="Arial" w:hAnsi="Arial" w:cs="Arial"/>
          <w:b/>
          <w:color w:val="000000" w:themeColor="text1"/>
          <w:sz w:val="40"/>
        </w:rPr>
        <w:t>PARTICULIÈRES</w:t>
      </w:r>
      <w:r w:rsidR="006A66E6" w:rsidRPr="00941856">
        <w:rPr>
          <w:color w:val="000000" w:themeColor="text1"/>
        </w:rPr>
        <w:br w:type="page"/>
      </w:r>
    </w:p>
    <w:p w:rsidR="00FC3638" w:rsidRPr="00941856" w:rsidRDefault="006A66E6" w:rsidP="00FC3638">
      <w:pPr>
        <w:jc w:val="center"/>
        <w:rPr>
          <w:rFonts w:ascii="Arial" w:eastAsia="Times New Roman" w:hAnsi="Arial" w:cs="Arial"/>
          <w:b/>
          <w:bCs/>
          <w:color w:val="000000" w:themeColor="text1"/>
          <w:lang w:eastAsia="fr-FR"/>
        </w:rPr>
      </w:pPr>
      <w:r w:rsidRPr="00941856">
        <w:rPr>
          <w:rFonts w:ascii="Dutch801 Rm BT" w:hAnsi="Dutch801 Rm BT"/>
          <w:b/>
          <w:bCs/>
          <w:color w:val="000000" w:themeColor="text1"/>
          <w:sz w:val="36"/>
          <w:szCs w:val="36"/>
        </w:rPr>
        <w:lastRenderedPageBreak/>
        <w:t>SOMMAIRE</w:t>
      </w:r>
    </w:p>
    <w:p w:rsidR="00FC3638" w:rsidRPr="00941856" w:rsidRDefault="00012FB9" w:rsidP="00FC3638">
      <w:pPr>
        <w:spacing w:line="360" w:lineRule="auto"/>
        <w:jc w:val="both"/>
        <w:rPr>
          <w:rFonts w:ascii="Arial" w:eastAsia="Calibri" w:hAnsi="Arial" w:cs="Arial"/>
          <w:b/>
          <w:color w:val="000000" w:themeColor="text1"/>
          <w:sz w:val="24"/>
          <w:szCs w:val="26"/>
        </w:rPr>
      </w:pPr>
      <w:r w:rsidRPr="00941856">
        <w:rPr>
          <w:rFonts w:ascii="Arial" w:eastAsia="Times New Roman" w:hAnsi="Arial" w:cs="Arial"/>
          <w:b/>
          <w:bCs/>
          <w:color w:val="000000" w:themeColor="text1"/>
          <w:lang w:eastAsia="fr-FR"/>
        </w:rPr>
        <w:fldChar w:fldCharType="begin"/>
      </w:r>
      <w:r w:rsidR="003D78E5" w:rsidRPr="00941856">
        <w:rPr>
          <w:rFonts w:ascii="Arial" w:hAnsi="Arial" w:cs="Arial"/>
          <w:b/>
          <w:color w:val="000000" w:themeColor="text1"/>
        </w:rPr>
        <w:instrText xml:space="preserve"> TOC \o "1-3" \h \z \u </w:instrText>
      </w:r>
      <w:r w:rsidRPr="00941856">
        <w:rPr>
          <w:rFonts w:ascii="Arial" w:eastAsia="Times New Roman" w:hAnsi="Arial" w:cs="Arial"/>
          <w:b/>
          <w:bCs/>
          <w:color w:val="000000" w:themeColor="text1"/>
          <w:lang w:eastAsia="fr-FR"/>
        </w:rPr>
        <w:fldChar w:fldCharType="separate"/>
      </w:r>
      <w:hyperlink r:id="rId12" w:anchor="_Toc189855734" w:history="1"/>
      <w:hyperlink w:anchor="_Toc189855737" w:history="1">
        <w:r w:rsidR="00FC3638" w:rsidRPr="00941856">
          <w:rPr>
            <w:rFonts w:ascii="Arial" w:eastAsia="Calibri" w:hAnsi="Arial" w:cs="Arial"/>
            <w:b/>
            <w:color w:val="000000" w:themeColor="text1"/>
            <w:sz w:val="24"/>
            <w:szCs w:val="26"/>
          </w:rPr>
          <w:t>CHAPITRE 1 : GENERALITES</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38" w:history="1">
        <w:r w:rsidR="00FC3638" w:rsidRPr="00941856">
          <w:rPr>
            <w:rFonts w:ascii="Arial" w:eastAsia="Calibri" w:hAnsi="Arial" w:cs="Arial"/>
            <w:b/>
            <w:color w:val="000000" w:themeColor="text1"/>
            <w:sz w:val="24"/>
            <w:szCs w:val="26"/>
          </w:rPr>
          <w:t>I.1. Objet du présent cahier de charges</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39" w:history="1">
        <w:r w:rsidR="00FC3638" w:rsidRPr="00941856">
          <w:rPr>
            <w:rFonts w:ascii="Arial" w:eastAsia="Calibri" w:hAnsi="Arial" w:cs="Arial"/>
            <w:b/>
            <w:color w:val="000000" w:themeColor="text1"/>
            <w:sz w:val="24"/>
            <w:szCs w:val="26"/>
          </w:rPr>
          <w:t>I.2. Consistance du projet</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40" w:history="1">
        <w:r w:rsidR="00FC3638" w:rsidRPr="00941856">
          <w:rPr>
            <w:rFonts w:ascii="Arial" w:eastAsia="Calibri" w:hAnsi="Arial" w:cs="Arial"/>
            <w:b/>
            <w:color w:val="000000" w:themeColor="text1"/>
            <w:sz w:val="24"/>
            <w:szCs w:val="26"/>
          </w:rPr>
          <w:t>I.3. Encadrement normatif de réalisation des travaux</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41" w:history="1">
        <w:r w:rsidR="00FC3638" w:rsidRPr="00941856">
          <w:rPr>
            <w:rFonts w:ascii="Arial" w:eastAsia="Calibri" w:hAnsi="Arial" w:cs="Arial"/>
            <w:b/>
            <w:color w:val="000000" w:themeColor="text1"/>
            <w:sz w:val="24"/>
            <w:szCs w:val="26"/>
          </w:rPr>
          <w:t>I.4. Reconnaissance des lieux et accès au site</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42" w:history="1">
        <w:r w:rsidR="00FC3638" w:rsidRPr="00941856">
          <w:rPr>
            <w:rFonts w:ascii="Arial" w:eastAsia="Calibri" w:hAnsi="Arial" w:cs="Arial"/>
            <w:b/>
            <w:color w:val="000000" w:themeColor="text1"/>
            <w:sz w:val="24"/>
            <w:szCs w:val="26"/>
          </w:rPr>
          <w:t>CHAPITRE 2 : MODE D’EXECUTION DES TRAVAUX</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42" w:history="1">
        <w:r w:rsidR="00FC3638" w:rsidRPr="00941856">
          <w:rPr>
            <w:rFonts w:ascii="Arial" w:eastAsia="Calibri" w:hAnsi="Arial" w:cs="Arial"/>
            <w:b/>
            <w:color w:val="000000" w:themeColor="text1"/>
            <w:sz w:val="24"/>
            <w:szCs w:val="26"/>
          </w:rPr>
          <w:t>II.1. Mobilisation du chantier</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43" w:history="1">
        <w:r w:rsidR="00FC3638" w:rsidRPr="00941856">
          <w:rPr>
            <w:rFonts w:ascii="Arial" w:eastAsia="Calibri" w:hAnsi="Arial" w:cs="Arial"/>
            <w:b/>
            <w:color w:val="000000" w:themeColor="text1"/>
            <w:sz w:val="24"/>
            <w:szCs w:val="26"/>
          </w:rPr>
          <w:t>II.2. Travaux de foration et équipement</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45" w:history="1">
        <w:r w:rsidR="00FC3638" w:rsidRPr="00941856">
          <w:rPr>
            <w:rFonts w:ascii="Arial" w:eastAsia="Calibri" w:hAnsi="Arial" w:cs="Arial"/>
            <w:b/>
            <w:color w:val="000000" w:themeColor="text1"/>
            <w:sz w:val="24"/>
            <w:szCs w:val="26"/>
          </w:rPr>
          <w:t>II.3. Développement</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45" w:history="1">
        <w:r w:rsidR="00FC3638" w:rsidRPr="00941856">
          <w:rPr>
            <w:rFonts w:ascii="Arial" w:eastAsia="Calibri" w:hAnsi="Arial" w:cs="Arial"/>
            <w:b/>
            <w:color w:val="000000" w:themeColor="text1"/>
            <w:sz w:val="24"/>
            <w:szCs w:val="26"/>
          </w:rPr>
          <w:t>II.4. Essais de pompage, analyse et désinfection</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46" w:history="1">
        <w:r w:rsidR="00FC3638" w:rsidRPr="00941856">
          <w:rPr>
            <w:rFonts w:ascii="Arial" w:eastAsia="Calibri" w:hAnsi="Arial" w:cs="Arial"/>
            <w:b/>
            <w:color w:val="000000" w:themeColor="text1"/>
            <w:sz w:val="24"/>
            <w:szCs w:val="26"/>
          </w:rPr>
          <w:t>II.5. Structures maçonnées de surface</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47" w:history="1">
        <w:r w:rsidR="00FC3638" w:rsidRPr="00941856">
          <w:rPr>
            <w:rFonts w:ascii="Arial" w:eastAsia="Calibri" w:hAnsi="Arial" w:cs="Arial"/>
            <w:b/>
            <w:color w:val="000000" w:themeColor="text1"/>
            <w:sz w:val="24"/>
            <w:szCs w:val="26"/>
          </w:rPr>
          <w:t>II.6. Réseau de refoulement et de distribution</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45" w:history="1">
        <w:r w:rsidR="00FC3638" w:rsidRPr="00941856">
          <w:rPr>
            <w:rFonts w:ascii="Arial" w:eastAsia="Calibri" w:hAnsi="Arial" w:cs="Arial"/>
            <w:b/>
            <w:color w:val="000000" w:themeColor="text1"/>
            <w:sz w:val="24"/>
            <w:szCs w:val="26"/>
          </w:rPr>
          <w:t>II.7. Robinetterie</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46" w:history="1">
        <w:r w:rsidR="00FC3638" w:rsidRPr="00941856">
          <w:rPr>
            <w:rFonts w:ascii="Arial" w:eastAsia="Calibri" w:hAnsi="Arial" w:cs="Arial"/>
            <w:b/>
            <w:color w:val="000000" w:themeColor="text1"/>
            <w:sz w:val="24"/>
            <w:szCs w:val="26"/>
          </w:rPr>
          <w:t>II.8. Installation du champ solaire photovoltaïque et de la pompe solaire immergée</w:t>
        </w:r>
        <w:r w:rsidR="00FC3638" w:rsidRPr="00941856">
          <w:rPr>
            <w:rFonts w:ascii="Arial" w:eastAsia="Calibri" w:hAnsi="Arial" w:cs="Arial"/>
            <w:b/>
            <w:webHidden/>
            <w:color w:val="000000" w:themeColor="text1"/>
            <w:sz w:val="24"/>
            <w:szCs w:val="26"/>
          </w:rPr>
          <w:tab/>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45" w:history="1">
        <w:r w:rsidR="00FC3638" w:rsidRPr="00941856">
          <w:rPr>
            <w:rFonts w:ascii="Arial" w:eastAsia="Calibri" w:hAnsi="Arial" w:cs="Arial"/>
            <w:b/>
            <w:color w:val="000000" w:themeColor="text1"/>
            <w:sz w:val="24"/>
            <w:szCs w:val="26"/>
          </w:rPr>
          <w:t>II.9. Mise en service et exploitation de l’ouvrage</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49" w:history="1">
        <w:r w:rsidR="00FC3638" w:rsidRPr="00941856">
          <w:rPr>
            <w:rFonts w:ascii="Arial" w:eastAsia="Calibri" w:hAnsi="Arial" w:cs="Arial"/>
            <w:b/>
            <w:color w:val="000000" w:themeColor="text1"/>
            <w:sz w:val="24"/>
            <w:szCs w:val="26"/>
          </w:rPr>
          <w:t>CHAPITRE 3 : PROVENANCE ET QUALITE DES MATERIAUX</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50" w:history="1">
        <w:r w:rsidR="00FC3638" w:rsidRPr="00941856">
          <w:rPr>
            <w:rFonts w:ascii="Arial" w:eastAsia="Calibri" w:hAnsi="Arial" w:cs="Arial"/>
            <w:b/>
            <w:color w:val="000000" w:themeColor="text1"/>
            <w:sz w:val="24"/>
            <w:szCs w:val="26"/>
          </w:rPr>
          <w:t>III.1. Superstructure et exhaure</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51" w:history="1">
        <w:r w:rsidR="00FC3638" w:rsidRPr="00941856">
          <w:rPr>
            <w:rFonts w:ascii="Arial" w:eastAsia="Calibri" w:hAnsi="Arial" w:cs="Arial"/>
            <w:b/>
            <w:color w:val="000000" w:themeColor="text1"/>
            <w:sz w:val="24"/>
            <w:szCs w:val="26"/>
          </w:rPr>
          <w:t>III.2. Qualité des ciments et de l’eau de gachage</w:t>
        </w:r>
        <w:r w:rsidR="00FC3638" w:rsidRPr="00941856">
          <w:rPr>
            <w:rFonts w:ascii="Arial" w:eastAsia="Calibri" w:hAnsi="Arial" w:cs="Arial"/>
            <w:b/>
            <w:webHidden/>
            <w:color w:val="000000" w:themeColor="text1"/>
            <w:sz w:val="24"/>
            <w:szCs w:val="26"/>
          </w:rPr>
          <w:tab/>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52" w:history="1">
        <w:r w:rsidR="00FC3638" w:rsidRPr="00941856">
          <w:rPr>
            <w:rFonts w:ascii="Arial" w:eastAsia="Calibri" w:hAnsi="Arial" w:cs="Arial"/>
            <w:b/>
            <w:color w:val="000000" w:themeColor="text1"/>
            <w:sz w:val="24"/>
            <w:szCs w:val="26"/>
          </w:rPr>
          <w:t>III.3. Qualité des sables</w:t>
        </w:r>
      </w:hyperlink>
    </w:p>
    <w:p w:rsidR="00FC3638" w:rsidRPr="00941856" w:rsidRDefault="0077775E" w:rsidP="00FC3638">
      <w:pPr>
        <w:spacing w:line="360" w:lineRule="auto"/>
        <w:jc w:val="both"/>
        <w:rPr>
          <w:rFonts w:ascii="Arial" w:eastAsia="Calibri" w:hAnsi="Arial" w:cs="Arial"/>
          <w:b/>
          <w:color w:val="000000" w:themeColor="text1"/>
          <w:sz w:val="24"/>
          <w:szCs w:val="26"/>
        </w:rPr>
      </w:pPr>
      <w:hyperlink w:anchor="_Toc189855753" w:history="1">
        <w:r w:rsidR="00FC3638" w:rsidRPr="00941856">
          <w:rPr>
            <w:rFonts w:ascii="Arial" w:eastAsia="Calibri" w:hAnsi="Arial" w:cs="Arial"/>
            <w:b/>
            <w:color w:val="000000" w:themeColor="text1"/>
            <w:sz w:val="24"/>
            <w:szCs w:val="26"/>
          </w:rPr>
          <w:t>III.4. Qualité des pierres et des graviers</w:t>
        </w:r>
      </w:hyperlink>
    </w:p>
    <w:p w:rsidR="00FC3638" w:rsidRPr="00941856" w:rsidRDefault="0077775E" w:rsidP="00FC3638">
      <w:pPr>
        <w:spacing w:line="360" w:lineRule="auto"/>
        <w:jc w:val="both"/>
        <w:rPr>
          <w:rFonts w:ascii="Arial" w:eastAsia="Calibri" w:hAnsi="Arial" w:cs="Arial"/>
          <w:b/>
          <w:color w:val="000000" w:themeColor="text1"/>
          <w:sz w:val="26"/>
          <w:szCs w:val="26"/>
        </w:rPr>
      </w:pPr>
      <w:hyperlink w:anchor="_Toc189855754" w:history="1">
        <w:r w:rsidR="00FC3638" w:rsidRPr="00941856">
          <w:rPr>
            <w:rFonts w:ascii="Arial" w:eastAsia="Calibri" w:hAnsi="Arial" w:cs="Arial"/>
            <w:b/>
            <w:color w:val="000000" w:themeColor="text1"/>
            <w:sz w:val="24"/>
            <w:szCs w:val="26"/>
          </w:rPr>
          <w:t>III.5. Dosage des bétons et mortiers utilisés pour les maçonneries</w:t>
        </w:r>
        <w:r w:rsidR="00FC3638" w:rsidRPr="00941856">
          <w:rPr>
            <w:rFonts w:ascii="Arial" w:eastAsia="Calibri" w:hAnsi="Arial" w:cs="Arial"/>
            <w:b/>
            <w:webHidden/>
            <w:color w:val="000000" w:themeColor="text1"/>
            <w:sz w:val="24"/>
            <w:szCs w:val="26"/>
          </w:rPr>
          <w:tab/>
        </w:r>
      </w:hyperlink>
    </w:p>
    <w:p w:rsidR="00FC3638" w:rsidRPr="00941856" w:rsidRDefault="00FC3638" w:rsidP="00FC3638">
      <w:pPr>
        <w:spacing w:after="120"/>
        <w:jc w:val="center"/>
        <w:rPr>
          <w:rFonts w:ascii="Arial" w:hAnsi="Arial" w:cs="Arial"/>
          <w:color w:val="000000" w:themeColor="text1"/>
        </w:rPr>
      </w:pPr>
      <w:r w:rsidRPr="00941856">
        <w:rPr>
          <w:rFonts w:ascii="Arial" w:hAnsi="Arial" w:cs="Arial"/>
          <w:color w:val="000000" w:themeColor="text1"/>
        </w:rPr>
        <w:br w:type="page"/>
      </w:r>
    </w:p>
    <w:p w:rsidR="00686C60" w:rsidRPr="00941856" w:rsidRDefault="00012FB9" w:rsidP="00A027BA">
      <w:pPr>
        <w:spacing w:line="360" w:lineRule="auto"/>
        <w:jc w:val="center"/>
        <w:rPr>
          <w:rFonts w:ascii="Dutch801 Rm BT" w:hAnsi="Dutch801 Rm BT" w:cs="Segoe UI Semibold"/>
          <w:b/>
          <w:color w:val="000000" w:themeColor="text1"/>
          <w:sz w:val="28"/>
          <w:szCs w:val="28"/>
        </w:rPr>
      </w:pPr>
      <w:r w:rsidRPr="00941856">
        <w:rPr>
          <w:rFonts w:ascii="Arial" w:hAnsi="Arial" w:cs="Arial"/>
          <w:color w:val="000000" w:themeColor="text1"/>
        </w:rPr>
        <w:lastRenderedPageBreak/>
        <w:fldChar w:fldCharType="end"/>
      </w:r>
      <w:bookmarkStart w:id="52" w:name="_Hlk64819219"/>
      <w:r w:rsidR="00686C60" w:rsidRPr="00941856">
        <w:rPr>
          <w:rFonts w:ascii="Dutch801 Rm BT" w:hAnsi="Dutch801 Rm BT" w:cs="Segoe UI Semibold"/>
          <w:b/>
          <w:color w:val="000000" w:themeColor="text1"/>
          <w:sz w:val="28"/>
          <w:szCs w:val="28"/>
        </w:rPr>
        <w:t>CHAPITRE 1 : GÉNÉRALITÉS</w:t>
      </w:r>
    </w:p>
    <w:p w:rsidR="00686C60" w:rsidRPr="00941856" w:rsidRDefault="00686C60" w:rsidP="00686C60">
      <w:pPr>
        <w:tabs>
          <w:tab w:val="left" w:pos="1180"/>
          <w:tab w:val="left" w:pos="5291"/>
        </w:tabs>
        <w:spacing w:after="120" w:line="276" w:lineRule="auto"/>
        <w:ind w:left="561" w:hanging="561"/>
        <w:jc w:val="both"/>
        <w:rPr>
          <w:rFonts w:ascii="Segoe UI Semibold" w:hAnsi="Segoe UI Semibold" w:cs="Segoe UI Semibold"/>
          <w:b/>
          <w:color w:val="000000" w:themeColor="text1"/>
          <w:sz w:val="24"/>
          <w:szCs w:val="24"/>
        </w:rPr>
      </w:pPr>
      <w:r w:rsidRPr="00941856">
        <w:rPr>
          <w:rFonts w:ascii="Dutch801 Rm BT" w:hAnsi="Dutch801 Rm BT" w:cs="Segoe UI Semibold"/>
          <w:b/>
          <w:color w:val="000000" w:themeColor="text1"/>
          <w:sz w:val="26"/>
          <w:szCs w:val="26"/>
        </w:rPr>
        <w:t>I.1. OBJET DU PRESENT CAHIER DE CHARGES</w:t>
      </w:r>
      <w:r w:rsidRPr="00941856">
        <w:rPr>
          <w:rFonts w:ascii="Segoe UI Semibold" w:hAnsi="Segoe UI Semibold" w:cs="Segoe UI Semibold"/>
          <w:b/>
          <w:color w:val="000000" w:themeColor="text1"/>
          <w:sz w:val="24"/>
          <w:szCs w:val="24"/>
        </w:rPr>
        <w:tab/>
      </w:r>
    </w:p>
    <w:p w:rsidR="00686C60" w:rsidRPr="00941856" w:rsidRDefault="00686C60" w:rsidP="004208D5">
      <w:pPr>
        <w:widowControl w:val="0"/>
        <w:autoSpaceDE w:val="0"/>
        <w:spacing w:before="11" w:line="312" w:lineRule="auto"/>
        <w:ind w:firstLine="561"/>
        <w:jc w:val="both"/>
        <w:rPr>
          <w:rFonts w:ascii="Arial" w:hAnsi="Arial" w:cs="Arial"/>
          <w:color w:val="000000" w:themeColor="text1"/>
          <w:sz w:val="24"/>
          <w:szCs w:val="24"/>
        </w:rPr>
      </w:pPr>
      <w:r w:rsidRPr="00941856">
        <w:rPr>
          <w:rFonts w:ascii="Arial" w:hAnsi="Arial" w:cs="Arial"/>
          <w:bCs/>
          <w:color w:val="000000" w:themeColor="text1"/>
          <w:spacing w:val="6"/>
          <w:sz w:val="24"/>
          <w:szCs w:val="24"/>
        </w:rPr>
        <w:t xml:space="preserve">Le présent </w:t>
      </w:r>
      <w:r w:rsidRPr="00941856">
        <w:rPr>
          <w:rFonts w:ascii="Arial" w:hAnsi="Arial" w:cs="Arial"/>
          <w:b/>
          <w:bCs/>
          <w:color w:val="000000" w:themeColor="text1"/>
          <w:spacing w:val="6"/>
          <w:sz w:val="24"/>
          <w:szCs w:val="24"/>
        </w:rPr>
        <w:t xml:space="preserve">Cahier </w:t>
      </w:r>
      <w:r w:rsidR="00067F6C" w:rsidRPr="00941856">
        <w:rPr>
          <w:rFonts w:ascii="Arial" w:hAnsi="Arial" w:cs="Arial"/>
          <w:b/>
          <w:bCs/>
          <w:color w:val="000000" w:themeColor="text1"/>
          <w:spacing w:val="6"/>
          <w:sz w:val="24"/>
          <w:szCs w:val="24"/>
        </w:rPr>
        <w:t>de charges</w:t>
      </w:r>
      <w:r w:rsidRPr="00941856">
        <w:rPr>
          <w:rFonts w:ascii="Arial" w:hAnsi="Arial" w:cs="Arial"/>
          <w:bCs/>
          <w:color w:val="000000" w:themeColor="text1"/>
          <w:spacing w:val="6"/>
          <w:sz w:val="24"/>
          <w:szCs w:val="24"/>
        </w:rPr>
        <w:t xml:space="preserve"> est relatif aux</w:t>
      </w:r>
      <w:r w:rsidR="00256DC9">
        <w:rPr>
          <w:rFonts w:ascii="Arial" w:hAnsi="Arial" w:cs="Arial"/>
          <w:b/>
          <w:bCs/>
          <w:color w:val="000000" w:themeColor="text1"/>
          <w:sz w:val="24"/>
          <w:szCs w:val="24"/>
        </w:rPr>
        <w:t xml:space="preserve"> travaux de construction de deux mini-adductions en eau potable dans </w:t>
      </w:r>
      <w:r w:rsidR="000C43B7">
        <w:rPr>
          <w:rFonts w:ascii="Arial" w:hAnsi="Arial" w:cs="Arial"/>
          <w:b/>
          <w:bCs/>
          <w:color w:val="000000" w:themeColor="text1"/>
          <w:sz w:val="24"/>
          <w:szCs w:val="24"/>
        </w:rPr>
        <w:t>les localités de Kentzou OKA-CIMENCAM</w:t>
      </w:r>
      <w:r w:rsidR="00256DC9">
        <w:rPr>
          <w:rFonts w:ascii="Arial" w:hAnsi="Arial" w:cs="Arial"/>
          <w:b/>
          <w:bCs/>
          <w:color w:val="000000" w:themeColor="text1"/>
          <w:sz w:val="24"/>
          <w:szCs w:val="24"/>
        </w:rPr>
        <w:t xml:space="preserve"> et Kentzou</w:t>
      </w:r>
      <w:r w:rsidR="000C43B7">
        <w:rPr>
          <w:rFonts w:ascii="Arial" w:hAnsi="Arial" w:cs="Arial"/>
          <w:b/>
          <w:bCs/>
          <w:color w:val="000000" w:themeColor="text1"/>
          <w:sz w:val="24"/>
          <w:szCs w:val="24"/>
        </w:rPr>
        <w:t xml:space="preserve"> </w:t>
      </w:r>
      <w:r w:rsidR="00256DC9">
        <w:rPr>
          <w:rFonts w:ascii="Arial" w:hAnsi="Arial" w:cs="Arial"/>
          <w:b/>
          <w:bCs/>
          <w:color w:val="000000" w:themeColor="text1"/>
          <w:sz w:val="24"/>
          <w:szCs w:val="24"/>
        </w:rPr>
        <w:t>Mbolembo</w:t>
      </w:r>
      <w:r w:rsidR="000C43B7">
        <w:rPr>
          <w:rFonts w:ascii="Arial" w:hAnsi="Arial" w:cs="Arial"/>
          <w:b/>
          <w:bCs/>
          <w:color w:val="000000" w:themeColor="text1"/>
          <w:sz w:val="24"/>
          <w:szCs w:val="24"/>
        </w:rPr>
        <w:t xml:space="preserve"> </w:t>
      </w:r>
      <w:r w:rsidR="00521806" w:rsidRPr="00521806">
        <w:rPr>
          <w:rFonts w:ascii="Arial" w:hAnsi="Arial" w:cs="Arial"/>
          <w:b/>
          <w:bCs/>
          <w:color w:val="000000" w:themeColor="text1"/>
          <w:spacing w:val="6"/>
          <w:sz w:val="24"/>
          <w:szCs w:val="24"/>
        </w:rPr>
        <w:t xml:space="preserve">dans la </w:t>
      </w:r>
      <w:r w:rsidR="0019359F" w:rsidRPr="00941856">
        <w:rPr>
          <w:rFonts w:ascii="Arial" w:hAnsi="Arial" w:cs="Arial"/>
          <w:b/>
          <w:bCs/>
          <w:color w:val="000000" w:themeColor="text1"/>
          <w:spacing w:val="6"/>
          <w:sz w:val="24"/>
          <w:szCs w:val="24"/>
        </w:rPr>
        <w:t>Commune</w:t>
      </w:r>
      <w:r w:rsidR="004208D5" w:rsidRPr="00941856">
        <w:rPr>
          <w:rFonts w:ascii="Arial" w:hAnsi="Arial" w:cs="Arial"/>
          <w:b/>
          <w:bCs/>
          <w:color w:val="000000" w:themeColor="text1"/>
          <w:spacing w:val="6"/>
          <w:sz w:val="24"/>
          <w:szCs w:val="24"/>
        </w:rPr>
        <w:t xml:space="preserve"> d</w:t>
      </w:r>
      <w:r w:rsidR="00B65115">
        <w:rPr>
          <w:rFonts w:ascii="Arial" w:hAnsi="Arial" w:cs="Arial"/>
          <w:b/>
          <w:bCs/>
          <w:color w:val="000000" w:themeColor="text1"/>
          <w:spacing w:val="6"/>
          <w:sz w:val="24"/>
          <w:szCs w:val="24"/>
        </w:rPr>
        <w:t xml:space="preserve">e </w:t>
      </w:r>
      <w:r w:rsidR="00474A1D">
        <w:rPr>
          <w:rFonts w:ascii="Arial" w:hAnsi="Arial" w:cs="Arial"/>
          <w:b/>
          <w:bCs/>
          <w:color w:val="000000" w:themeColor="text1"/>
          <w:spacing w:val="6"/>
          <w:sz w:val="24"/>
          <w:szCs w:val="24"/>
        </w:rPr>
        <w:t>K</w:t>
      </w:r>
      <w:r w:rsidR="00B65115">
        <w:rPr>
          <w:rFonts w:ascii="Arial" w:hAnsi="Arial" w:cs="Arial"/>
          <w:b/>
          <w:bCs/>
          <w:color w:val="000000" w:themeColor="text1"/>
          <w:spacing w:val="6"/>
          <w:sz w:val="24"/>
          <w:szCs w:val="24"/>
        </w:rPr>
        <w:t>entzou</w:t>
      </w:r>
      <w:r w:rsidR="004208D5" w:rsidRPr="00941856">
        <w:rPr>
          <w:rFonts w:ascii="Arial" w:hAnsi="Arial" w:cs="Arial"/>
          <w:b/>
          <w:bCs/>
          <w:color w:val="000000" w:themeColor="text1"/>
          <w:spacing w:val="6"/>
          <w:sz w:val="24"/>
          <w:szCs w:val="24"/>
        </w:rPr>
        <w:t>,</w:t>
      </w:r>
      <w:r w:rsidR="00140FFD">
        <w:rPr>
          <w:rFonts w:ascii="Arial" w:hAnsi="Arial" w:cs="Arial"/>
          <w:b/>
          <w:bCs/>
          <w:color w:val="000000" w:themeColor="text1"/>
          <w:spacing w:val="6"/>
          <w:sz w:val="24"/>
          <w:szCs w:val="24"/>
        </w:rPr>
        <w:t xml:space="preserve"> </w:t>
      </w:r>
      <w:r w:rsidR="006A66E6" w:rsidRPr="00941856">
        <w:rPr>
          <w:rFonts w:ascii="Arial" w:hAnsi="Arial" w:cs="Arial"/>
          <w:color w:val="000000" w:themeColor="text1"/>
          <w:spacing w:val="6"/>
          <w:sz w:val="24"/>
          <w:szCs w:val="24"/>
        </w:rPr>
        <w:t xml:space="preserve">Département de la </w:t>
      </w:r>
      <w:r w:rsidR="00474A1D">
        <w:rPr>
          <w:rFonts w:ascii="Arial" w:hAnsi="Arial" w:cs="Arial"/>
          <w:b/>
          <w:bCs/>
          <w:color w:val="000000" w:themeColor="text1"/>
          <w:spacing w:val="6"/>
          <w:sz w:val="24"/>
          <w:szCs w:val="24"/>
        </w:rPr>
        <w:t>K</w:t>
      </w:r>
      <w:r w:rsidR="00B65115">
        <w:rPr>
          <w:rFonts w:ascii="Arial" w:hAnsi="Arial" w:cs="Arial"/>
          <w:b/>
          <w:bCs/>
          <w:color w:val="000000" w:themeColor="text1"/>
          <w:spacing w:val="6"/>
          <w:sz w:val="24"/>
          <w:szCs w:val="24"/>
        </w:rPr>
        <w:t>adey</w:t>
      </w:r>
      <w:r w:rsidR="006A66E6" w:rsidRPr="00941856">
        <w:rPr>
          <w:rFonts w:ascii="Arial" w:hAnsi="Arial" w:cs="Arial"/>
          <w:color w:val="000000" w:themeColor="text1"/>
          <w:spacing w:val="6"/>
          <w:sz w:val="24"/>
          <w:szCs w:val="24"/>
        </w:rPr>
        <w:t xml:space="preserve">, </w:t>
      </w:r>
      <w:r w:rsidR="006A66E6" w:rsidRPr="00F8164E">
        <w:rPr>
          <w:rFonts w:ascii="Arial" w:hAnsi="Arial" w:cs="Arial"/>
          <w:b/>
          <w:color w:val="000000" w:themeColor="text1"/>
          <w:spacing w:val="6"/>
          <w:sz w:val="24"/>
          <w:szCs w:val="24"/>
        </w:rPr>
        <w:t xml:space="preserve">Région </w:t>
      </w:r>
      <w:r w:rsidR="00B65115">
        <w:rPr>
          <w:rFonts w:ascii="Arial" w:hAnsi="Arial" w:cs="Arial"/>
          <w:b/>
          <w:color w:val="000000" w:themeColor="text1"/>
          <w:spacing w:val="6"/>
          <w:sz w:val="24"/>
          <w:szCs w:val="24"/>
        </w:rPr>
        <w:t>de l</w:t>
      </w:r>
      <w:r w:rsidR="00474A1D">
        <w:rPr>
          <w:rFonts w:ascii="Arial" w:hAnsi="Arial" w:cs="Arial"/>
          <w:b/>
          <w:color w:val="000000" w:themeColor="text1"/>
          <w:spacing w:val="6"/>
          <w:sz w:val="24"/>
          <w:szCs w:val="24"/>
        </w:rPr>
        <w:t>’EST</w:t>
      </w:r>
      <w:r w:rsidR="00C85CE4" w:rsidRPr="00F8164E">
        <w:rPr>
          <w:rFonts w:ascii="Arial" w:hAnsi="Arial" w:cs="Arial"/>
          <w:b/>
          <w:bCs/>
          <w:color w:val="000000" w:themeColor="text1"/>
          <w:spacing w:val="6"/>
          <w:sz w:val="24"/>
          <w:szCs w:val="24"/>
        </w:rPr>
        <w:t>,</w:t>
      </w:r>
      <w:r w:rsidR="00140FFD">
        <w:rPr>
          <w:rFonts w:ascii="Arial" w:hAnsi="Arial" w:cs="Arial"/>
          <w:b/>
          <w:bCs/>
          <w:color w:val="000000" w:themeColor="text1"/>
          <w:spacing w:val="6"/>
          <w:sz w:val="24"/>
          <w:szCs w:val="24"/>
        </w:rPr>
        <w:t xml:space="preserve"> </w:t>
      </w:r>
      <w:r w:rsidR="00C85CE4" w:rsidRPr="00F8164E">
        <w:rPr>
          <w:rFonts w:ascii="Arial" w:hAnsi="Arial" w:cs="Arial"/>
          <w:b/>
          <w:bCs/>
          <w:color w:val="000000" w:themeColor="text1"/>
          <w:spacing w:val="6"/>
          <w:sz w:val="24"/>
          <w:szCs w:val="24"/>
        </w:rPr>
        <w:t>en procédure d’urgence</w:t>
      </w:r>
      <w:r w:rsidR="006A66E6" w:rsidRPr="00941856">
        <w:rPr>
          <w:rFonts w:ascii="Arial" w:hAnsi="Arial" w:cs="Arial"/>
          <w:color w:val="000000" w:themeColor="text1"/>
          <w:spacing w:val="6"/>
          <w:sz w:val="24"/>
          <w:szCs w:val="24"/>
        </w:rPr>
        <w:t>.</w:t>
      </w:r>
      <w:bookmarkStart w:id="53" w:name="_Hlk64819310"/>
      <w:r w:rsidR="00140FFD">
        <w:rPr>
          <w:rFonts w:ascii="Arial" w:hAnsi="Arial" w:cs="Arial"/>
          <w:color w:val="000000" w:themeColor="text1"/>
          <w:spacing w:val="6"/>
          <w:sz w:val="24"/>
          <w:szCs w:val="24"/>
        </w:rPr>
        <w:t xml:space="preserve"> </w:t>
      </w:r>
      <w:r w:rsidR="008B78D5" w:rsidRPr="00941856">
        <w:rPr>
          <w:rFonts w:ascii="Arial" w:hAnsi="Arial" w:cs="Arial"/>
          <w:bCs/>
          <w:color w:val="000000" w:themeColor="text1"/>
          <w:spacing w:val="6"/>
          <w:sz w:val="24"/>
          <w:szCs w:val="24"/>
        </w:rPr>
        <w:t>Il a pour but de définir et d’</w:t>
      </w:r>
      <w:r w:rsidR="00067F6C" w:rsidRPr="00941856">
        <w:rPr>
          <w:rFonts w:ascii="Arial" w:hAnsi="Arial" w:cs="Arial"/>
          <w:bCs/>
          <w:color w:val="000000" w:themeColor="text1"/>
          <w:spacing w:val="6"/>
          <w:sz w:val="24"/>
          <w:szCs w:val="24"/>
        </w:rPr>
        <w:t>encadre</w:t>
      </w:r>
      <w:r w:rsidR="008B78D5" w:rsidRPr="00941856">
        <w:rPr>
          <w:rFonts w:ascii="Arial" w:hAnsi="Arial" w:cs="Arial"/>
          <w:bCs/>
          <w:color w:val="000000" w:themeColor="text1"/>
          <w:spacing w:val="6"/>
          <w:sz w:val="24"/>
          <w:szCs w:val="24"/>
        </w:rPr>
        <w:t>r</w:t>
      </w:r>
      <w:r w:rsidR="00140FFD">
        <w:rPr>
          <w:rFonts w:ascii="Arial" w:hAnsi="Arial" w:cs="Arial"/>
          <w:bCs/>
          <w:color w:val="000000" w:themeColor="text1"/>
          <w:spacing w:val="6"/>
          <w:sz w:val="24"/>
          <w:szCs w:val="24"/>
        </w:rPr>
        <w:t xml:space="preserve"> </w:t>
      </w:r>
      <w:r w:rsidR="008B78D5" w:rsidRPr="00941856">
        <w:rPr>
          <w:rFonts w:ascii="Arial" w:hAnsi="Arial" w:cs="Arial"/>
          <w:bCs/>
          <w:color w:val="000000" w:themeColor="text1"/>
          <w:spacing w:val="6"/>
          <w:sz w:val="24"/>
          <w:szCs w:val="24"/>
        </w:rPr>
        <w:t>l</w:t>
      </w:r>
      <w:r w:rsidR="00067F6C" w:rsidRPr="00941856">
        <w:rPr>
          <w:rFonts w:ascii="Arial" w:hAnsi="Arial" w:cs="Arial"/>
          <w:bCs/>
          <w:color w:val="000000" w:themeColor="text1"/>
          <w:spacing w:val="6"/>
          <w:sz w:val="24"/>
          <w:szCs w:val="24"/>
        </w:rPr>
        <w:t xml:space="preserve">’exécution des travaux prévus au Devis </w:t>
      </w:r>
      <w:r w:rsidR="006A66E6" w:rsidRPr="00941856">
        <w:rPr>
          <w:rFonts w:ascii="Arial" w:hAnsi="Arial" w:cs="Arial"/>
          <w:bCs/>
          <w:color w:val="000000" w:themeColor="text1"/>
          <w:spacing w:val="6"/>
          <w:sz w:val="24"/>
          <w:szCs w:val="24"/>
        </w:rPr>
        <w:t>E</w:t>
      </w:r>
      <w:r w:rsidR="00067F6C" w:rsidRPr="00941856">
        <w:rPr>
          <w:rFonts w:ascii="Arial" w:hAnsi="Arial" w:cs="Arial"/>
          <w:bCs/>
          <w:color w:val="000000" w:themeColor="text1"/>
          <w:spacing w:val="6"/>
          <w:sz w:val="24"/>
          <w:szCs w:val="24"/>
        </w:rPr>
        <w:t xml:space="preserve">stimatif et </w:t>
      </w:r>
      <w:r w:rsidR="006A66E6" w:rsidRPr="00941856">
        <w:rPr>
          <w:rFonts w:ascii="Arial" w:hAnsi="Arial" w:cs="Arial"/>
          <w:bCs/>
          <w:color w:val="000000" w:themeColor="text1"/>
          <w:spacing w:val="6"/>
          <w:sz w:val="24"/>
          <w:szCs w:val="24"/>
        </w:rPr>
        <w:t>Q</w:t>
      </w:r>
      <w:r w:rsidR="00067F6C" w:rsidRPr="00941856">
        <w:rPr>
          <w:rFonts w:ascii="Arial" w:hAnsi="Arial" w:cs="Arial"/>
          <w:bCs/>
          <w:color w:val="000000" w:themeColor="text1"/>
          <w:spacing w:val="6"/>
          <w:sz w:val="24"/>
          <w:szCs w:val="24"/>
        </w:rPr>
        <w:t>uantitatif (</w:t>
      </w:r>
      <w:r w:rsidR="00067F6C" w:rsidRPr="00941856">
        <w:rPr>
          <w:rFonts w:ascii="Arial" w:hAnsi="Arial" w:cs="Arial"/>
          <w:b/>
          <w:color w:val="000000" w:themeColor="text1"/>
          <w:spacing w:val="6"/>
          <w:sz w:val="24"/>
          <w:szCs w:val="24"/>
        </w:rPr>
        <w:t>DEQ</w:t>
      </w:r>
      <w:r w:rsidR="00067F6C" w:rsidRPr="00941856">
        <w:rPr>
          <w:rFonts w:ascii="Arial" w:hAnsi="Arial" w:cs="Arial"/>
          <w:bCs/>
          <w:color w:val="000000" w:themeColor="text1"/>
          <w:spacing w:val="6"/>
          <w:sz w:val="24"/>
          <w:szCs w:val="24"/>
        </w:rPr>
        <w:t>)</w:t>
      </w:r>
      <w:r w:rsidRPr="00941856">
        <w:rPr>
          <w:rFonts w:ascii="Arial" w:hAnsi="Arial" w:cs="Arial"/>
          <w:bCs/>
          <w:color w:val="000000" w:themeColor="text1"/>
          <w:spacing w:val="6"/>
          <w:sz w:val="24"/>
          <w:szCs w:val="24"/>
        </w:rPr>
        <w:t>.</w:t>
      </w:r>
      <w:bookmarkEnd w:id="53"/>
    </w:p>
    <w:p w:rsidR="00686C60" w:rsidRPr="00941856" w:rsidRDefault="00686C60" w:rsidP="00686C60">
      <w:pPr>
        <w:spacing w:after="120" w:line="276" w:lineRule="auto"/>
        <w:jc w:val="both"/>
        <w:rPr>
          <w:rFonts w:ascii="Dutch801 Rm BT" w:hAnsi="Dutch801 Rm BT" w:cs="Segoe UI Semibold"/>
          <w:b/>
          <w:color w:val="000000" w:themeColor="text1"/>
          <w:sz w:val="26"/>
          <w:szCs w:val="26"/>
        </w:rPr>
      </w:pPr>
      <w:bookmarkStart w:id="54" w:name="_Hlk64575137"/>
      <w:r w:rsidRPr="00941856">
        <w:rPr>
          <w:rFonts w:ascii="Dutch801 Rm BT" w:hAnsi="Dutch801 Rm BT" w:cs="Segoe UI Semibold"/>
          <w:b/>
          <w:color w:val="000000" w:themeColor="text1"/>
          <w:sz w:val="26"/>
          <w:szCs w:val="26"/>
        </w:rPr>
        <w:t>I.2. CONSISTANCE DU PROJET</w:t>
      </w:r>
      <w:bookmarkEnd w:id="54"/>
    </w:p>
    <w:p w:rsidR="00686C60" w:rsidRPr="00941856" w:rsidRDefault="004208D5" w:rsidP="004208D5">
      <w:pPr>
        <w:tabs>
          <w:tab w:val="left" w:pos="567"/>
        </w:tabs>
        <w:spacing w:after="200" w:line="276"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686C60" w:rsidRPr="00941856">
        <w:rPr>
          <w:rFonts w:ascii="Arial" w:hAnsi="Arial" w:cs="Arial"/>
          <w:color w:val="000000" w:themeColor="text1"/>
          <w:sz w:val="24"/>
          <w:szCs w:val="24"/>
        </w:rPr>
        <w:t xml:space="preserve">Les </w:t>
      </w:r>
      <w:r w:rsidR="00067F6C" w:rsidRPr="00941856">
        <w:rPr>
          <w:rFonts w:ascii="Arial" w:hAnsi="Arial" w:cs="Arial"/>
          <w:color w:val="000000" w:themeColor="text1"/>
          <w:sz w:val="24"/>
          <w:szCs w:val="24"/>
        </w:rPr>
        <w:t>travaux</w:t>
      </w:r>
      <w:r w:rsidR="00686C60" w:rsidRPr="00941856">
        <w:rPr>
          <w:rFonts w:ascii="Arial" w:hAnsi="Arial" w:cs="Arial"/>
          <w:color w:val="000000" w:themeColor="text1"/>
          <w:sz w:val="24"/>
          <w:szCs w:val="24"/>
        </w:rPr>
        <w:t xml:space="preserve"> à exécuter par l’entreprise adjudicataire du marché comprennent les corps d’état suivants :</w:t>
      </w:r>
    </w:p>
    <w:p w:rsidR="0098620D" w:rsidRPr="0098620D" w:rsidRDefault="0098620D" w:rsidP="0098620D">
      <w:pPr>
        <w:pStyle w:val="Paragraphedeliste"/>
        <w:numPr>
          <w:ilvl w:val="0"/>
          <w:numId w:val="47"/>
        </w:numPr>
        <w:tabs>
          <w:tab w:val="left" w:pos="1180"/>
        </w:tabs>
        <w:spacing w:line="360" w:lineRule="auto"/>
        <w:jc w:val="both"/>
        <w:rPr>
          <w:rFonts w:ascii="Dutch801 Rm BT" w:hAnsi="Dutch801 Rm BT" w:cs="Arial"/>
          <w:b/>
          <w:bCs/>
          <w:color w:val="000000" w:themeColor="text1"/>
          <w:sz w:val="26"/>
          <w:szCs w:val="26"/>
        </w:rPr>
      </w:pPr>
      <w:r w:rsidRPr="0098620D">
        <w:rPr>
          <w:rFonts w:ascii="Dutch801 Rm BT" w:hAnsi="Dutch801 Rm BT" w:cs="Arial"/>
          <w:b/>
          <w:bCs/>
          <w:color w:val="000000" w:themeColor="text1"/>
          <w:sz w:val="26"/>
          <w:szCs w:val="26"/>
        </w:rPr>
        <w:t xml:space="preserve">Mobilisation du chantier, travaux préliminaires et études </w:t>
      </w:r>
    </w:p>
    <w:p w:rsidR="0098620D" w:rsidRPr="0098620D" w:rsidRDefault="0098620D" w:rsidP="0098620D">
      <w:pPr>
        <w:pStyle w:val="Paragraphedeliste"/>
        <w:numPr>
          <w:ilvl w:val="0"/>
          <w:numId w:val="47"/>
        </w:numPr>
        <w:tabs>
          <w:tab w:val="left" w:pos="1180"/>
        </w:tabs>
        <w:spacing w:line="360" w:lineRule="auto"/>
        <w:jc w:val="both"/>
        <w:rPr>
          <w:rFonts w:ascii="Dutch801 Rm BT" w:hAnsi="Dutch801 Rm BT" w:cs="Arial"/>
          <w:b/>
          <w:bCs/>
          <w:color w:val="000000" w:themeColor="text1"/>
          <w:sz w:val="26"/>
          <w:szCs w:val="26"/>
        </w:rPr>
      </w:pPr>
      <w:r w:rsidRPr="0098620D">
        <w:rPr>
          <w:rFonts w:ascii="Dutch801 Rm BT" w:hAnsi="Dutch801 Rm BT" w:cs="Arial"/>
          <w:b/>
          <w:bCs/>
          <w:color w:val="000000" w:themeColor="text1"/>
          <w:sz w:val="26"/>
          <w:szCs w:val="26"/>
        </w:rPr>
        <w:t xml:space="preserve">Construction du </w:t>
      </w:r>
      <w:proofErr w:type="gramStart"/>
      <w:r w:rsidRPr="0098620D">
        <w:rPr>
          <w:rFonts w:ascii="Dutch801 Rm BT" w:hAnsi="Dutch801 Rm BT" w:cs="Arial"/>
          <w:b/>
          <w:bCs/>
          <w:color w:val="000000" w:themeColor="text1"/>
          <w:sz w:val="26"/>
          <w:szCs w:val="26"/>
        </w:rPr>
        <w:t>forage</w:t>
      </w:r>
      <w:r w:rsidR="0031519F" w:rsidRPr="0031519F">
        <w:rPr>
          <w:rFonts w:ascii="Dutch801 Rm BT" w:hAnsi="Dutch801 Rm BT" w:cs="Arial"/>
          <w:b/>
          <w:bCs/>
          <w:iCs/>
          <w:color w:val="000000" w:themeColor="text1"/>
          <w:sz w:val="26"/>
          <w:szCs w:val="26"/>
        </w:rPr>
        <w:t>(</w:t>
      </w:r>
      <w:proofErr w:type="gramEnd"/>
      <w:r w:rsidR="0031519F">
        <w:rPr>
          <w:rFonts w:ascii="Dutch801 Rm BT" w:hAnsi="Dutch801 Rm BT" w:cs="Arial"/>
          <w:b/>
          <w:bCs/>
          <w:iCs/>
          <w:color w:val="000000" w:themeColor="text1"/>
          <w:sz w:val="26"/>
          <w:szCs w:val="26"/>
        </w:rPr>
        <w:t xml:space="preserve">Débit </w:t>
      </w:r>
      <w:r w:rsidR="0031519F" w:rsidRPr="0031519F">
        <w:rPr>
          <w:rFonts w:ascii="Dutch801 Rm BT" w:hAnsi="Dutch801 Rm BT" w:cs="Arial"/>
          <w:b/>
          <w:bCs/>
          <w:iCs/>
          <w:color w:val="000000" w:themeColor="text1"/>
          <w:sz w:val="26"/>
          <w:szCs w:val="26"/>
        </w:rPr>
        <w:t>≥2,5m</w:t>
      </w:r>
      <w:r w:rsidR="0031519F" w:rsidRPr="0031519F">
        <w:rPr>
          <w:rFonts w:ascii="Dutch801 Rm BT" w:hAnsi="Dutch801 Rm BT" w:cs="Arial"/>
          <w:b/>
          <w:bCs/>
          <w:iCs/>
          <w:color w:val="000000" w:themeColor="text1"/>
          <w:sz w:val="26"/>
          <w:szCs w:val="26"/>
          <w:vertAlign w:val="superscript"/>
        </w:rPr>
        <w:t>3</w:t>
      </w:r>
      <w:r w:rsidR="0031519F" w:rsidRPr="0031519F">
        <w:rPr>
          <w:rFonts w:ascii="Dutch801 Rm BT" w:hAnsi="Dutch801 Rm BT" w:cs="Arial"/>
          <w:b/>
          <w:bCs/>
          <w:iCs/>
          <w:color w:val="000000" w:themeColor="text1"/>
          <w:sz w:val="26"/>
          <w:szCs w:val="26"/>
        </w:rPr>
        <w:t>/h)</w:t>
      </w:r>
    </w:p>
    <w:p w:rsidR="0098620D" w:rsidRPr="0098620D" w:rsidRDefault="0098620D" w:rsidP="0098620D">
      <w:pPr>
        <w:pStyle w:val="Paragraphedeliste"/>
        <w:numPr>
          <w:ilvl w:val="0"/>
          <w:numId w:val="47"/>
        </w:numPr>
        <w:tabs>
          <w:tab w:val="left" w:pos="1180"/>
        </w:tabs>
        <w:spacing w:line="360" w:lineRule="auto"/>
        <w:jc w:val="both"/>
        <w:rPr>
          <w:rFonts w:ascii="Dutch801 Rm BT" w:hAnsi="Dutch801 Rm BT" w:cs="Arial"/>
          <w:b/>
          <w:bCs/>
          <w:color w:val="000000" w:themeColor="text1"/>
          <w:sz w:val="26"/>
          <w:szCs w:val="26"/>
        </w:rPr>
      </w:pPr>
      <w:r w:rsidRPr="0098620D">
        <w:rPr>
          <w:rFonts w:ascii="Dutch801 Rm BT" w:hAnsi="Dutch801 Rm BT" w:cs="Arial"/>
          <w:b/>
          <w:bCs/>
          <w:color w:val="000000" w:themeColor="text1"/>
          <w:sz w:val="26"/>
          <w:szCs w:val="26"/>
        </w:rPr>
        <w:t xml:space="preserve">Construction de la plateforme en béton arme support pour le réservoir de stockage et du local technique  </w:t>
      </w:r>
    </w:p>
    <w:p w:rsidR="0098620D" w:rsidRPr="0098620D" w:rsidRDefault="0098620D" w:rsidP="0098620D">
      <w:pPr>
        <w:pStyle w:val="Paragraphedeliste"/>
        <w:numPr>
          <w:ilvl w:val="0"/>
          <w:numId w:val="47"/>
        </w:numPr>
        <w:tabs>
          <w:tab w:val="left" w:pos="1180"/>
        </w:tabs>
        <w:spacing w:line="360" w:lineRule="auto"/>
        <w:jc w:val="both"/>
        <w:rPr>
          <w:rFonts w:ascii="Dutch801 Rm BT" w:hAnsi="Dutch801 Rm BT" w:cs="Arial"/>
          <w:b/>
          <w:bCs/>
          <w:color w:val="000000" w:themeColor="text1"/>
          <w:sz w:val="26"/>
          <w:szCs w:val="26"/>
        </w:rPr>
      </w:pPr>
      <w:r w:rsidRPr="0098620D">
        <w:rPr>
          <w:rFonts w:ascii="Dutch801 Rm BT" w:hAnsi="Dutch801 Rm BT" w:cs="Arial"/>
          <w:b/>
          <w:bCs/>
          <w:color w:val="000000" w:themeColor="text1"/>
          <w:sz w:val="26"/>
          <w:szCs w:val="26"/>
        </w:rPr>
        <w:t xml:space="preserve">Construction du réseau de refoulement et de distribution </w:t>
      </w:r>
    </w:p>
    <w:p w:rsidR="0098620D" w:rsidRPr="0098620D" w:rsidRDefault="0098620D" w:rsidP="0098620D">
      <w:pPr>
        <w:pStyle w:val="Paragraphedeliste"/>
        <w:numPr>
          <w:ilvl w:val="0"/>
          <w:numId w:val="47"/>
        </w:numPr>
        <w:tabs>
          <w:tab w:val="left" w:pos="1180"/>
        </w:tabs>
        <w:spacing w:line="360" w:lineRule="auto"/>
        <w:jc w:val="both"/>
        <w:rPr>
          <w:rFonts w:ascii="Dutch801 Rm BT" w:hAnsi="Dutch801 Rm BT" w:cs="Arial"/>
          <w:b/>
          <w:bCs/>
          <w:color w:val="000000" w:themeColor="text1"/>
          <w:sz w:val="26"/>
          <w:szCs w:val="26"/>
        </w:rPr>
      </w:pPr>
      <w:r w:rsidRPr="0098620D">
        <w:rPr>
          <w:rFonts w:ascii="Dutch801 Rm BT" w:hAnsi="Dutch801 Rm BT" w:cs="Arial"/>
          <w:b/>
          <w:bCs/>
          <w:color w:val="000000" w:themeColor="text1"/>
          <w:sz w:val="26"/>
          <w:szCs w:val="26"/>
        </w:rPr>
        <w:t>Système d'alimentation par énergie solaire photovoltaïque et équipement d'exhaure</w:t>
      </w:r>
    </w:p>
    <w:p w:rsidR="00686C60" w:rsidRPr="0098620D" w:rsidRDefault="0098620D" w:rsidP="0098620D">
      <w:pPr>
        <w:pStyle w:val="Paragraphedeliste"/>
        <w:numPr>
          <w:ilvl w:val="0"/>
          <w:numId w:val="47"/>
        </w:numPr>
        <w:tabs>
          <w:tab w:val="left" w:pos="1180"/>
        </w:tabs>
        <w:spacing w:line="360" w:lineRule="auto"/>
        <w:jc w:val="both"/>
        <w:rPr>
          <w:rFonts w:ascii="Dutch801 Rm BT" w:hAnsi="Dutch801 Rm BT" w:cs="Arial"/>
          <w:b/>
          <w:bCs/>
          <w:color w:val="000000" w:themeColor="text1"/>
          <w:sz w:val="26"/>
          <w:szCs w:val="26"/>
        </w:rPr>
      </w:pPr>
      <w:r w:rsidRPr="0098620D">
        <w:rPr>
          <w:rFonts w:ascii="Dutch801 Rm BT" w:hAnsi="Dutch801 Rm BT" w:cs="Arial"/>
          <w:b/>
          <w:bCs/>
          <w:color w:val="000000" w:themeColor="text1"/>
          <w:sz w:val="26"/>
          <w:szCs w:val="26"/>
        </w:rPr>
        <w:t>Prestations diverses</w:t>
      </w:r>
    </w:p>
    <w:p w:rsidR="00686C60" w:rsidRPr="00941856" w:rsidRDefault="00686C60" w:rsidP="00686C60">
      <w:pPr>
        <w:spacing w:after="120"/>
        <w:jc w:val="both"/>
        <w:rPr>
          <w:rFonts w:ascii="Dutch801 Rm BT" w:hAnsi="Dutch801 Rm BT" w:cs="Segoe UI Semibold"/>
          <w:b/>
          <w:color w:val="000000" w:themeColor="text1"/>
          <w:sz w:val="26"/>
          <w:szCs w:val="26"/>
        </w:rPr>
      </w:pPr>
      <w:bookmarkStart w:id="55" w:name="_Hlk64575143"/>
      <w:r w:rsidRPr="00941856">
        <w:rPr>
          <w:rFonts w:ascii="Dutch801 Rm BT" w:hAnsi="Dutch801 Rm BT" w:cs="Segoe UI Semibold"/>
          <w:b/>
          <w:color w:val="000000" w:themeColor="text1"/>
          <w:sz w:val="26"/>
          <w:szCs w:val="26"/>
        </w:rPr>
        <w:t xml:space="preserve">I.3. </w:t>
      </w:r>
      <w:r w:rsidR="00D07EA7" w:rsidRPr="00941856">
        <w:rPr>
          <w:rFonts w:ascii="Dutch801 Rm BT" w:hAnsi="Dutch801 Rm BT" w:cs="Segoe UI Semibold"/>
          <w:b/>
          <w:color w:val="000000" w:themeColor="text1"/>
          <w:sz w:val="26"/>
          <w:szCs w:val="26"/>
        </w:rPr>
        <w:t xml:space="preserve">ENCADREMENT NORMATIFDE REALISATION </w:t>
      </w:r>
      <w:r w:rsidRPr="00941856">
        <w:rPr>
          <w:rFonts w:ascii="Dutch801 Rm BT" w:hAnsi="Dutch801 Rm BT" w:cs="Segoe UI Semibold"/>
          <w:b/>
          <w:color w:val="000000" w:themeColor="text1"/>
          <w:sz w:val="26"/>
          <w:szCs w:val="26"/>
        </w:rPr>
        <w:t>DES TRAVAUX</w:t>
      </w:r>
      <w:bookmarkEnd w:id="55"/>
    </w:p>
    <w:p w:rsidR="00686C60" w:rsidRPr="00941856" w:rsidRDefault="004208D5" w:rsidP="004208D5">
      <w:pPr>
        <w:tabs>
          <w:tab w:val="left" w:pos="567"/>
        </w:tabs>
        <w:spacing w:line="276" w:lineRule="auto"/>
        <w:jc w:val="both"/>
        <w:rPr>
          <w:rFonts w:ascii="Arial" w:hAnsi="Arial" w:cs="Arial"/>
          <w:bCs/>
          <w:color w:val="000000" w:themeColor="text1"/>
          <w:sz w:val="24"/>
          <w:szCs w:val="24"/>
        </w:rPr>
      </w:pPr>
      <w:r w:rsidRPr="00941856">
        <w:rPr>
          <w:rFonts w:ascii="Arial" w:hAnsi="Arial" w:cs="Arial"/>
          <w:bCs/>
          <w:color w:val="000000" w:themeColor="text1"/>
          <w:sz w:val="24"/>
          <w:szCs w:val="24"/>
        </w:rPr>
        <w:tab/>
      </w:r>
      <w:r w:rsidR="00686C60" w:rsidRPr="00941856">
        <w:rPr>
          <w:rFonts w:ascii="Arial" w:hAnsi="Arial" w:cs="Arial"/>
          <w:bCs/>
          <w:color w:val="000000" w:themeColor="text1"/>
          <w:sz w:val="24"/>
          <w:szCs w:val="24"/>
        </w:rPr>
        <w:t xml:space="preserve">La réalisation des travaux sus évoqués est astreinte au respect des textes législatifs et administratifs en vigueur, ainsi qu’aux normes et spécifications techniques dans le domaine en </w:t>
      </w:r>
      <w:r w:rsidR="00686C60" w:rsidRPr="00941856">
        <w:rPr>
          <w:rFonts w:ascii="Arial" w:hAnsi="Arial" w:cs="Arial"/>
          <w:b/>
          <w:bCs/>
          <w:color w:val="000000" w:themeColor="text1"/>
          <w:sz w:val="24"/>
          <w:szCs w:val="24"/>
        </w:rPr>
        <w:t>République du Cameroun</w:t>
      </w:r>
      <w:r w:rsidR="00686C60" w:rsidRPr="00941856">
        <w:rPr>
          <w:rFonts w:ascii="Arial" w:hAnsi="Arial" w:cs="Arial"/>
          <w:bCs/>
          <w:color w:val="000000" w:themeColor="text1"/>
          <w:sz w:val="24"/>
          <w:szCs w:val="24"/>
        </w:rPr>
        <w:t>, notamment :</w:t>
      </w:r>
    </w:p>
    <w:p w:rsidR="00686C60" w:rsidRPr="00941856" w:rsidRDefault="00686C60" w:rsidP="006C70C2">
      <w:pPr>
        <w:pStyle w:val="Paragraphedeliste"/>
        <w:numPr>
          <w:ilvl w:val="0"/>
          <w:numId w:val="52"/>
        </w:numPr>
        <w:tabs>
          <w:tab w:val="left" w:pos="1180"/>
        </w:tabs>
        <w:jc w:val="both"/>
        <w:rPr>
          <w:rFonts w:ascii="Arial" w:hAnsi="Arial" w:cs="Arial"/>
          <w:color w:val="000000" w:themeColor="text1"/>
          <w:sz w:val="24"/>
          <w:szCs w:val="24"/>
        </w:rPr>
      </w:pPr>
      <w:r w:rsidRPr="00941856">
        <w:rPr>
          <w:rFonts w:ascii="Arial" w:hAnsi="Arial" w:cs="Arial"/>
          <w:bCs/>
          <w:color w:val="000000" w:themeColor="text1"/>
          <w:sz w:val="24"/>
          <w:szCs w:val="24"/>
        </w:rPr>
        <w:t xml:space="preserve">Les spécifications techniques des </w:t>
      </w:r>
      <w:r w:rsidRPr="00941856">
        <w:rPr>
          <w:rFonts w:ascii="Arial" w:hAnsi="Arial" w:cs="Arial"/>
          <w:b/>
          <w:bCs/>
          <w:color w:val="000000" w:themeColor="text1"/>
          <w:sz w:val="24"/>
          <w:szCs w:val="24"/>
        </w:rPr>
        <w:t>DTU</w:t>
      </w:r>
      <w:r w:rsidRPr="00941856">
        <w:rPr>
          <w:rFonts w:ascii="Arial" w:hAnsi="Arial" w:cs="Arial"/>
          <w:color w:val="000000" w:themeColor="text1"/>
          <w:sz w:val="24"/>
          <w:szCs w:val="24"/>
        </w:rPr>
        <w:t> ;</w:t>
      </w:r>
    </w:p>
    <w:p w:rsidR="00686C60" w:rsidRPr="00941856" w:rsidRDefault="00686C60" w:rsidP="006C70C2">
      <w:pPr>
        <w:pStyle w:val="Paragraphedeliste"/>
        <w:numPr>
          <w:ilvl w:val="0"/>
          <w:numId w:val="52"/>
        </w:numPr>
        <w:tabs>
          <w:tab w:val="left" w:pos="1180"/>
        </w:tabs>
        <w:spacing w:after="0"/>
        <w:jc w:val="both"/>
        <w:rPr>
          <w:rFonts w:ascii="Arial" w:hAnsi="Arial" w:cs="Arial"/>
          <w:color w:val="000000" w:themeColor="text1"/>
          <w:sz w:val="24"/>
          <w:szCs w:val="24"/>
        </w:rPr>
      </w:pPr>
      <w:r w:rsidRPr="00941856">
        <w:rPr>
          <w:rFonts w:ascii="Arial" w:hAnsi="Arial" w:cs="Arial"/>
          <w:color w:val="000000" w:themeColor="text1"/>
          <w:sz w:val="24"/>
          <w:szCs w:val="24"/>
        </w:rPr>
        <w:t>Les règles techniques de conception et de calcul des ouvrages en béton armé ;</w:t>
      </w:r>
    </w:p>
    <w:p w:rsidR="00686C60" w:rsidRPr="00941856" w:rsidRDefault="00686C60" w:rsidP="006C70C2">
      <w:pPr>
        <w:numPr>
          <w:ilvl w:val="0"/>
          <w:numId w:val="52"/>
        </w:numPr>
        <w:spacing w:after="0" w:line="276" w:lineRule="auto"/>
        <w:ind w:left="714" w:hanging="357"/>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Les agréments, avis techniques et recommandations du </w:t>
      </w:r>
      <w:r w:rsidRPr="00941856">
        <w:rPr>
          <w:rFonts w:ascii="Arial" w:hAnsi="Arial" w:cs="Arial"/>
          <w:b/>
          <w:color w:val="000000" w:themeColor="text1"/>
          <w:sz w:val="24"/>
          <w:szCs w:val="24"/>
        </w:rPr>
        <w:t>CSTB</w:t>
      </w:r>
      <w:r w:rsidRPr="00941856">
        <w:rPr>
          <w:rFonts w:ascii="Arial" w:hAnsi="Arial" w:cs="Arial"/>
          <w:color w:val="000000" w:themeColor="text1"/>
          <w:sz w:val="24"/>
          <w:szCs w:val="24"/>
        </w:rPr>
        <w:t xml:space="preserve"> applicables aux travaux relatifs au présent Appel d’Offres en vigueur à la date de signature du présent Marché ;</w:t>
      </w:r>
    </w:p>
    <w:p w:rsidR="00686C60" w:rsidRPr="00941856" w:rsidRDefault="00686C60" w:rsidP="006C70C2">
      <w:pPr>
        <w:numPr>
          <w:ilvl w:val="0"/>
          <w:numId w:val="52"/>
        </w:numPr>
        <w:spacing w:after="120" w:line="276" w:lineRule="auto"/>
        <w:ind w:left="714" w:hanging="357"/>
        <w:jc w:val="both"/>
        <w:rPr>
          <w:rFonts w:ascii="Arial" w:hAnsi="Arial" w:cs="Arial"/>
          <w:color w:val="000000" w:themeColor="text1"/>
          <w:sz w:val="24"/>
          <w:szCs w:val="24"/>
        </w:rPr>
      </w:pPr>
      <w:r w:rsidRPr="00941856">
        <w:rPr>
          <w:rFonts w:ascii="Arial" w:hAnsi="Arial" w:cs="Arial"/>
          <w:color w:val="000000" w:themeColor="text1"/>
          <w:sz w:val="24"/>
          <w:szCs w:val="24"/>
        </w:rPr>
        <w:t>Les normes applicables au secteur de l’hydraulique en zone rurale homologuées par l’</w:t>
      </w:r>
      <w:r w:rsidRPr="00941856">
        <w:rPr>
          <w:rFonts w:ascii="Arial" w:hAnsi="Arial" w:cs="Arial"/>
          <w:b/>
          <w:color w:val="000000" w:themeColor="text1"/>
          <w:sz w:val="24"/>
          <w:szCs w:val="24"/>
        </w:rPr>
        <w:t>ANOR</w:t>
      </w:r>
      <w:r w:rsidRPr="00941856">
        <w:rPr>
          <w:rFonts w:ascii="Arial" w:hAnsi="Arial" w:cs="Arial"/>
          <w:color w:val="000000" w:themeColor="text1"/>
          <w:sz w:val="24"/>
          <w:szCs w:val="24"/>
        </w:rPr>
        <w:t>.</w:t>
      </w:r>
    </w:p>
    <w:p w:rsidR="00686C60" w:rsidRPr="00941856" w:rsidRDefault="00686C60" w:rsidP="00686C60">
      <w:pPr>
        <w:tabs>
          <w:tab w:val="left" w:pos="1180"/>
        </w:tabs>
        <w:spacing w:line="276" w:lineRule="auto"/>
        <w:jc w:val="both"/>
        <w:rPr>
          <w:rFonts w:ascii="Arial" w:hAnsi="Arial" w:cs="Arial"/>
          <w:color w:val="000000" w:themeColor="text1"/>
          <w:sz w:val="24"/>
          <w:szCs w:val="24"/>
        </w:rPr>
      </w:pPr>
      <w:r w:rsidRPr="00941856">
        <w:rPr>
          <w:rFonts w:ascii="Arial" w:hAnsi="Arial" w:cs="Arial"/>
          <w:b/>
          <w:color w:val="000000" w:themeColor="text1"/>
          <w:sz w:val="24"/>
          <w:szCs w:val="24"/>
        </w:rPr>
        <w:t>N</w:t>
      </w:r>
      <w:r w:rsidR="00067F6C" w:rsidRPr="00941856">
        <w:rPr>
          <w:rFonts w:ascii="Arial" w:hAnsi="Arial" w:cs="Arial"/>
          <w:b/>
          <w:color w:val="000000" w:themeColor="text1"/>
          <w:sz w:val="24"/>
          <w:szCs w:val="24"/>
        </w:rPr>
        <w:t>ote</w:t>
      </w:r>
      <w:r w:rsidRPr="00941856">
        <w:rPr>
          <w:rFonts w:ascii="Arial" w:hAnsi="Arial" w:cs="Arial"/>
          <w:color w:val="000000" w:themeColor="text1"/>
          <w:sz w:val="24"/>
          <w:szCs w:val="24"/>
        </w:rPr>
        <w:t> : les documents sus-indiqués ne sont pas joints matériellement aux documents du présent Appel d’Offres. Ils ne seront pas joints au Marché et ne seront pas signés par les parties contractantes qui cependant reconnaissent en avoir parfaite connaissance.</w:t>
      </w:r>
    </w:p>
    <w:p w:rsidR="00067F6C" w:rsidRDefault="004208D5" w:rsidP="004208D5">
      <w:pPr>
        <w:tabs>
          <w:tab w:val="left" w:pos="567"/>
        </w:tabs>
        <w:spacing w:line="276"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067F6C" w:rsidRPr="00941856">
        <w:rPr>
          <w:rFonts w:ascii="Arial" w:hAnsi="Arial" w:cs="Arial"/>
          <w:color w:val="000000" w:themeColor="text1"/>
          <w:sz w:val="24"/>
          <w:szCs w:val="24"/>
        </w:rPr>
        <w:t>Tous les travaux seront réalisés conformément aux plans d’</w:t>
      </w:r>
      <w:r w:rsidR="00D04F8A" w:rsidRPr="00941856">
        <w:rPr>
          <w:rFonts w:ascii="Arial" w:hAnsi="Arial" w:cs="Arial"/>
          <w:color w:val="000000" w:themeColor="text1"/>
          <w:sz w:val="24"/>
          <w:szCs w:val="24"/>
        </w:rPr>
        <w:t>e</w:t>
      </w:r>
      <w:r w:rsidR="00067F6C" w:rsidRPr="00941856">
        <w:rPr>
          <w:rFonts w:ascii="Arial" w:hAnsi="Arial" w:cs="Arial"/>
          <w:color w:val="000000" w:themeColor="text1"/>
          <w:sz w:val="24"/>
          <w:szCs w:val="24"/>
        </w:rPr>
        <w:t>xécution joints en annexe</w:t>
      </w:r>
      <w:r w:rsidR="00D04F8A" w:rsidRPr="00941856">
        <w:rPr>
          <w:rFonts w:ascii="Arial" w:hAnsi="Arial" w:cs="Arial"/>
          <w:color w:val="000000" w:themeColor="text1"/>
          <w:sz w:val="24"/>
          <w:szCs w:val="24"/>
        </w:rPr>
        <w:t xml:space="preserve">. Tout écart par rapport aux plans d’exécution ne sera pas </w:t>
      </w:r>
      <w:r w:rsidR="006A66E6" w:rsidRPr="00941856">
        <w:rPr>
          <w:rFonts w:ascii="Arial" w:hAnsi="Arial" w:cs="Arial"/>
          <w:color w:val="000000" w:themeColor="text1"/>
          <w:sz w:val="24"/>
          <w:szCs w:val="24"/>
        </w:rPr>
        <w:t>accepté</w:t>
      </w:r>
      <w:r w:rsidR="00D04F8A" w:rsidRPr="00941856">
        <w:rPr>
          <w:rFonts w:ascii="Arial" w:hAnsi="Arial" w:cs="Arial"/>
          <w:color w:val="000000" w:themeColor="text1"/>
          <w:sz w:val="24"/>
          <w:szCs w:val="24"/>
        </w:rPr>
        <w:t>.</w:t>
      </w:r>
    </w:p>
    <w:p w:rsidR="00DF455C" w:rsidRDefault="00DF455C" w:rsidP="004208D5">
      <w:pPr>
        <w:tabs>
          <w:tab w:val="left" w:pos="567"/>
        </w:tabs>
        <w:spacing w:line="276" w:lineRule="auto"/>
        <w:jc w:val="both"/>
        <w:rPr>
          <w:rFonts w:ascii="Arial" w:hAnsi="Arial" w:cs="Arial"/>
          <w:color w:val="000000" w:themeColor="text1"/>
          <w:sz w:val="24"/>
          <w:szCs w:val="24"/>
        </w:rPr>
      </w:pPr>
    </w:p>
    <w:p w:rsidR="00DF455C" w:rsidRPr="00941856" w:rsidRDefault="00DF455C" w:rsidP="004208D5">
      <w:pPr>
        <w:tabs>
          <w:tab w:val="left" w:pos="567"/>
        </w:tabs>
        <w:spacing w:line="276" w:lineRule="auto"/>
        <w:jc w:val="both"/>
        <w:rPr>
          <w:rFonts w:ascii="Arial" w:hAnsi="Arial" w:cs="Arial"/>
          <w:color w:val="000000" w:themeColor="text1"/>
          <w:sz w:val="24"/>
          <w:szCs w:val="24"/>
        </w:rPr>
      </w:pPr>
    </w:p>
    <w:p w:rsidR="00686C60" w:rsidRPr="00941856" w:rsidRDefault="00686C60" w:rsidP="00686C60">
      <w:pPr>
        <w:spacing w:after="120"/>
        <w:jc w:val="both"/>
        <w:rPr>
          <w:rFonts w:ascii="Segoe UI Semibold" w:hAnsi="Segoe UI Semibold" w:cs="Segoe UI Semibold"/>
          <w:b/>
          <w:color w:val="000000" w:themeColor="text1"/>
          <w:sz w:val="24"/>
          <w:szCs w:val="24"/>
        </w:rPr>
      </w:pPr>
      <w:bookmarkStart w:id="56" w:name="_Hlk64575150"/>
      <w:r w:rsidRPr="00941856">
        <w:rPr>
          <w:rFonts w:ascii="Dutch801 Rm BT" w:hAnsi="Dutch801 Rm BT" w:cs="Segoe UI Semibold"/>
          <w:b/>
          <w:color w:val="000000" w:themeColor="text1"/>
          <w:sz w:val="26"/>
          <w:szCs w:val="26"/>
        </w:rPr>
        <w:lastRenderedPageBreak/>
        <w:t xml:space="preserve">I.4. RECONNAISSANCE DES LIEUX ET </w:t>
      </w:r>
      <w:r w:rsidR="00067F6C" w:rsidRPr="00941856">
        <w:rPr>
          <w:rFonts w:ascii="Dutch801 Rm BT" w:hAnsi="Dutch801 Rm BT" w:cs="Segoe UI Semibold"/>
          <w:b/>
          <w:color w:val="000000" w:themeColor="text1"/>
          <w:sz w:val="26"/>
          <w:szCs w:val="26"/>
        </w:rPr>
        <w:t>CHOIX DU</w:t>
      </w:r>
      <w:r w:rsidRPr="00941856">
        <w:rPr>
          <w:rFonts w:ascii="Dutch801 Rm BT" w:hAnsi="Dutch801 Rm BT" w:cs="Segoe UI Semibold"/>
          <w:b/>
          <w:color w:val="000000" w:themeColor="text1"/>
          <w:sz w:val="26"/>
          <w:szCs w:val="26"/>
        </w:rPr>
        <w:t xml:space="preserve"> SITE</w:t>
      </w:r>
      <w:r w:rsidR="00067F6C" w:rsidRPr="00941856">
        <w:rPr>
          <w:rFonts w:ascii="Dutch801 Rm BT" w:hAnsi="Dutch801 Rm BT" w:cs="Segoe UI Semibold"/>
          <w:b/>
          <w:color w:val="000000" w:themeColor="text1"/>
          <w:sz w:val="26"/>
          <w:szCs w:val="26"/>
        </w:rPr>
        <w:t xml:space="preserve"> D’IMPLANTANTION</w:t>
      </w:r>
      <w:bookmarkEnd w:id="56"/>
    </w:p>
    <w:p w:rsidR="00067F6C" w:rsidRPr="00941856" w:rsidRDefault="00686C60" w:rsidP="004208D5">
      <w:pPr>
        <w:spacing w:after="120" w:line="276" w:lineRule="auto"/>
        <w:ind w:firstLine="708"/>
        <w:jc w:val="both"/>
        <w:rPr>
          <w:rFonts w:ascii="Arial" w:hAnsi="Arial" w:cs="Arial"/>
          <w:bCs/>
          <w:color w:val="000000" w:themeColor="text1"/>
          <w:sz w:val="24"/>
          <w:szCs w:val="24"/>
        </w:rPr>
      </w:pPr>
      <w:r w:rsidRPr="00941856">
        <w:rPr>
          <w:rFonts w:ascii="Arial" w:hAnsi="Arial" w:cs="Arial"/>
          <w:bCs/>
          <w:color w:val="000000" w:themeColor="text1"/>
          <w:sz w:val="24"/>
          <w:szCs w:val="24"/>
        </w:rPr>
        <w:t xml:space="preserve">L'entrepreneur doit visiter obligatoirement le site, pour lui permettre d’apprécier la consistance des </w:t>
      </w:r>
      <w:r w:rsidR="00067F6C" w:rsidRPr="00941856">
        <w:rPr>
          <w:rFonts w:ascii="Arial" w:hAnsi="Arial" w:cs="Arial"/>
          <w:bCs/>
          <w:color w:val="000000" w:themeColor="text1"/>
          <w:sz w:val="24"/>
          <w:szCs w:val="24"/>
        </w:rPr>
        <w:t>t</w:t>
      </w:r>
      <w:r w:rsidRPr="00941856">
        <w:rPr>
          <w:rFonts w:ascii="Arial" w:hAnsi="Arial" w:cs="Arial"/>
          <w:bCs/>
          <w:color w:val="000000" w:themeColor="text1"/>
          <w:sz w:val="24"/>
          <w:szCs w:val="24"/>
        </w:rPr>
        <w:t xml:space="preserve">ravaux qui lui incombent et la viabilité du site du projet. </w:t>
      </w:r>
      <w:r w:rsidR="00067F6C" w:rsidRPr="00941856">
        <w:rPr>
          <w:rFonts w:ascii="Arial" w:hAnsi="Arial" w:cs="Arial"/>
          <w:bCs/>
          <w:color w:val="000000" w:themeColor="text1"/>
          <w:sz w:val="24"/>
          <w:szCs w:val="24"/>
        </w:rPr>
        <w:t xml:space="preserve">Il devra </w:t>
      </w:r>
      <w:r w:rsidRPr="00941856">
        <w:rPr>
          <w:rFonts w:ascii="Arial" w:hAnsi="Arial" w:cs="Arial"/>
          <w:bCs/>
          <w:color w:val="000000" w:themeColor="text1"/>
          <w:sz w:val="24"/>
          <w:szCs w:val="24"/>
        </w:rPr>
        <w:t>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w:t>
      </w:r>
    </w:p>
    <w:p w:rsidR="00686C60" w:rsidRPr="00941856" w:rsidRDefault="00067F6C" w:rsidP="004208D5">
      <w:pPr>
        <w:spacing w:after="120" w:line="276" w:lineRule="auto"/>
        <w:ind w:firstLine="708"/>
        <w:jc w:val="both"/>
        <w:rPr>
          <w:rFonts w:ascii="Arial" w:hAnsi="Arial" w:cs="Arial"/>
          <w:b/>
          <w:color w:val="000000" w:themeColor="text1"/>
          <w:sz w:val="24"/>
          <w:szCs w:val="24"/>
        </w:rPr>
      </w:pPr>
      <w:r w:rsidRPr="00941856">
        <w:rPr>
          <w:rFonts w:ascii="Arial" w:hAnsi="Arial" w:cs="Arial"/>
          <w:bCs/>
          <w:color w:val="000000" w:themeColor="text1"/>
          <w:sz w:val="24"/>
          <w:szCs w:val="24"/>
        </w:rPr>
        <w:t>Le choix de l’emplacement du puits doit être déterminé par les résultats du sondage hydrogéologiques en concertation avec les populations bénéficiaires et le service technique de la Commune.</w:t>
      </w:r>
    </w:p>
    <w:p w:rsidR="00686C60" w:rsidRPr="00941856" w:rsidRDefault="00686C60" w:rsidP="00686C60">
      <w:pPr>
        <w:tabs>
          <w:tab w:val="left" w:pos="1180"/>
        </w:tabs>
        <w:jc w:val="center"/>
        <w:rPr>
          <w:rFonts w:ascii="Dutch801 Rm BT" w:hAnsi="Dutch801 Rm BT" w:cs="Segoe UI Semibold"/>
          <w:b/>
          <w:color w:val="000000" w:themeColor="text1"/>
          <w:sz w:val="28"/>
          <w:szCs w:val="28"/>
        </w:rPr>
      </w:pPr>
      <w:bookmarkStart w:id="57" w:name="_Hlk64575158"/>
      <w:r w:rsidRPr="00941856">
        <w:rPr>
          <w:rFonts w:ascii="Dutch801 Rm BT" w:hAnsi="Dutch801 Rm BT" w:cs="Segoe UI Semibold"/>
          <w:b/>
          <w:color w:val="000000" w:themeColor="text1"/>
          <w:sz w:val="28"/>
          <w:szCs w:val="28"/>
        </w:rPr>
        <w:t>CHAPITRE 2 : METHODOLOGIE D’EXECUTION DES TRAVAUX</w:t>
      </w:r>
    </w:p>
    <w:p w:rsidR="00686C60" w:rsidRPr="00941856" w:rsidRDefault="00686C60" w:rsidP="00686C60">
      <w:pPr>
        <w:tabs>
          <w:tab w:val="left" w:pos="1180"/>
        </w:tabs>
        <w:spacing w:after="80"/>
        <w:rPr>
          <w:rFonts w:ascii="Segoe UI Semibold" w:hAnsi="Segoe UI Semibold" w:cs="Segoe UI Semibold"/>
          <w:b/>
          <w:color w:val="000000" w:themeColor="text1"/>
          <w:sz w:val="26"/>
          <w:szCs w:val="26"/>
        </w:rPr>
      </w:pPr>
      <w:r w:rsidRPr="00941856">
        <w:rPr>
          <w:rFonts w:ascii="Dutch801 Rm BT" w:hAnsi="Dutch801 Rm BT" w:cs="Segoe UI Semibold"/>
          <w:b/>
          <w:color w:val="000000" w:themeColor="text1"/>
          <w:sz w:val="26"/>
          <w:szCs w:val="26"/>
        </w:rPr>
        <w:t>II.1. MOBILISATION DU CHANTIER</w:t>
      </w:r>
      <w:bookmarkEnd w:id="57"/>
    </w:p>
    <w:p w:rsidR="00686C60" w:rsidRPr="00941856" w:rsidRDefault="004208D5" w:rsidP="004208D5">
      <w:pPr>
        <w:tabs>
          <w:tab w:val="left" w:pos="709"/>
        </w:tabs>
        <w:spacing w:after="80" w:line="276" w:lineRule="auto"/>
        <w:jc w:val="both"/>
        <w:rPr>
          <w:rFonts w:ascii="Arial" w:hAnsi="Arial" w:cs="Arial"/>
          <w:b/>
          <w:color w:val="000000" w:themeColor="text1"/>
          <w:sz w:val="24"/>
          <w:szCs w:val="24"/>
        </w:rPr>
      </w:pPr>
      <w:r w:rsidRPr="00941856">
        <w:rPr>
          <w:rFonts w:ascii="Arial" w:hAnsi="Arial" w:cs="Arial"/>
          <w:bCs/>
          <w:color w:val="000000" w:themeColor="text1"/>
          <w:sz w:val="24"/>
          <w:szCs w:val="24"/>
        </w:rPr>
        <w:tab/>
      </w:r>
      <w:r w:rsidR="00686C60" w:rsidRPr="00941856">
        <w:rPr>
          <w:rFonts w:ascii="Arial" w:hAnsi="Arial" w:cs="Arial"/>
          <w:bCs/>
          <w:color w:val="000000" w:themeColor="text1"/>
          <w:sz w:val="24"/>
          <w:szCs w:val="24"/>
        </w:rPr>
        <w:t xml:space="preserve">La mobilisation de chantier sera à la charge de l’entreprise adjudicataire du </w:t>
      </w:r>
      <w:proofErr w:type="spellStart"/>
      <w:r w:rsidR="00686C60" w:rsidRPr="00941856">
        <w:rPr>
          <w:rFonts w:ascii="Arial" w:hAnsi="Arial" w:cs="Arial"/>
          <w:bCs/>
          <w:color w:val="000000" w:themeColor="text1"/>
          <w:sz w:val="24"/>
          <w:szCs w:val="24"/>
        </w:rPr>
        <w:t>marché.Cette</w:t>
      </w:r>
      <w:proofErr w:type="spellEnd"/>
      <w:r w:rsidR="00686C60" w:rsidRPr="00941856">
        <w:rPr>
          <w:rFonts w:ascii="Arial" w:hAnsi="Arial" w:cs="Arial"/>
          <w:bCs/>
          <w:color w:val="000000" w:themeColor="text1"/>
          <w:sz w:val="24"/>
          <w:szCs w:val="24"/>
        </w:rPr>
        <w:t xml:space="preserve"> prestation comprend :</w:t>
      </w:r>
    </w:p>
    <w:p w:rsidR="00686C60" w:rsidRPr="00941856" w:rsidRDefault="00686C60" w:rsidP="00C133DF">
      <w:pPr>
        <w:pStyle w:val="Corpsdetexte3"/>
        <w:numPr>
          <w:ilvl w:val="0"/>
          <w:numId w:val="50"/>
        </w:numPr>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L’installation de chantier et la préparation du site ;</w:t>
      </w:r>
    </w:p>
    <w:p w:rsidR="00686C60" w:rsidRPr="00941856" w:rsidRDefault="00686C60" w:rsidP="00C133DF">
      <w:pPr>
        <w:pStyle w:val="Corpsdetexte3"/>
        <w:numPr>
          <w:ilvl w:val="0"/>
          <w:numId w:val="50"/>
        </w:numPr>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Les études géophysiques et hydrogéologiques ;</w:t>
      </w:r>
    </w:p>
    <w:p w:rsidR="00686C60" w:rsidRPr="00941856" w:rsidRDefault="00686C60" w:rsidP="00C133DF">
      <w:pPr>
        <w:pStyle w:val="Corpsdetexte3"/>
        <w:numPr>
          <w:ilvl w:val="0"/>
          <w:numId w:val="50"/>
        </w:numPr>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L’élaboration et la production du Projet d’Exécution, d’un Plan d’Assurance Qualité et de Gestion Environnementale ;</w:t>
      </w:r>
    </w:p>
    <w:p w:rsidR="00686C60" w:rsidRPr="00941856" w:rsidRDefault="00686C60" w:rsidP="00C133DF">
      <w:pPr>
        <w:pStyle w:val="Corpsdetexte3"/>
        <w:numPr>
          <w:ilvl w:val="0"/>
          <w:numId w:val="50"/>
        </w:numPr>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La fourniture et la pose du panneau de chantier.</w:t>
      </w:r>
    </w:p>
    <w:p w:rsidR="00686C60" w:rsidRPr="00941856" w:rsidRDefault="00686C60" w:rsidP="00DF455C">
      <w:pPr>
        <w:spacing w:before="120"/>
        <w:rPr>
          <w:rFonts w:ascii="Dutch801 Rm BT" w:hAnsi="Dutch801 Rm BT" w:cs="Arial"/>
          <w:b/>
          <w:bCs/>
          <w:color w:val="000000" w:themeColor="text1"/>
          <w:sz w:val="26"/>
          <w:szCs w:val="26"/>
        </w:rPr>
      </w:pPr>
      <w:r w:rsidRPr="00941856">
        <w:rPr>
          <w:rFonts w:ascii="Dutch801 Rm BT" w:hAnsi="Dutch801 Rm BT" w:cs="Arial"/>
          <w:b/>
          <w:bCs/>
          <w:color w:val="000000" w:themeColor="text1"/>
          <w:sz w:val="26"/>
          <w:szCs w:val="26"/>
        </w:rPr>
        <w:t>II.1.1. Installation du chantier</w:t>
      </w:r>
    </w:p>
    <w:p w:rsidR="00686C60" w:rsidRPr="00941856" w:rsidRDefault="004208D5" w:rsidP="004208D5">
      <w:pPr>
        <w:pStyle w:val="Corpsdetexte3"/>
        <w:tabs>
          <w:tab w:val="left" w:pos="0"/>
        </w:tabs>
        <w:spacing w:line="276" w:lineRule="auto"/>
        <w:jc w:val="both"/>
        <w:rPr>
          <w:rFonts w:ascii="Arial" w:hAnsi="Arial" w:cs="Arial"/>
          <w:bCs/>
          <w:color w:val="000000" w:themeColor="text1"/>
          <w:sz w:val="24"/>
          <w:szCs w:val="24"/>
        </w:rPr>
      </w:pPr>
      <w:bookmarkStart w:id="58" w:name="_Hlt463690020"/>
      <w:bookmarkStart w:id="59" w:name="_Toc463358389"/>
      <w:bookmarkStart w:id="60" w:name="_Toc468941957"/>
      <w:bookmarkEnd w:id="58"/>
      <w:r w:rsidRPr="00941856">
        <w:rPr>
          <w:rFonts w:ascii="Arial" w:hAnsi="Arial" w:cs="Arial"/>
          <w:bCs/>
          <w:color w:val="000000" w:themeColor="text1"/>
          <w:sz w:val="24"/>
          <w:szCs w:val="24"/>
        </w:rPr>
        <w:tab/>
      </w:r>
      <w:r w:rsidR="00686C60" w:rsidRPr="00941856">
        <w:rPr>
          <w:rFonts w:ascii="Arial" w:hAnsi="Arial" w:cs="Arial"/>
          <w:bCs/>
          <w:color w:val="000000" w:themeColor="text1"/>
          <w:sz w:val="24"/>
          <w:szCs w:val="24"/>
        </w:rPr>
        <w:t>Les travaux d’installation de chantier seront à la charge de l’entrepreneur. Ils comprendront notamment :</w:t>
      </w:r>
    </w:p>
    <w:p w:rsidR="00686C60" w:rsidRPr="00941856" w:rsidRDefault="00686C60" w:rsidP="006C70C2">
      <w:pPr>
        <w:pStyle w:val="Corpsdetexte3"/>
        <w:numPr>
          <w:ilvl w:val="0"/>
          <w:numId w:val="50"/>
        </w:numPr>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L’aménagement et l’entretien d’un magasin et des aires de stockage des matériaux ;</w:t>
      </w:r>
    </w:p>
    <w:p w:rsidR="00686C60" w:rsidRPr="00941856" w:rsidRDefault="00686C60" w:rsidP="006C70C2">
      <w:pPr>
        <w:pStyle w:val="Corpsdetexte3"/>
        <w:numPr>
          <w:ilvl w:val="0"/>
          <w:numId w:val="50"/>
        </w:numPr>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Les mesures nécessaires au respect des dispositions légales et réglementaires relatives à l’hygiène et à la sécurité du personnel. (Mise en place d’une latrine, jarres d’eau traitée à l’eau de javel, caisse de pharmacie équipée des produits de premiers soins tels que l’aspirine, le sparadrap, les compresses, l’alcool à 95</w:t>
      </w:r>
      <w:r w:rsidR="00067F6C" w:rsidRPr="00941856">
        <w:rPr>
          <w:rFonts w:ascii="Arial" w:hAnsi="Arial" w:cs="Arial"/>
          <w:bCs/>
          <w:color w:val="000000" w:themeColor="text1"/>
          <w:sz w:val="24"/>
          <w:szCs w:val="24"/>
        </w:rPr>
        <w:t xml:space="preserve">°, </w:t>
      </w:r>
      <w:r w:rsidR="00067F6C" w:rsidRPr="00941856">
        <w:rPr>
          <w:rFonts w:ascii="Arial" w:hAnsi="Arial" w:cs="Arial"/>
          <w:bCs/>
          <w:color w:val="000000" w:themeColor="text1"/>
          <w:sz w:val="20"/>
          <w:szCs w:val="20"/>
        </w:rPr>
        <w:t>…</w:t>
      </w:r>
      <w:r w:rsidRPr="00941856">
        <w:rPr>
          <w:rFonts w:ascii="Arial" w:hAnsi="Arial" w:cs="Arial"/>
          <w:bCs/>
          <w:color w:val="000000" w:themeColor="text1"/>
          <w:sz w:val="24"/>
          <w:szCs w:val="24"/>
        </w:rPr>
        <w:t>) ;</w:t>
      </w:r>
    </w:p>
    <w:p w:rsidR="00686C60" w:rsidRPr="00941856" w:rsidRDefault="00686C60" w:rsidP="006C70C2">
      <w:pPr>
        <w:pStyle w:val="Corpsdetexte3"/>
        <w:numPr>
          <w:ilvl w:val="0"/>
          <w:numId w:val="51"/>
        </w:numPr>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L’établissement du planning des travaux.</w:t>
      </w:r>
    </w:p>
    <w:p w:rsidR="00686C60" w:rsidRPr="00941856" w:rsidRDefault="00686C60" w:rsidP="006C70C2">
      <w:pPr>
        <w:pStyle w:val="Corpsdetexte3"/>
        <w:numPr>
          <w:ilvl w:val="0"/>
          <w:numId w:val="51"/>
        </w:numPr>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L’amenée et le repli du matériel et du personnel de l’entreprise ;</w:t>
      </w:r>
    </w:p>
    <w:p w:rsidR="00686C60" w:rsidRPr="00941856" w:rsidRDefault="00686C60" w:rsidP="006C70C2">
      <w:pPr>
        <w:pStyle w:val="Corpsdetexte3"/>
        <w:numPr>
          <w:ilvl w:val="0"/>
          <w:numId w:val="51"/>
        </w:numPr>
        <w:tabs>
          <w:tab w:val="left" w:pos="0"/>
        </w:tabs>
        <w:autoSpaceDN/>
        <w:spacing w:line="276" w:lineRule="auto"/>
        <w:ind w:left="714" w:hanging="357"/>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Le nettoyage général du site et des environs après les travaux.</w:t>
      </w:r>
    </w:p>
    <w:p w:rsidR="00686C60" w:rsidRPr="00941856" w:rsidRDefault="004208D5" w:rsidP="00686C60">
      <w:pPr>
        <w:pStyle w:val="Corpsdetexte3"/>
        <w:tabs>
          <w:tab w:val="left" w:pos="0"/>
        </w:tabs>
        <w:autoSpaceDN/>
        <w:spacing w:line="276" w:lineRule="auto"/>
        <w:jc w:val="both"/>
        <w:textAlignment w:val="auto"/>
        <w:rPr>
          <w:rFonts w:ascii="Arial" w:hAnsi="Arial" w:cs="Arial"/>
          <w:bCs/>
          <w:color w:val="000000" w:themeColor="text1"/>
          <w:sz w:val="24"/>
          <w:szCs w:val="24"/>
        </w:rPr>
      </w:pPr>
      <w:r w:rsidRPr="00941856">
        <w:rPr>
          <w:rFonts w:ascii="Arial" w:hAnsi="Arial" w:cs="Arial"/>
          <w:color w:val="000000" w:themeColor="text1"/>
          <w:sz w:val="24"/>
          <w:szCs w:val="24"/>
          <w:lang w:eastAsia="en-US"/>
        </w:rPr>
        <w:tab/>
      </w:r>
      <w:r w:rsidR="00686C60" w:rsidRPr="00941856">
        <w:rPr>
          <w:rFonts w:ascii="Arial" w:hAnsi="Arial" w:cs="Arial"/>
          <w:color w:val="000000" w:themeColor="text1"/>
          <w:sz w:val="24"/>
          <w:szCs w:val="24"/>
          <w:lang w:eastAsia="en-US"/>
        </w:rPr>
        <w:t>Au terme de l’installation du chantier, deux points au moins d’implantation du forage seront déterminés par l’Ingénieur du Marché et l’Entrepreneur. Ces points devront recueillir l’avis favorable des populations bénéficiaires.</w:t>
      </w:r>
    </w:p>
    <w:p w:rsidR="00686C60" w:rsidRPr="00941856" w:rsidRDefault="00686C60" w:rsidP="00686C60">
      <w:pPr>
        <w:pStyle w:val="Corpsdetexte3"/>
        <w:tabs>
          <w:tab w:val="left" w:pos="0"/>
        </w:tabs>
        <w:spacing w:line="276" w:lineRule="auto"/>
        <w:rPr>
          <w:rFonts w:ascii="Dutch801 Rm BT" w:hAnsi="Dutch801 Rm BT" w:cs="Arial"/>
          <w:b/>
          <w:bCs/>
          <w:color w:val="000000" w:themeColor="text1"/>
          <w:sz w:val="26"/>
          <w:szCs w:val="26"/>
        </w:rPr>
      </w:pPr>
      <w:r w:rsidRPr="00941856">
        <w:rPr>
          <w:rFonts w:ascii="Dutch801 Rm BT" w:hAnsi="Dutch801 Rm BT" w:cs="Arial"/>
          <w:b/>
          <w:bCs/>
          <w:color w:val="000000" w:themeColor="text1"/>
          <w:sz w:val="26"/>
          <w:szCs w:val="26"/>
        </w:rPr>
        <w:t>II.1.2. Etudes géophysiques et hydrogéologiques</w:t>
      </w:r>
    </w:p>
    <w:p w:rsidR="00686C60" w:rsidRPr="00941856" w:rsidRDefault="004208D5" w:rsidP="00686C60">
      <w:pPr>
        <w:pStyle w:val="Corpsdetexte3"/>
        <w:tabs>
          <w:tab w:val="left" w:pos="0"/>
        </w:tabs>
        <w:autoSpaceDN/>
        <w:spacing w:line="276" w:lineRule="auto"/>
        <w:jc w:val="both"/>
        <w:textAlignment w:val="auto"/>
        <w:rPr>
          <w:rFonts w:ascii="Arial" w:hAnsi="Arial" w:cs="Arial"/>
          <w:color w:val="000000" w:themeColor="text1"/>
          <w:sz w:val="24"/>
          <w:szCs w:val="24"/>
        </w:rPr>
      </w:pPr>
      <w:r w:rsidRPr="00941856">
        <w:rPr>
          <w:rFonts w:ascii="Arial" w:hAnsi="Arial" w:cs="Arial"/>
          <w:color w:val="000000" w:themeColor="text1"/>
          <w:sz w:val="24"/>
          <w:szCs w:val="24"/>
        </w:rPr>
        <w:tab/>
      </w:r>
      <w:r w:rsidR="00686C60" w:rsidRPr="00941856">
        <w:rPr>
          <w:rFonts w:ascii="Arial" w:hAnsi="Arial" w:cs="Arial"/>
          <w:color w:val="000000" w:themeColor="text1"/>
          <w:sz w:val="24"/>
          <w:szCs w:val="24"/>
        </w:rPr>
        <w:t xml:space="preserve">La méthode de prospection géophysique et de sondage hydrogéologique est laissée au choix du cocontractant. Le </w:t>
      </w:r>
      <w:r w:rsidR="00067F6C" w:rsidRPr="00941856">
        <w:rPr>
          <w:rFonts w:ascii="Arial" w:hAnsi="Arial" w:cs="Arial"/>
          <w:color w:val="000000" w:themeColor="text1"/>
          <w:sz w:val="24"/>
          <w:szCs w:val="24"/>
        </w:rPr>
        <w:t>puits</w:t>
      </w:r>
      <w:r w:rsidR="00686C60" w:rsidRPr="00941856">
        <w:rPr>
          <w:rFonts w:ascii="Arial" w:hAnsi="Arial" w:cs="Arial"/>
          <w:color w:val="000000" w:themeColor="text1"/>
          <w:sz w:val="24"/>
          <w:szCs w:val="24"/>
        </w:rPr>
        <w:t xml:space="preserve"> négatif ne sera pas pris en charge</w:t>
      </w:r>
      <w:r w:rsidR="00067F6C" w:rsidRPr="00941856">
        <w:rPr>
          <w:rFonts w:ascii="Arial" w:hAnsi="Arial" w:cs="Arial"/>
          <w:color w:val="000000" w:themeColor="text1"/>
          <w:sz w:val="24"/>
          <w:szCs w:val="24"/>
        </w:rPr>
        <w:t xml:space="preserve"> et </w:t>
      </w:r>
      <w:r w:rsidR="00686C60" w:rsidRPr="00941856">
        <w:rPr>
          <w:rFonts w:ascii="Arial" w:hAnsi="Arial" w:cs="Arial"/>
          <w:color w:val="000000" w:themeColor="text1"/>
          <w:sz w:val="24"/>
          <w:szCs w:val="24"/>
        </w:rPr>
        <w:t>l’implantation devra tenir compte des aquifères intéressants et éviter la proximité des sources de pollution (</w:t>
      </w:r>
      <w:r w:rsidR="00686C60" w:rsidRPr="00941856">
        <w:rPr>
          <w:rFonts w:ascii="Arial" w:hAnsi="Arial" w:cs="Arial"/>
          <w:b/>
          <w:color w:val="000000" w:themeColor="text1"/>
          <w:sz w:val="24"/>
          <w:szCs w:val="24"/>
        </w:rPr>
        <w:t>WC</w:t>
      </w:r>
      <w:r w:rsidR="00686C60" w:rsidRPr="00941856">
        <w:rPr>
          <w:rFonts w:ascii="Arial" w:hAnsi="Arial" w:cs="Arial"/>
          <w:color w:val="000000" w:themeColor="text1"/>
          <w:sz w:val="24"/>
          <w:szCs w:val="24"/>
        </w:rPr>
        <w:t xml:space="preserve">, </w:t>
      </w:r>
      <w:r w:rsidR="00686C60" w:rsidRPr="00941856">
        <w:rPr>
          <w:rFonts w:ascii="Arial" w:hAnsi="Arial" w:cs="Arial"/>
          <w:b/>
          <w:color w:val="000000" w:themeColor="text1"/>
          <w:sz w:val="24"/>
          <w:szCs w:val="24"/>
        </w:rPr>
        <w:t>tombe</w:t>
      </w:r>
      <w:r w:rsidR="00686C60" w:rsidRPr="00941856">
        <w:rPr>
          <w:rFonts w:ascii="Arial" w:hAnsi="Arial" w:cs="Arial"/>
          <w:color w:val="000000" w:themeColor="text1"/>
          <w:sz w:val="24"/>
          <w:szCs w:val="24"/>
        </w:rPr>
        <w:t xml:space="preserve">, </w:t>
      </w:r>
      <w:r w:rsidR="00686C60" w:rsidRPr="00941856">
        <w:rPr>
          <w:rFonts w:ascii="Arial" w:hAnsi="Arial" w:cs="Arial"/>
          <w:b/>
          <w:color w:val="000000" w:themeColor="text1"/>
          <w:sz w:val="24"/>
          <w:szCs w:val="24"/>
        </w:rPr>
        <w:t>exutoire</w:t>
      </w:r>
      <w:r w:rsidR="00686C60" w:rsidRPr="00941856">
        <w:rPr>
          <w:rFonts w:ascii="Arial" w:hAnsi="Arial" w:cs="Arial"/>
          <w:color w:val="000000" w:themeColor="text1"/>
          <w:sz w:val="24"/>
          <w:szCs w:val="24"/>
        </w:rPr>
        <w:t xml:space="preserve">, </w:t>
      </w:r>
      <w:r w:rsidR="00686C60" w:rsidRPr="00941856">
        <w:rPr>
          <w:rFonts w:ascii="Arial" w:hAnsi="Arial" w:cs="Arial"/>
          <w:b/>
          <w:color w:val="000000" w:themeColor="text1"/>
          <w:sz w:val="24"/>
          <w:szCs w:val="24"/>
        </w:rPr>
        <w:t>affluents industriels ou autres déchets toxiques</w:t>
      </w:r>
      <w:r w:rsidR="00686C60" w:rsidRPr="00941856">
        <w:rPr>
          <w:rFonts w:ascii="Arial" w:hAnsi="Arial" w:cs="Arial"/>
          <w:color w:val="000000" w:themeColor="text1"/>
          <w:sz w:val="24"/>
          <w:szCs w:val="24"/>
        </w:rPr>
        <w:t>).</w:t>
      </w:r>
    </w:p>
    <w:p w:rsidR="00686C60" w:rsidRPr="00941856" w:rsidRDefault="00686C60" w:rsidP="00686C60">
      <w:pPr>
        <w:pStyle w:val="Corpsdetexte3"/>
        <w:tabs>
          <w:tab w:val="left" w:pos="0"/>
        </w:tabs>
        <w:autoSpaceDN/>
        <w:spacing w:line="276" w:lineRule="auto"/>
        <w:jc w:val="both"/>
        <w:textAlignment w:val="auto"/>
        <w:rPr>
          <w:rFonts w:ascii="Dutch801 Rm BT" w:hAnsi="Dutch801 Rm BT" w:cs="Arial"/>
          <w:b/>
          <w:bCs/>
          <w:color w:val="000000" w:themeColor="text1"/>
          <w:sz w:val="26"/>
          <w:szCs w:val="26"/>
        </w:rPr>
      </w:pPr>
      <w:r w:rsidRPr="00941856">
        <w:rPr>
          <w:rFonts w:ascii="Dutch801 Rm BT" w:hAnsi="Dutch801 Rm BT" w:cs="Arial"/>
          <w:b/>
          <w:bCs/>
          <w:color w:val="000000" w:themeColor="text1"/>
          <w:sz w:val="26"/>
          <w:szCs w:val="26"/>
        </w:rPr>
        <w:t>II.1.3. Le projet d’exécution</w:t>
      </w:r>
    </w:p>
    <w:p w:rsidR="00686C60" w:rsidRPr="00941856" w:rsidRDefault="004208D5" w:rsidP="00686C60">
      <w:pPr>
        <w:pStyle w:val="Corpsdetexte3"/>
        <w:tabs>
          <w:tab w:val="left" w:pos="0"/>
        </w:tabs>
        <w:spacing w:line="276" w:lineRule="auto"/>
        <w:jc w:val="both"/>
        <w:rPr>
          <w:rFonts w:ascii="Arial" w:hAnsi="Arial" w:cs="Arial"/>
          <w:bCs/>
          <w:color w:val="000000" w:themeColor="text1"/>
          <w:sz w:val="24"/>
          <w:szCs w:val="24"/>
        </w:rPr>
      </w:pPr>
      <w:r w:rsidRPr="00941856">
        <w:rPr>
          <w:rFonts w:ascii="Arial" w:hAnsi="Arial" w:cs="Arial"/>
          <w:bCs/>
          <w:color w:val="000000" w:themeColor="text1"/>
          <w:sz w:val="24"/>
          <w:szCs w:val="24"/>
        </w:rPr>
        <w:tab/>
      </w:r>
      <w:r w:rsidR="00686C60" w:rsidRPr="00941856">
        <w:rPr>
          <w:rFonts w:ascii="Arial" w:hAnsi="Arial" w:cs="Arial"/>
          <w:bCs/>
          <w:color w:val="000000" w:themeColor="text1"/>
          <w:sz w:val="24"/>
          <w:szCs w:val="24"/>
        </w:rPr>
        <w:t>L’entreprise devra produire un projet d’exécution sur la base des études et essais réalisés et de son expérience, qu’elle devra soumettre à l’</w:t>
      </w:r>
      <w:r w:rsidR="00686C60" w:rsidRPr="00941856">
        <w:rPr>
          <w:rFonts w:ascii="Arial" w:hAnsi="Arial" w:cs="Arial"/>
          <w:b/>
          <w:bCs/>
          <w:color w:val="000000" w:themeColor="text1"/>
          <w:sz w:val="24"/>
          <w:szCs w:val="24"/>
        </w:rPr>
        <w:t xml:space="preserve">ingénieur du marché </w:t>
      </w:r>
      <w:r w:rsidR="00686C60" w:rsidRPr="00941856">
        <w:rPr>
          <w:rFonts w:ascii="Arial" w:hAnsi="Arial" w:cs="Arial"/>
          <w:bCs/>
          <w:color w:val="000000" w:themeColor="text1"/>
          <w:sz w:val="24"/>
          <w:szCs w:val="24"/>
        </w:rPr>
        <w:t xml:space="preserve">pour </w:t>
      </w:r>
      <w:r w:rsidR="00686C60" w:rsidRPr="00941856">
        <w:rPr>
          <w:rFonts w:ascii="Arial" w:hAnsi="Arial" w:cs="Arial"/>
          <w:bCs/>
          <w:color w:val="000000" w:themeColor="text1"/>
          <w:sz w:val="24"/>
          <w:szCs w:val="24"/>
        </w:rPr>
        <w:lastRenderedPageBreak/>
        <w:t>approbation avant l’exécution des travaux. L’entrepreneur fournira également un plan d’assurance qualité et un plan de gestion environnemental.</w:t>
      </w:r>
    </w:p>
    <w:p w:rsidR="00686C60" w:rsidRPr="00941856" w:rsidRDefault="004208D5" w:rsidP="00686C60">
      <w:pPr>
        <w:pStyle w:val="Corpsdetexte3"/>
        <w:tabs>
          <w:tab w:val="left" w:pos="0"/>
        </w:tabs>
        <w:spacing w:line="276" w:lineRule="auto"/>
        <w:jc w:val="both"/>
        <w:rPr>
          <w:rFonts w:ascii="Arial" w:hAnsi="Arial" w:cs="Arial"/>
          <w:bCs/>
          <w:color w:val="000000" w:themeColor="text1"/>
          <w:sz w:val="24"/>
          <w:szCs w:val="24"/>
        </w:rPr>
      </w:pPr>
      <w:r w:rsidRPr="00941856">
        <w:rPr>
          <w:rFonts w:ascii="Arial" w:hAnsi="Arial" w:cs="Arial"/>
          <w:bCs/>
          <w:color w:val="000000" w:themeColor="text1"/>
          <w:sz w:val="24"/>
          <w:szCs w:val="24"/>
        </w:rPr>
        <w:tab/>
      </w:r>
      <w:r w:rsidR="00686C60" w:rsidRPr="00941856">
        <w:rPr>
          <w:rFonts w:ascii="Arial" w:hAnsi="Arial" w:cs="Arial"/>
          <w:bCs/>
          <w:color w:val="000000" w:themeColor="text1"/>
          <w:sz w:val="24"/>
          <w:szCs w:val="24"/>
        </w:rPr>
        <w:t xml:space="preserve">Le délai d’approbation de ce projet d’exécution est de </w:t>
      </w:r>
      <w:r w:rsidR="00686C60" w:rsidRPr="00941856">
        <w:rPr>
          <w:rFonts w:ascii="Arial" w:hAnsi="Arial" w:cs="Arial"/>
          <w:b/>
          <w:bCs/>
          <w:color w:val="000000" w:themeColor="text1"/>
          <w:sz w:val="24"/>
          <w:szCs w:val="24"/>
        </w:rPr>
        <w:t>15</w:t>
      </w:r>
      <w:r w:rsidR="00686C60" w:rsidRPr="00941856">
        <w:rPr>
          <w:rFonts w:ascii="Arial" w:hAnsi="Arial" w:cs="Arial"/>
          <w:bCs/>
          <w:color w:val="000000" w:themeColor="text1"/>
          <w:sz w:val="24"/>
          <w:szCs w:val="24"/>
        </w:rPr>
        <w:t xml:space="preserve"> jours après la notification de l’ordre de service de démarrage des travaux. Le Cocontractant devra prendre toutes les dispositions pour respecter les délais.</w:t>
      </w:r>
    </w:p>
    <w:p w:rsidR="00686C60" w:rsidRPr="00941856" w:rsidRDefault="00686C60" w:rsidP="00686C60">
      <w:pPr>
        <w:pStyle w:val="Corpsdetexte3"/>
        <w:tabs>
          <w:tab w:val="left" w:pos="0"/>
        </w:tabs>
        <w:spacing w:line="276" w:lineRule="auto"/>
        <w:rPr>
          <w:rFonts w:ascii="Dutch801 Rm BT" w:hAnsi="Dutch801 Rm BT" w:cs="Arial"/>
          <w:b/>
          <w:bCs/>
          <w:color w:val="000000" w:themeColor="text1"/>
          <w:sz w:val="24"/>
          <w:szCs w:val="24"/>
          <w:u w:val="single"/>
        </w:rPr>
      </w:pPr>
      <w:r w:rsidRPr="00941856">
        <w:rPr>
          <w:rFonts w:ascii="Dutch801 Rm BT" w:hAnsi="Dutch801 Rm BT" w:cs="Arial"/>
          <w:b/>
          <w:bCs/>
          <w:color w:val="000000" w:themeColor="text1"/>
          <w:sz w:val="24"/>
          <w:szCs w:val="24"/>
        </w:rPr>
        <w:t>II.1.4. Le panneau de chantier</w:t>
      </w:r>
    </w:p>
    <w:p w:rsidR="00686C60" w:rsidRPr="00941856" w:rsidRDefault="004208D5" w:rsidP="00686C60">
      <w:pPr>
        <w:pStyle w:val="Corpsdetexte3"/>
        <w:tabs>
          <w:tab w:val="left" w:pos="0"/>
        </w:tabs>
        <w:spacing w:line="276" w:lineRule="auto"/>
        <w:jc w:val="both"/>
        <w:rPr>
          <w:rFonts w:ascii="Arial" w:hAnsi="Arial" w:cs="Arial"/>
          <w:bCs/>
          <w:color w:val="000000" w:themeColor="text1"/>
          <w:sz w:val="24"/>
          <w:szCs w:val="24"/>
        </w:rPr>
      </w:pPr>
      <w:r w:rsidRPr="00941856">
        <w:rPr>
          <w:rFonts w:ascii="Arial" w:hAnsi="Arial" w:cs="Arial"/>
          <w:bCs/>
          <w:color w:val="000000" w:themeColor="text1"/>
          <w:sz w:val="24"/>
          <w:szCs w:val="24"/>
        </w:rPr>
        <w:tab/>
      </w:r>
      <w:r w:rsidR="00686C60" w:rsidRPr="00941856">
        <w:rPr>
          <w:rFonts w:ascii="Arial" w:hAnsi="Arial" w:cs="Arial"/>
          <w:bCs/>
          <w:color w:val="000000" w:themeColor="text1"/>
          <w:sz w:val="24"/>
          <w:szCs w:val="24"/>
        </w:rPr>
        <w:t>Un panneau de chantier en bois bien visible sera installé à l’entrée du site du chantier. Il portera les informations suivantes :</w:t>
      </w:r>
    </w:p>
    <w:p w:rsidR="00686C60" w:rsidRPr="00941856" w:rsidRDefault="00686C60" w:rsidP="006C70C2">
      <w:pPr>
        <w:pStyle w:val="Corpsdetexte3"/>
        <w:numPr>
          <w:ilvl w:val="0"/>
          <w:numId w:val="49"/>
        </w:numPr>
        <w:tabs>
          <w:tab w:val="clear" w:pos="360"/>
          <w:tab w:val="left" w:pos="0"/>
          <w:tab w:val="num" w:pos="851"/>
        </w:tabs>
        <w:autoSpaceDN/>
        <w:spacing w:after="0" w:line="312" w:lineRule="auto"/>
        <w:ind w:left="357" w:firstLine="210"/>
        <w:jc w:val="both"/>
        <w:textAlignment w:val="auto"/>
        <w:rPr>
          <w:rFonts w:ascii="Arial" w:hAnsi="Arial" w:cs="Arial"/>
          <w:b/>
          <w:color w:val="000000" w:themeColor="text1"/>
          <w:sz w:val="24"/>
          <w:szCs w:val="24"/>
          <w:lang w:val="en-US"/>
        </w:rPr>
      </w:pPr>
      <w:r w:rsidRPr="00941856">
        <w:rPr>
          <w:rFonts w:ascii="Arial" w:hAnsi="Arial" w:cs="Arial"/>
          <w:b/>
          <w:color w:val="000000" w:themeColor="text1"/>
          <w:sz w:val="24"/>
          <w:szCs w:val="24"/>
        </w:rPr>
        <w:t>Les références du projet ;</w:t>
      </w:r>
    </w:p>
    <w:p w:rsidR="00686C60" w:rsidRPr="00941856" w:rsidRDefault="00686C60" w:rsidP="006C70C2">
      <w:pPr>
        <w:pStyle w:val="Corpsdetexte3"/>
        <w:numPr>
          <w:ilvl w:val="0"/>
          <w:numId w:val="49"/>
        </w:numPr>
        <w:tabs>
          <w:tab w:val="clear" w:pos="360"/>
          <w:tab w:val="left" w:pos="0"/>
          <w:tab w:val="num" w:pos="851"/>
        </w:tabs>
        <w:autoSpaceDN/>
        <w:spacing w:after="0" w:line="312" w:lineRule="auto"/>
        <w:ind w:left="357" w:firstLine="210"/>
        <w:jc w:val="both"/>
        <w:textAlignment w:val="auto"/>
        <w:rPr>
          <w:rFonts w:ascii="Arial" w:hAnsi="Arial" w:cs="Arial"/>
          <w:b/>
          <w:color w:val="000000" w:themeColor="text1"/>
          <w:sz w:val="24"/>
          <w:szCs w:val="24"/>
        </w:rPr>
      </w:pPr>
      <w:r w:rsidRPr="00941856">
        <w:rPr>
          <w:rFonts w:ascii="Arial" w:hAnsi="Arial" w:cs="Arial"/>
          <w:b/>
          <w:color w:val="000000" w:themeColor="text1"/>
          <w:sz w:val="24"/>
          <w:szCs w:val="24"/>
        </w:rPr>
        <w:t xml:space="preserve">Les références du Maître </w:t>
      </w:r>
      <w:r w:rsidR="00067F6C" w:rsidRPr="00941856">
        <w:rPr>
          <w:rFonts w:ascii="Arial" w:hAnsi="Arial" w:cs="Arial"/>
          <w:b/>
          <w:color w:val="000000" w:themeColor="text1"/>
          <w:sz w:val="24"/>
          <w:szCs w:val="24"/>
        </w:rPr>
        <w:t>d’Ouvrage ;</w:t>
      </w:r>
    </w:p>
    <w:p w:rsidR="00686C60" w:rsidRPr="00941856" w:rsidRDefault="00686C60" w:rsidP="006C70C2">
      <w:pPr>
        <w:pStyle w:val="Corpsdetexte3"/>
        <w:numPr>
          <w:ilvl w:val="0"/>
          <w:numId w:val="49"/>
        </w:numPr>
        <w:tabs>
          <w:tab w:val="clear" w:pos="360"/>
          <w:tab w:val="left" w:pos="0"/>
          <w:tab w:val="num" w:pos="851"/>
        </w:tabs>
        <w:autoSpaceDN/>
        <w:spacing w:after="0" w:line="312" w:lineRule="auto"/>
        <w:ind w:left="357" w:firstLine="210"/>
        <w:jc w:val="both"/>
        <w:textAlignment w:val="auto"/>
        <w:rPr>
          <w:rFonts w:ascii="Arial" w:hAnsi="Arial" w:cs="Arial"/>
          <w:b/>
          <w:color w:val="000000" w:themeColor="text1"/>
          <w:sz w:val="24"/>
          <w:szCs w:val="24"/>
        </w:rPr>
      </w:pPr>
      <w:r w:rsidRPr="00941856">
        <w:rPr>
          <w:rFonts w:ascii="Arial" w:hAnsi="Arial" w:cs="Arial"/>
          <w:b/>
          <w:color w:val="000000" w:themeColor="text1"/>
          <w:sz w:val="24"/>
          <w:szCs w:val="24"/>
        </w:rPr>
        <w:t xml:space="preserve">Les références du Chef Service du </w:t>
      </w:r>
      <w:r w:rsidR="00067F6C" w:rsidRPr="00941856">
        <w:rPr>
          <w:rFonts w:ascii="Arial" w:hAnsi="Arial" w:cs="Arial"/>
          <w:b/>
          <w:color w:val="000000" w:themeColor="text1"/>
          <w:sz w:val="24"/>
          <w:szCs w:val="24"/>
        </w:rPr>
        <w:t>Marché ;</w:t>
      </w:r>
    </w:p>
    <w:p w:rsidR="00686C60" w:rsidRPr="00941856" w:rsidRDefault="00686C60" w:rsidP="006C70C2">
      <w:pPr>
        <w:pStyle w:val="Corpsdetexte3"/>
        <w:numPr>
          <w:ilvl w:val="0"/>
          <w:numId w:val="49"/>
        </w:numPr>
        <w:tabs>
          <w:tab w:val="clear" w:pos="360"/>
          <w:tab w:val="left" w:pos="0"/>
          <w:tab w:val="num" w:pos="851"/>
        </w:tabs>
        <w:autoSpaceDN/>
        <w:spacing w:after="0" w:line="312" w:lineRule="auto"/>
        <w:ind w:left="357" w:firstLine="210"/>
        <w:jc w:val="both"/>
        <w:textAlignment w:val="auto"/>
        <w:rPr>
          <w:rFonts w:ascii="Arial" w:hAnsi="Arial" w:cs="Arial"/>
          <w:b/>
          <w:color w:val="000000" w:themeColor="text1"/>
          <w:sz w:val="24"/>
          <w:szCs w:val="24"/>
        </w:rPr>
      </w:pPr>
      <w:r w:rsidRPr="00941856">
        <w:rPr>
          <w:rFonts w:ascii="Arial" w:hAnsi="Arial" w:cs="Arial"/>
          <w:b/>
          <w:color w:val="000000" w:themeColor="text1"/>
          <w:sz w:val="24"/>
          <w:szCs w:val="24"/>
        </w:rPr>
        <w:t>Les références de l’Ingénieur du Marché ;</w:t>
      </w:r>
    </w:p>
    <w:p w:rsidR="00686C60" w:rsidRPr="00941856" w:rsidRDefault="00686C60" w:rsidP="006C70C2">
      <w:pPr>
        <w:pStyle w:val="Corpsdetexte3"/>
        <w:numPr>
          <w:ilvl w:val="0"/>
          <w:numId w:val="49"/>
        </w:numPr>
        <w:tabs>
          <w:tab w:val="clear" w:pos="360"/>
          <w:tab w:val="left" w:pos="0"/>
          <w:tab w:val="num" w:pos="851"/>
        </w:tabs>
        <w:autoSpaceDN/>
        <w:spacing w:after="0" w:line="312" w:lineRule="auto"/>
        <w:ind w:left="357" w:firstLine="210"/>
        <w:jc w:val="both"/>
        <w:textAlignment w:val="auto"/>
        <w:rPr>
          <w:rFonts w:ascii="Arial" w:hAnsi="Arial" w:cs="Arial"/>
          <w:b/>
          <w:color w:val="000000" w:themeColor="text1"/>
          <w:sz w:val="24"/>
          <w:szCs w:val="24"/>
        </w:rPr>
      </w:pPr>
      <w:r w:rsidRPr="00941856">
        <w:rPr>
          <w:rFonts w:ascii="Arial" w:hAnsi="Arial" w:cs="Arial"/>
          <w:b/>
          <w:color w:val="000000" w:themeColor="text1"/>
          <w:sz w:val="24"/>
          <w:szCs w:val="24"/>
        </w:rPr>
        <w:t xml:space="preserve">La source de </w:t>
      </w:r>
      <w:r w:rsidR="00067F6C" w:rsidRPr="00941856">
        <w:rPr>
          <w:rFonts w:ascii="Arial" w:hAnsi="Arial" w:cs="Arial"/>
          <w:b/>
          <w:color w:val="000000" w:themeColor="text1"/>
          <w:sz w:val="24"/>
          <w:szCs w:val="24"/>
        </w:rPr>
        <w:t>financement ;</w:t>
      </w:r>
    </w:p>
    <w:p w:rsidR="00686C60" w:rsidRPr="00941856" w:rsidRDefault="00686C60" w:rsidP="006C70C2">
      <w:pPr>
        <w:pStyle w:val="Corpsdetexte3"/>
        <w:numPr>
          <w:ilvl w:val="0"/>
          <w:numId w:val="49"/>
        </w:numPr>
        <w:tabs>
          <w:tab w:val="clear" w:pos="360"/>
          <w:tab w:val="left" w:pos="0"/>
          <w:tab w:val="num" w:pos="851"/>
        </w:tabs>
        <w:autoSpaceDN/>
        <w:spacing w:after="0" w:line="312" w:lineRule="auto"/>
        <w:ind w:left="357" w:firstLine="210"/>
        <w:jc w:val="both"/>
        <w:textAlignment w:val="auto"/>
        <w:rPr>
          <w:rFonts w:ascii="Arial" w:hAnsi="Arial" w:cs="Arial"/>
          <w:b/>
          <w:color w:val="000000" w:themeColor="text1"/>
          <w:sz w:val="24"/>
          <w:szCs w:val="24"/>
        </w:rPr>
      </w:pPr>
      <w:r w:rsidRPr="00941856">
        <w:rPr>
          <w:rFonts w:ascii="Arial" w:hAnsi="Arial" w:cs="Arial"/>
          <w:b/>
          <w:color w:val="000000" w:themeColor="text1"/>
          <w:sz w:val="24"/>
          <w:szCs w:val="24"/>
        </w:rPr>
        <w:t>L</w:t>
      </w:r>
      <w:r w:rsidR="00067F6C" w:rsidRPr="00941856">
        <w:rPr>
          <w:rFonts w:ascii="Arial" w:hAnsi="Arial" w:cs="Arial"/>
          <w:b/>
          <w:color w:val="000000" w:themeColor="text1"/>
          <w:sz w:val="24"/>
          <w:szCs w:val="24"/>
        </w:rPr>
        <w:t>a</w:t>
      </w:r>
      <w:r w:rsidRPr="00941856">
        <w:rPr>
          <w:rFonts w:ascii="Arial" w:hAnsi="Arial" w:cs="Arial"/>
          <w:b/>
          <w:color w:val="000000" w:themeColor="text1"/>
          <w:sz w:val="24"/>
          <w:szCs w:val="24"/>
        </w:rPr>
        <w:t xml:space="preserve"> raison sociale de l’entreprise ou du groupement d’entreprises adjudicataire ;</w:t>
      </w:r>
    </w:p>
    <w:p w:rsidR="00686C60" w:rsidRPr="00941856" w:rsidRDefault="00686C60" w:rsidP="006C70C2">
      <w:pPr>
        <w:pStyle w:val="Corpsdetexte3"/>
        <w:numPr>
          <w:ilvl w:val="0"/>
          <w:numId w:val="49"/>
        </w:numPr>
        <w:tabs>
          <w:tab w:val="clear" w:pos="360"/>
          <w:tab w:val="left" w:pos="0"/>
          <w:tab w:val="num" w:pos="851"/>
        </w:tabs>
        <w:autoSpaceDN/>
        <w:spacing w:after="0" w:line="312" w:lineRule="auto"/>
        <w:ind w:left="357" w:firstLine="210"/>
        <w:jc w:val="both"/>
        <w:textAlignment w:val="auto"/>
        <w:rPr>
          <w:rFonts w:ascii="Arial" w:hAnsi="Arial" w:cs="Arial"/>
          <w:bCs/>
          <w:color w:val="000000" w:themeColor="text1"/>
          <w:sz w:val="24"/>
          <w:szCs w:val="24"/>
        </w:rPr>
      </w:pPr>
      <w:r w:rsidRPr="00941856">
        <w:rPr>
          <w:rFonts w:ascii="Arial" w:hAnsi="Arial" w:cs="Arial"/>
          <w:b/>
          <w:color w:val="000000" w:themeColor="text1"/>
          <w:sz w:val="24"/>
          <w:szCs w:val="24"/>
        </w:rPr>
        <w:t>La durée des travaux</w:t>
      </w:r>
      <w:r w:rsidRPr="00941856">
        <w:rPr>
          <w:rFonts w:ascii="Arial" w:hAnsi="Arial" w:cs="Arial"/>
          <w:bCs/>
          <w:color w:val="000000" w:themeColor="text1"/>
          <w:sz w:val="24"/>
          <w:szCs w:val="24"/>
        </w:rPr>
        <w:t>.</w:t>
      </w:r>
    </w:p>
    <w:p w:rsidR="00686C60" w:rsidRPr="00941856" w:rsidRDefault="004208D5" w:rsidP="00C133DF">
      <w:pPr>
        <w:rPr>
          <w:rFonts w:ascii="Arial" w:hAnsi="Arial" w:cs="Arial"/>
          <w:bCs/>
          <w:color w:val="000000" w:themeColor="text1"/>
          <w:sz w:val="24"/>
          <w:szCs w:val="24"/>
        </w:rPr>
      </w:pPr>
      <w:r w:rsidRPr="00941856">
        <w:rPr>
          <w:rFonts w:ascii="Arial" w:hAnsi="Arial" w:cs="Arial"/>
          <w:bCs/>
          <w:color w:val="000000" w:themeColor="text1"/>
          <w:sz w:val="24"/>
          <w:szCs w:val="24"/>
        </w:rPr>
        <w:tab/>
      </w:r>
      <w:r w:rsidR="00686C60" w:rsidRPr="00941856">
        <w:rPr>
          <w:rFonts w:ascii="Arial" w:hAnsi="Arial" w:cs="Arial"/>
          <w:bCs/>
          <w:color w:val="000000" w:themeColor="text1"/>
          <w:sz w:val="24"/>
          <w:szCs w:val="24"/>
        </w:rPr>
        <w:t xml:space="preserve">Aucun </w:t>
      </w:r>
      <w:r w:rsidR="00686C60" w:rsidRPr="00941856">
        <w:rPr>
          <w:rFonts w:ascii="Arial" w:hAnsi="Arial" w:cs="Arial"/>
          <w:b/>
          <w:color w:val="000000" w:themeColor="text1"/>
          <w:sz w:val="24"/>
          <w:szCs w:val="24"/>
        </w:rPr>
        <w:t>autre panneau</w:t>
      </w:r>
      <w:r w:rsidR="00686C60" w:rsidRPr="00941856">
        <w:rPr>
          <w:rFonts w:ascii="Arial" w:hAnsi="Arial" w:cs="Arial"/>
          <w:bCs/>
          <w:color w:val="000000" w:themeColor="text1"/>
          <w:sz w:val="24"/>
          <w:szCs w:val="24"/>
        </w:rPr>
        <w:t xml:space="preserve"> ne sera autorisé sur le site des travaux, sauf autorisation écrite du </w:t>
      </w:r>
      <w:r w:rsidR="00686C60" w:rsidRPr="00941856">
        <w:rPr>
          <w:rFonts w:ascii="Arial" w:hAnsi="Arial" w:cs="Arial"/>
          <w:b/>
          <w:color w:val="000000" w:themeColor="text1"/>
          <w:sz w:val="24"/>
          <w:szCs w:val="24"/>
        </w:rPr>
        <w:t>Maître d’ouvrage</w:t>
      </w:r>
      <w:r w:rsidR="00686C60" w:rsidRPr="00941856">
        <w:rPr>
          <w:rFonts w:ascii="Arial" w:hAnsi="Arial" w:cs="Arial"/>
          <w:bCs/>
          <w:color w:val="000000" w:themeColor="text1"/>
          <w:sz w:val="24"/>
          <w:szCs w:val="24"/>
        </w:rPr>
        <w:t>, exception faite des panneaux réglementaires interdisant l’accès au chantier et ceux relatifs à la sécurité.</w:t>
      </w:r>
    </w:p>
    <w:p w:rsidR="00686C60" w:rsidRPr="00941856" w:rsidRDefault="00686C60" w:rsidP="00C133DF">
      <w:pPr>
        <w:rPr>
          <w:rFonts w:ascii="Dutch801 Rm BT" w:hAnsi="Dutch801 Rm BT" w:cs="Segoe UI Semibold"/>
          <w:b/>
          <w:color w:val="000000" w:themeColor="text1"/>
          <w:sz w:val="26"/>
          <w:szCs w:val="26"/>
        </w:rPr>
      </w:pPr>
      <w:bookmarkStart w:id="61" w:name="_Hlk64575170"/>
      <w:r w:rsidRPr="00941856">
        <w:rPr>
          <w:rFonts w:ascii="Dutch801 Rm BT" w:hAnsi="Dutch801 Rm BT" w:cs="Segoe UI Semibold"/>
          <w:b/>
          <w:color w:val="000000" w:themeColor="text1"/>
          <w:sz w:val="26"/>
          <w:szCs w:val="26"/>
        </w:rPr>
        <w:t>II.2</w:t>
      </w:r>
      <w:bookmarkEnd w:id="59"/>
      <w:bookmarkEnd w:id="60"/>
      <w:r w:rsidRPr="00941856">
        <w:rPr>
          <w:rFonts w:ascii="Dutch801 Rm BT" w:hAnsi="Dutch801 Rm BT" w:cs="Segoe UI Semibold"/>
          <w:b/>
          <w:color w:val="000000" w:themeColor="text1"/>
          <w:sz w:val="26"/>
          <w:szCs w:val="26"/>
        </w:rPr>
        <w:t xml:space="preserve">. </w:t>
      </w:r>
      <w:r w:rsidR="00C45793" w:rsidRPr="00941856">
        <w:rPr>
          <w:rFonts w:ascii="Dutch801 Rm BT" w:hAnsi="Dutch801 Rm BT" w:cs="Segoe UI Semibold"/>
          <w:b/>
          <w:color w:val="000000" w:themeColor="text1"/>
          <w:sz w:val="26"/>
          <w:szCs w:val="26"/>
        </w:rPr>
        <w:t xml:space="preserve">TRAVAUX DE </w:t>
      </w:r>
      <w:r w:rsidR="006A66E6" w:rsidRPr="00941856">
        <w:rPr>
          <w:rFonts w:ascii="Dutch801 Rm BT" w:hAnsi="Dutch801 Rm BT" w:cs="Segoe UI Semibold"/>
          <w:b/>
          <w:color w:val="000000" w:themeColor="text1"/>
          <w:sz w:val="26"/>
          <w:szCs w:val="26"/>
        </w:rPr>
        <w:t>FORATION ET EQUIPEMENT</w:t>
      </w:r>
      <w:bookmarkEnd w:id="61"/>
      <w:r w:rsidRPr="00941856">
        <w:rPr>
          <w:rFonts w:ascii="Dutch801 Rm BT" w:hAnsi="Dutch801 Rm BT" w:cs="Arial"/>
          <w:color w:val="000000" w:themeColor="text1"/>
          <w:sz w:val="26"/>
          <w:szCs w:val="26"/>
        </w:rPr>
        <w:tab/>
      </w:r>
    </w:p>
    <w:p w:rsidR="006A66E6" w:rsidRPr="00941856" w:rsidRDefault="00C45793" w:rsidP="00040543">
      <w:pPr>
        <w:pStyle w:val="Paragraphedeliste"/>
        <w:numPr>
          <w:ilvl w:val="0"/>
          <w:numId w:val="60"/>
        </w:numPr>
        <w:spacing w:after="0" w:line="312" w:lineRule="auto"/>
        <w:ind w:left="714" w:hanging="357"/>
        <w:contextualSpacing w:val="0"/>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Foration des terrains tendres</w:t>
      </w:r>
      <w:r w:rsidRPr="00941856">
        <w:rPr>
          <w:rFonts w:ascii="Dutch801 Rm BT" w:hAnsi="Dutch801 Rm BT" w:cs="Arial"/>
          <w:iCs/>
          <w:color w:val="000000" w:themeColor="text1"/>
          <w:sz w:val="26"/>
          <w:szCs w:val="26"/>
        </w:rPr>
        <w:t> :</w:t>
      </w:r>
      <w:r w:rsidRPr="00941856">
        <w:rPr>
          <w:rFonts w:ascii="Arial" w:hAnsi="Arial" w:cs="Arial"/>
          <w:iCs/>
          <w:color w:val="000000" w:themeColor="text1"/>
          <w:sz w:val="24"/>
          <w:szCs w:val="24"/>
        </w:rPr>
        <w:t xml:space="preserve"> La foration en zone sédimentaire tout comme celle des altérations ou terrains tendres se fera au rotary à la boue ou à l’air comprimé. La reconnaissance se fait à la </w:t>
      </w:r>
      <w:proofErr w:type="spellStart"/>
      <w:r w:rsidRPr="00941856">
        <w:rPr>
          <w:rFonts w:ascii="Arial" w:hAnsi="Arial" w:cs="Arial"/>
          <w:b/>
          <w:bCs/>
          <w:iCs/>
          <w:color w:val="000000" w:themeColor="text1"/>
          <w:sz w:val="24"/>
          <w:szCs w:val="24"/>
        </w:rPr>
        <w:t>trilame</w:t>
      </w:r>
      <w:proofErr w:type="spellEnd"/>
      <w:r w:rsidRPr="00941856">
        <w:rPr>
          <w:rFonts w:ascii="Arial" w:hAnsi="Arial" w:cs="Arial"/>
          <w:b/>
          <w:bCs/>
          <w:iCs/>
          <w:color w:val="000000" w:themeColor="text1"/>
          <w:sz w:val="24"/>
          <w:szCs w:val="24"/>
        </w:rPr>
        <w:t xml:space="preserve"> 8’’1/2</w:t>
      </w:r>
      <w:r w:rsidRPr="00941856">
        <w:rPr>
          <w:rFonts w:ascii="Arial" w:hAnsi="Arial" w:cs="Arial"/>
          <w:iCs/>
          <w:color w:val="000000" w:themeColor="text1"/>
          <w:sz w:val="24"/>
          <w:szCs w:val="24"/>
        </w:rPr>
        <w:t xml:space="preserve"> et le réalésage au tricône </w:t>
      </w:r>
      <w:r w:rsidRPr="00941856">
        <w:rPr>
          <w:rFonts w:ascii="Arial" w:hAnsi="Arial" w:cs="Arial"/>
          <w:b/>
          <w:bCs/>
          <w:iCs/>
          <w:color w:val="000000" w:themeColor="text1"/>
          <w:sz w:val="24"/>
          <w:szCs w:val="24"/>
        </w:rPr>
        <w:t>9’’5/8</w:t>
      </w:r>
      <w:r w:rsidRPr="00941856">
        <w:rPr>
          <w:rFonts w:ascii="Arial" w:hAnsi="Arial" w:cs="Arial"/>
          <w:iCs/>
          <w:color w:val="000000" w:themeColor="text1"/>
          <w:sz w:val="24"/>
          <w:szCs w:val="24"/>
        </w:rPr>
        <w:t xml:space="preserve"> ou </w:t>
      </w:r>
      <w:r w:rsidRPr="00941856">
        <w:rPr>
          <w:rFonts w:ascii="Arial" w:hAnsi="Arial" w:cs="Arial"/>
          <w:b/>
          <w:bCs/>
          <w:iCs/>
          <w:color w:val="000000" w:themeColor="text1"/>
          <w:sz w:val="24"/>
          <w:szCs w:val="24"/>
        </w:rPr>
        <w:t>12’’1/4</w:t>
      </w:r>
      <w:r w:rsidRPr="00941856">
        <w:rPr>
          <w:rFonts w:ascii="Arial" w:hAnsi="Arial" w:cs="Arial"/>
          <w:iCs/>
          <w:color w:val="000000" w:themeColor="text1"/>
          <w:sz w:val="24"/>
          <w:szCs w:val="24"/>
        </w:rPr>
        <w:t>.</w:t>
      </w:r>
    </w:p>
    <w:p w:rsidR="00C45793" w:rsidRPr="00941856" w:rsidRDefault="00C45793" w:rsidP="00040543">
      <w:pPr>
        <w:pStyle w:val="Paragraphedeliste"/>
        <w:numPr>
          <w:ilvl w:val="0"/>
          <w:numId w:val="60"/>
        </w:numPr>
        <w:spacing w:after="0" w:line="312" w:lineRule="auto"/>
        <w:ind w:left="714" w:hanging="357"/>
        <w:contextualSpacing w:val="0"/>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Foration des terrains durs </w:t>
      </w:r>
      <w:proofErr w:type="gramStart"/>
      <w:r w:rsidRPr="00941856">
        <w:rPr>
          <w:rFonts w:ascii="Dutch801 Rm BT" w:hAnsi="Dutch801 Rm BT" w:cs="Arial"/>
          <w:bCs/>
          <w:iCs/>
          <w:color w:val="000000" w:themeColor="text1"/>
          <w:sz w:val="26"/>
          <w:szCs w:val="26"/>
        </w:rPr>
        <w:t>:</w:t>
      </w:r>
      <w:r w:rsidRPr="00941856">
        <w:rPr>
          <w:rFonts w:ascii="Arial" w:hAnsi="Arial" w:cs="Arial"/>
          <w:iCs/>
          <w:color w:val="000000" w:themeColor="text1"/>
          <w:sz w:val="24"/>
          <w:szCs w:val="24"/>
        </w:rPr>
        <w:t>En</w:t>
      </w:r>
      <w:proofErr w:type="gramEnd"/>
      <w:r w:rsidRPr="00941856">
        <w:rPr>
          <w:rFonts w:ascii="Arial" w:hAnsi="Arial" w:cs="Arial"/>
          <w:iCs/>
          <w:color w:val="000000" w:themeColor="text1"/>
          <w:sz w:val="24"/>
          <w:szCs w:val="24"/>
        </w:rPr>
        <w:t xml:space="preserve"> zone de socle, la technique du marteau fonds de trou (MFT) 6’’1/2 à l’air comprimé doit être appliquée. La pression sera comprise entre 12 et 24 bars. Outils (). La foration étant mixte, la partie meuble doit être protégée au préalable à l’aide d’un tubage provisoire (PVC ou acier Ø179/200 mm).</w:t>
      </w:r>
    </w:p>
    <w:p w:rsidR="00C45793" w:rsidRPr="00941856" w:rsidRDefault="00C45793" w:rsidP="00040543">
      <w:pPr>
        <w:pStyle w:val="Paragraphedeliste"/>
        <w:numPr>
          <w:ilvl w:val="0"/>
          <w:numId w:val="60"/>
        </w:numPr>
        <w:spacing w:after="0" w:line="312" w:lineRule="auto"/>
        <w:ind w:left="714" w:hanging="357"/>
        <w:contextualSpacing w:val="0"/>
        <w:jc w:val="both"/>
        <w:rPr>
          <w:rFonts w:ascii="Arial" w:hAnsi="Arial" w:cs="Arial"/>
          <w:iCs/>
          <w:color w:val="000000" w:themeColor="text1"/>
          <w:sz w:val="24"/>
          <w:szCs w:val="24"/>
        </w:rPr>
      </w:pPr>
      <w:r w:rsidRPr="00941856">
        <w:rPr>
          <w:rFonts w:ascii="Dutch801 Rm BT" w:hAnsi="Dutch801 Rm BT" w:cs="Arial"/>
          <w:b/>
          <w:iCs/>
          <w:color w:val="000000" w:themeColor="text1"/>
          <w:sz w:val="26"/>
          <w:szCs w:val="26"/>
        </w:rPr>
        <w:t>Profondeur des ouvrages</w:t>
      </w:r>
      <w:r w:rsidRPr="00941856">
        <w:rPr>
          <w:rFonts w:ascii="Dutch801 Rm BT" w:hAnsi="Dutch801 Rm BT" w:cs="Arial"/>
          <w:bCs/>
          <w:iCs/>
          <w:color w:val="000000" w:themeColor="text1"/>
          <w:sz w:val="26"/>
          <w:szCs w:val="26"/>
        </w:rPr>
        <w:t> </w:t>
      </w:r>
      <w:proofErr w:type="gramStart"/>
      <w:r w:rsidRPr="00941856">
        <w:rPr>
          <w:rFonts w:ascii="Dutch801 Rm BT" w:hAnsi="Dutch801 Rm BT" w:cs="Arial"/>
          <w:bCs/>
          <w:iCs/>
          <w:color w:val="000000" w:themeColor="text1"/>
          <w:sz w:val="26"/>
          <w:szCs w:val="26"/>
        </w:rPr>
        <w:t>:</w:t>
      </w:r>
      <w:r w:rsidRPr="00941856">
        <w:rPr>
          <w:rFonts w:ascii="Arial" w:hAnsi="Arial" w:cs="Arial"/>
          <w:iCs/>
          <w:color w:val="000000" w:themeColor="text1"/>
          <w:sz w:val="24"/>
          <w:szCs w:val="24"/>
        </w:rPr>
        <w:t>Tous</w:t>
      </w:r>
      <w:proofErr w:type="gramEnd"/>
      <w:r w:rsidRPr="00941856">
        <w:rPr>
          <w:rFonts w:ascii="Arial" w:hAnsi="Arial" w:cs="Arial"/>
          <w:iCs/>
          <w:color w:val="000000" w:themeColor="text1"/>
          <w:sz w:val="24"/>
          <w:szCs w:val="24"/>
        </w:rPr>
        <w:t xml:space="preserve"> les ouvrages à réaliser dans le cadre du présent projet devront avoir une profondeur minimale de 60 m avec possibilité d’atteindre 100 m. Le niveau d’eau et la profondeur de l’ouvrage seront mesurés avant et après le développement.</w:t>
      </w:r>
    </w:p>
    <w:p w:rsidR="006A66E6" w:rsidRPr="00941856" w:rsidRDefault="00C45793" w:rsidP="004208D5">
      <w:pPr>
        <w:spacing w:after="0" w:line="276" w:lineRule="auto"/>
        <w:ind w:firstLine="708"/>
        <w:jc w:val="both"/>
        <w:rPr>
          <w:rFonts w:ascii="Arial" w:hAnsi="Arial" w:cs="Arial"/>
          <w:iCs/>
          <w:color w:val="000000" w:themeColor="text1"/>
          <w:sz w:val="24"/>
          <w:szCs w:val="24"/>
        </w:rPr>
      </w:pPr>
      <w:r w:rsidRPr="00941856">
        <w:rPr>
          <w:rFonts w:ascii="Arial" w:hAnsi="Arial" w:cs="Arial"/>
          <w:iCs/>
          <w:color w:val="000000" w:themeColor="text1"/>
          <w:sz w:val="24"/>
          <w:szCs w:val="24"/>
        </w:rPr>
        <w:t xml:space="preserve">En cas d’utilisation de la boue, elle doit être biodégradable et sa concentration sera de </w:t>
      </w:r>
      <w:r w:rsidRPr="00941856">
        <w:rPr>
          <w:rFonts w:ascii="Arial" w:hAnsi="Arial" w:cs="Arial"/>
          <w:b/>
          <w:bCs/>
          <w:iCs/>
          <w:color w:val="000000" w:themeColor="text1"/>
          <w:sz w:val="24"/>
          <w:szCs w:val="24"/>
        </w:rPr>
        <w:t>3</w:t>
      </w:r>
      <w:r w:rsidRPr="00941856">
        <w:rPr>
          <w:rFonts w:ascii="Arial" w:hAnsi="Arial" w:cs="Arial"/>
          <w:iCs/>
          <w:color w:val="000000" w:themeColor="text1"/>
          <w:sz w:val="24"/>
          <w:szCs w:val="24"/>
        </w:rPr>
        <w:t xml:space="preserve"> à </w:t>
      </w:r>
      <w:r w:rsidRPr="00941856">
        <w:rPr>
          <w:rFonts w:ascii="Arial" w:hAnsi="Arial" w:cs="Arial"/>
          <w:b/>
          <w:bCs/>
          <w:iCs/>
          <w:color w:val="000000" w:themeColor="text1"/>
          <w:sz w:val="24"/>
          <w:szCs w:val="24"/>
        </w:rPr>
        <w:t>5 kg/m</w:t>
      </w:r>
      <w:r w:rsidRPr="00941856">
        <w:rPr>
          <w:rFonts w:ascii="Arial" w:hAnsi="Arial" w:cs="Arial"/>
          <w:b/>
          <w:bCs/>
          <w:iCs/>
          <w:color w:val="000000" w:themeColor="text1"/>
          <w:sz w:val="24"/>
          <w:szCs w:val="24"/>
          <w:vertAlign w:val="superscript"/>
        </w:rPr>
        <w:t>3</w:t>
      </w:r>
      <w:r w:rsidRPr="00941856">
        <w:rPr>
          <w:rFonts w:ascii="Arial" w:hAnsi="Arial" w:cs="Arial"/>
          <w:iCs/>
          <w:color w:val="000000" w:themeColor="text1"/>
          <w:sz w:val="24"/>
          <w:szCs w:val="24"/>
        </w:rPr>
        <w:t xml:space="preserve"> d’eau. </w:t>
      </w:r>
      <w:r w:rsidR="006A66E6" w:rsidRPr="00941856">
        <w:rPr>
          <w:rFonts w:ascii="Arial" w:hAnsi="Arial" w:cs="Arial"/>
          <w:color w:val="000000" w:themeColor="text1"/>
          <w:sz w:val="24"/>
          <w:szCs w:val="24"/>
        </w:rPr>
        <w:t xml:space="preserve">Après la réalisation du trou, le forage sera équipé d’un tubage constitué de </w:t>
      </w:r>
      <w:r w:rsidR="006A66E6" w:rsidRPr="00941856">
        <w:rPr>
          <w:rFonts w:ascii="Arial" w:hAnsi="Arial" w:cs="Arial"/>
          <w:b/>
          <w:color w:val="000000" w:themeColor="text1"/>
          <w:sz w:val="24"/>
          <w:szCs w:val="24"/>
        </w:rPr>
        <w:t>PVC</w:t>
      </w:r>
      <w:r w:rsidR="006A66E6" w:rsidRPr="00941856">
        <w:rPr>
          <w:rFonts w:ascii="Arial" w:hAnsi="Arial" w:cs="Arial"/>
          <w:color w:val="000000" w:themeColor="text1"/>
          <w:sz w:val="24"/>
          <w:szCs w:val="24"/>
        </w:rPr>
        <w:t xml:space="preserve"> plein en diamètre </w:t>
      </w:r>
      <w:r w:rsidR="006A66E6" w:rsidRPr="00941856">
        <w:rPr>
          <w:rFonts w:ascii="Arial" w:hAnsi="Arial" w:cs="Arial"/>
          <w:b/>
          <w:color w:val="000000" w:themeColor="text1"/>
          <w:sz w:val="24"/>
          <w:szCs w:val="24"/>
        </w:rPr>
        <w:t>175-195 mm</w:t>
      </w:r>
      <w:r w:rsidR="006A66E6" w:rsidRPr="00941856">
        <w:rPr>
          <w:rFonts w:ascii="Arial" w:hAnsi="Arial" w:cs="Arial"/>
          <w:color w:val="000000" w:themeColor="text1"/>
          <w:sz w:val="24"/>
          <w:szCs w:val="24"/>
        </w:rPr>
        <w:t xml:space="preserve"> sur </w:t>
      </w:r>
      <w:r w:rsidR="006A66E6" w:rsidRPr="00941856">
        <w:rPr>
          <w:rFonts w:ascii="Arial" w:hAnsi="Arial" w:cs="Arial"/>
          <w:b/>
          <w:color w:val="000000" w:themeColor="text1"/>
          <w:sz w:val="24"/>
          <w:szCs w:val="24"/>
        </w:rPr>
        <w:t>40 m</w:t>
      </w:r>
      <w:r w:rsidR="006A66E6" w:rsidRPr="00941856">
        <w:rPr>
          <w:rFonts w:ascii="Arial" w:hAnsi="Arial" w:cs="Arial"/>
          <w:color w:val="000000" w:themeColor="text1"/>
          <w:sz w:val="24"/>
          <w:szCs w:val="24"/>
        </w:rPr>
        <w:t xml:space="preserve"> et </w:t>
      </w:r>
      <w:r w:rsidR="006A66E6" w:rsidRPr="00941856">
        <w:rPr>
          <w:rFonts w:ascii="Arial" w:hAnsi="Arial" w:cs="Arial"/>
          <w:b/>
          <w:color w:val="000000" w:themeColor="text1"/>
          <w:sz w:val="24"/>
          <w:szCs w:val="24"/>
        </w:rPr>
        <w:t>PVC crépine</w:t>
      </w:r>
      <w:r w:rsidR="006A66E6" w:rsidRPr="00941856">
        <w:rPr>
          <w:rFonts w:ascii="Arial" w:hAnsi="Arial" w:cs="Arial"/>
          <w:color w:val="000000" w:themeColor="text1"/>
          <w:sz w:val="24"/>
          <w:szCs w:val="24"/>
        </w:rPr>
        <w:t xml:space="preserve"> de diamètre </w:t>
      </w:r>
      <w:r w:rsidR="006A66E6" w:rsidRPr="00941856">
        <w:rPr>
          <w:rFonts w:ascii="Arial" w:hAnsi="Arial" w:cs="Arial"/>
          <w:b/>
          <w:color w:val="000000" w:themeColor="text1"/>
          <w:sz w:val="24"/>
          <w:szCs w:val="24"/>
        </w:rPr>
        <w:t>112-125 mm</w:t>
      </w:r>
      <w:r w:rsidR="006A66E6" w:rsidRPr="00941856">
        <w:rPr>
          <w:rFonts w:ascii="Arial" w:hAnsi="Arial" w:cs="Arial"/>
          <w:color w:val="000000" w:themeColor="text1"/>
          <w:sz w:val="24"/>
          <w:szCs w:val="24"/>
        </w:rPr>
        <w:t xml:space="preserve"> sur toute la colonne captante de plus de </w:t>
      </w:r>
      <w:r w:rsidR="006A66E6" w:rsidRPr="00941856">
        <w:rPr>
          <w:rFonts w:ascii="Arial" w:hAnsi="Arial" w:cs="Arial"/>
          <w:b/>
          <w:color w:val="000000" w:themeColor="text1"/>
          <w:sz w:val="24"/>
          <w:szCs w:val="24"/>
        </w:rPr>
        <w:t>20 m</w:t>
      </w:r>
      <w:r w:rsidR="006A66E6" w:rsidRPr="00941856">
        <w:rPr>
          <w:rFonts w:ascii="Arial" w:hAnsi="Arial" w:cs="Arial"/>
          <w:color w:val="000000" w:themeColor="text1"/>
          <w:sz w:val="24"/>
          <w:szCs w:val="24"/>
        </w:rPr>
        <w:t xml:space="preserve">. Les tuyaux </w:t>
      </w:r>
      <w:r w:rsidR="006A66E6" w:rsidRPr="00941856">
        <w:rPr>
          <w:rFonts w:ascii="Arial" w:hAnsi="Arial" w:cs="Arial"/>
          <w:b/>
          <w:color w:val="000000" w:themeColor="text1"/>
          <w:sz w:val="24"/>
          <w:szCs w:val="24"/>
        </w:rPr>
        <w:t>PVC</w:t>
      </w:r>
      <w:r w:rsidR="006A66E6" w:rsidRPr="00941856">
        <w:rPr>
          <w:rFonts w:ascii="Arial" w:hAnsi="Arial" w:cs="Arial"/>
          <w:color w:val="000000" w:themeColor="text1"/>
          <w:sz w:val="24"/>
          <w:szCs w:val="24"/>
        </w:rPr>
        <w:t xml:space="preserve"> qui mesurent entre </w:t>
      </w:r>
      <w:smartTag w:uri="urn:schemas-microsoft-com:office:smarttags" w:element="metricconverter">
        <w:smartTagPr>
          <w:attr w:name="ProductID" w:val="4 m"/>
        </w:smartTagPr>
        <w:r w:rsidR="006A66E6" w:rsidRPr="00941856">
          <w:rPr>
            <w:rFonts w:ascii="Arial" w:hAnsi="Arial" w:cs="Arial"/>
            <w:b/>
            <w:color w:val="000000" w:themeColor="text1"/>
            <w:sz w:val="24"/>
            <w:szCs w:val="24"/>
          </w:rPr>
          <w:t>4 m</w:t>
        </w:r>
      </w:smartTag>
      <w:r w:rsidR="006A66E6" w:rsidRPr="00941856">
        <w:rPr>
          <w:rFonts w:ascii="Arial" w:hAnsi="Arial" w:cs="Arial"/>
          <w:color w:val="000000" w:themeColor="text1"/>
          <w:sz w:val="24"/>
          <w:szCs w:val="24"/>
        </w:rPr>
        <w:t xml:space="preserve"> à </w:t>
      </w:r>
      <w:smartTag w:uri="urn:schemas-microsoft-com:office:smarttags" w:element="metricconverter">
        <w:smartTagPr>
          <w:attr w:name="ProductID" w:val="6 m"/>
        </w:smartTagPr>
        <w:r w:rsidR="006A66E6" w:rsidRPr="00941856">
          <w:rPr>
            <w:rFonts w:ascii="Arial" w:hAnsi="Arial" w:cs="Arial"/>
            <w:b/>
            <w:color w:val="000000" w:themeColor="text1"/>
            <w:sz w:val="24"/>
            <w:szCs w:val="24"/>
          </w:rPr>
          <w:t>6 m</w:t>
        </w:r>
      </w:smartTag>
      <w:r w:rsidR="006A66E6" w:rsidRPr="00941856">
        <w:rPr>
          <w:rFonts w:ascii="Arial" w:hAnsi="Arial" w:cs="Arial"/>
          <w:color w:val="000000" w:themeColor="text1"/>
          <w:sz w:val="24"/>
          <w:szCs w:val="24"/>
        </w:rPr>
        <w:t xml:space="preserve"> de long chacun seront vissés les uns aux autres.</w:t>
      </w:r>
    </w:p>
    <w:p w:rsidR="006A66E6" w:rsidRPr="00941856" w:rsidRDefault="006A66E6" w:rsidP="004208D5">
      <w:pPr>
        <w:overflowPunct w:val="0"/>
        <w:autoSpaceDE w:val="0"/>
        <w:autoSpaceDN w:val="0"/>
        <w:adjustRightInd w:val="0"/>
        <w:spacing w:after="120" w:line="276" w:lineRule="auto"/>
        <w:ind w:right="-11" w:firstLine="708"/>
        <w:jc w:val="both"/>
        <w:textAlignment w:val="baseline"/>
        <w:rPr>
          <w:rFonts w:ascii="Arial" w:hAnsi="Arial" w:cs="Arial"/>
          <w:color w:val="000000" w:themeColor="text1"/>
          <w:sz w:val="24"/>
          <w:szCs w:val="24"/>
        </w:rPr>
      </w:pPr>
      <w:r w:rsidRPr="00941856">
        <w:rPr>
          <w:rFonts w:ascii="Arial" w:hAnsi="Arial" w:cs="Arial"/>
          <w:b/>
          <w:color w:val="000000" w:themeColor="text1"/>
          <w:sz w:val="24"/>
          <w:szCs w:val="24"/>
        </w:rPr>
        <w:t>L'espace annulaire</w:t>
      </w:r>
      <w:r w:rsidRPr="00941856">
        <w:rPr>
          <w:rFonts w:ascii="Arial" w:hAnsi="Arial" w:cs="Arial"/>
          <w:color w:val="000000" w:themeColor="text1"/>
          <w:sz w:val="24"/>
          <w:szCs w:val="24"/>
        </w:rPr>
        <w:t xml:space="preserve"> entre la terre et la colonne sera rempli d’un massif filtrant sur toute la hauteur du tubage en </w:t>
      </w:r>
      <w:r w:rsidRPr="00941856">
        <w:rPr>
          <w:rFonts w:ascii="Arial" w:hAnsi="Arial" w:cs="Arial"/>
          <w:b/>
          <w:color w:val="000000" w:themeColor="text1"/>
          <w:sz w:val="24"/>
          <w:szCs w:val="24"/>
        </w:rPr>
        <w:t>PVC crépiné</w:t>
      </w:r>
      <w:r w:rsidRPr="00941856">
        <w:rPr>
          <w:rFonts w:ascii="Arial" w:hAnsi="Arial" w:cs="Arial"/>
          <w:color w:val="000000" w:themeColor="text1"/>
          <w:sz w:val="24"/>
          <w:szCs w:val="24"/>
        </w:rPr>
        <w:t xml:space="preserve">. Le massif filtrant est composé de gravier ou à défaut de sable de granulométrie comprise entre </w:t>
      </w:r>
      <w:r w:rsidRPr="00941856">
        <w:rPr>
          <w:rFonts w:ascii="Arial" w:hAnsi="Arial" w:cs="Arial"/>
          <w:b/>
          <w:color w:val="000000" w:themeColor="text1"/>
          <w:sz w:val="24"/>
          <w:szCs w:val="24"/>
        </w:rPr>
        <w:t>2 mm</w:t>
      </w:r>
      <w:r w:rsidRPr="00941856">
        <w:rPr>
          <w:rFonts w:ascii="Arial" w:hAnsi="Arial" w:cs="Arial"/>
          <w:color w:val="000000" w:themeColor="text1"/>
          <w:sz w:val="24"/>
          <w:szCs w:val="24"/>
        </w:rPr>
        <w:t xml:space="preserve"> et </w:t>
      </w:r>
      <w:r w:rsidRPr="00941856">
        <w:rPr>
          <w:rFonts w:ascii="Arial" w:hAnsi="Arial" w:cs="Arial"/>
          <w:b/>
          <w:color w:val="000000" w:themeColor="text1"/>
          <w:sz w:val="24"/>
          <w:szCs w:val="24"/>
        </w:rPr>
        <w:t>4 mm</w:t>
      </w:r>
      <w:r w:rsidRPr="00941856">
        <w:rPr>
          <w:rFonts w:ascii="Arial" w:hAnsi="Arial" w:cs="Arial"/>
          <w:color w:val="000000" w:themeColor="text1"/>
          <w:sz w:val="24"/>
          <w:szCs w:val="24"/>
        </w:rPr>
        <w:t xml:space="preserve">. Le gravier sera désinfecté avant son introduction dans l’espace annulaire des forages. Il sera constitué par un matériau quartzeux propre, roulé. </w:t>
      </w:r>
      <w:r w:rsidR="00C45793" w:rsidRPr="00941856">
        <w:rPr>
          <w:rFonts w:ascii="Arial" w:hAnsi="Arial" w:cs="Arial"/>
          <w:color w:val="000000" w:themeColor="text1"/>
          <w:sz w:val="24"/>
          <w:szCs w:val="24"/>
        </w:rPr>
        <w:t>Au-dessus du massif filtrant</w:t>
      </w:r>
      <w:r w:rsidRPr="00941856">
        <w:rPr>
          <w:rFonts w:ascii="Arial" w:hAnsi="Arial" w:cs="Arial"/>
          <w:color w:val="000000" w:themeColor="text1"/>
          <w:sz w:val="24"/>
          <w:szCs w:val="24"/>
        </w:rPr>
        <w:t xml:space="preserve">, un </w:t>
      </w:r>
      <w:r w:rsidRPr="00941856">
        <w:rPr>
          <w:rFonts w:ascii="Arial" w:hAnsi="Arial" w:cs="Arial"/>
          <w:b/>
          <w:color w:val="000000" w:themeColor="text1"/>
          <w:sz w:val="24"/>
          <w:szCs w:val="24"/>
        </w:rPr>
        <w:t>joint d’argile</w:t>
      </w:r>
      <w:r w:rsidRPr="00941856">
        <w:rPr>
          <w:rFonts w:ascii="Arial" w:hAnsi="Arial" w:cs="Arial"/>
          <w:color w:val="000000" w:themeColor="text1"/>
          <w:sz w:val="24"/>
          <w:szCs w:val="24"/>
        </w:rPr>
        <w:t xml:space="preserve"> de </w:t>
      </w:r>
      <w:r w:rsidR="00C45793" w:rsidRPr="00941856">
        <w:rPr>
          <w:rFonts w:ascii="Arial" w:hAnsi="Arial" w:cs="Arial"/>
          <w:b/>
          <w:bCs/>
          <w:color w:val="000000" w:themeColor="text1"/>
          <w:sz w:val="24"/>
          <w:szCs w:val="24"/>
        </w:rPr>
        <w:t>2</w:t>
      </w:r>
      <w:r w:rsidRPr="00941856">
        <w:rPr>
          <w:rFonts w:ascii="Arial" w:hAnsi="Arial" w:cs="Arial"/>
          <w:color w:val="000000" w:themeColor="text1"/>
          <w:sz w:val="24"/>
          <w:szCs w:val="24"/>
        </w:rPr>
        <w:t>mètre</w:t>
      </w:r>
      <w:r w:rsidR="00C45793" w:rsidRPr="00941856">
        <w:rPr>
          <w:rFonts w:ascii="Arial" w:hAnsi="Arial" w:cs="Arial"/>
          <w:color w:val="000000" w:themeColor="text1"/>
          <w:sz w:val="24"/>
          <w:szCs w:val="24"/>
        </w:rPr>
        <w:t>de hauteur</w:t>
      </w:r>
      <w:r w:rsidRPr="00941856">
        <w:rPr>
          <w:rFonts w:ascii="Arial" w:hAnsi="Arial" w:cs="Arial"/>
          <w:color w:val="000000" w:themeColor="text1"/>
          <w:sz w:val="24"/>
          <w:szCs w:val="24"/>
        </w:rPr>
        <w:t xml:space="preserve"> sera mis en plac</w:t>
      </w:r>
      <w:r w:rsidR="00C45793" w:rsidRPr="00941856">
        <w:rPr>
          <w:rFonts w:ascii="Arial" w:hAnsi="Arial" w:cs="Arial"/>
          <w:color w:val="000000" w:themeColor="text1"/>
          <w:sz w:val="24"/>
          <w:szCs w:val="24"/>
        </w:rPr>
        <w:t>e afin</w:t>
      </w:r>
      <w:r w:rsidRPr="00941856">
        <w:rPr>
          <w:rFonts w:ascii="Arial" w:hAnsi="Arial" w:cs="Arial"/>
          <w:color w:val="000000" w:themeColor="text1"/>
          <w:sz w:val="24"/>
          <w:szCs w:val="24"/>
        </w:rPr>
        <w:t xml:space="preserve"> d’éviter la contamination du forage.</w:t>
      </w:r>
    </w:p>
    <w:p w:rsidR="006A66E6" w:rsidRPr="00941856" w:rsidRDefault="006A66E6" w:rsidP="004208D5">
      <w:pPr>
        <w:spacing w:after="6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lastRenderedPageBreak/>
        <w:t xml:space="preserve">Au-dessus du </w:t>
      </w:r>
      <w:r w:rsidRPr="00941856">
        <w:rPr>
          <w:rFonts w:ascii="Arial" w:hAnsi="Arial" w:cs="Arial"/>
          <w:b/>
          <w:color w:val="000000" w:themeColor="text1"/>
          <w:sz w:val="24"/>
          <w:szCs w:val="24"/>
        </w:rPr>
        <w:t>joint d’argile</w:t>
      </w:r>
      <w:r w:rsidRPr="00941856">
        <w:rPr>
          <w:rFonts w:ascii="Arial" w:hAnsi="Arial" w:cs="Arial"/>
          <w:color w:val="000000" w:themeColor="text1"/>
          <w:sz w:val="24"/>
          <w:szCs w:val="24"/>
        </w:rPr>
        <w:t xml:space="preserve">, le forage sera comblé par du tout-venant, dans la mesure où celui-ci constitue un matériau de remplissage adéquat, et enfin cimenté sur </w:t>
      </w:r>
      <w:r w:rsidRPr="00941856">
        <w:rPr>
          <w:rFonts w:ascii="Arial" w:hAnsi="Arial" w:cs="Arial"/>
          <w:b/>
          <w:color w:val="000000" w:themeColor="text1"/>
          <w:sz w:val="24"/>
          <w:szCs w:val="24"/>
        </w:rPr>
        <w:t xml:space="preserve">5 </w:t>
      </w:r>
      <w:r w:rsidRPr="00941856">
        <w:rPr>
          <w:rFonts w:ascii="Arial" w:hAnsi="Arial" w:cs="Arial"/>
          <w:color w:val="000000" w:themeColor="text1"/>
          <w:sz w:val="24"/>
          <w:szCs w:val="24"/>
        </w:rPr>
        <w:t xml:space="preserve">mètres en tête. </w:t>
      </w:r>
      <w:r w:rsidRPr="00941856">
        <w:rPr>
          <w:rFonts w:ascii="Arial" w:hAnsi="Arial" w:cs="Arial"/>
          <w:bCs/>
          <w:color w:val="000000" w:themeColor="text1"/>
          <w:sz w:val="24"/>
          <w:szCs w:val="24"/>
        </w:rPr>
        <w:t xml:space="preserve">La cimentation de tête sera faite avec un mortier au ciment dosé à </w:t>
      </w:r>
      <w:smartTag w:uri="urn:schemas-microsoft-com:office:smarttags" w:element="metricconverter">
        <w:smartTagPr>
          <w:attr w:name="ProductID" w:val="350 kg"/>
        </w:smartTagPr>
        <w:r w:rsidRPr="00941856">
          <w:rPr>
            <w:rFonts w:ascii="Arial" w:hAnsi="Arial" w:cs="Arial"/>
            <w:b/>
            <w:bCs/>
            <w:color w:val="000000" w:themeColor="text1"/>
            <w:sz w:val="24"/>
            <w:szCs w:val="24"/>
          </w:rPr>
          <w:t>350 kg</w:t>
        </w:r>
        <w:r w:rsidRPr="00941856">
          <w:rPr>
            <w:rFonts w:ascii="Arial" w:hAnsi="Arial" w:cs="Arial"/>
            <w:bCs/>
            <w:color w:val="000000" w:themeColor="text1"/>
            <w:sz w:val="24"/>
            <w:szCs w:val="24"/>
          </w:rPr>
          <w:t>/</w:t>
        </w:r>
        <w:r w:rsidRPr="00941856">
          <w:rPr>
            <w:rFonts w:ascii="Arial" w:hAnsi="Arial" w:cs="Arial"/>
            <w:b/>
            <w:bCs/>
            <w:color w:val="000000" w:themeColor="text1"/>
            <w:sz w:val="24"/>
            <w:szCs w:val="24"/>
          </w:rPr>
          <w:t>m</w:t>
        </w:r>
        <w:r w:rsidRPr="00941856">
          <w:rPr>
            <w:rFonts w:ascii="Arial" w:hAnsi="Arial" w:cs="Arial"/>
            <w:b/>
            <w:bCs/>
            <w:color w:val="000000" w:themeColor="text1"/>
            <w:sz w:val="24"/>
            <w:szCs w:val="24"/>
            <w:vertAlign w:val="superscript"/>
          </w:rPr>
          <w:t>3</w:t>
        </w:r>
      </w:smartTag>
      <w:r w:rsidRPr="00941856">
        <w:rPr>
          <w:rFonts w:ascii="Arial" w:hAnsi="Arial" w:cs="Arial"/>
          <w:bCs/>
          <w:color w:val="000000" w:themeColor="text1"/>
          <w:sz w:val="24"/>
          <w:szCs w:val="24"/>
        </w:rPr>
        <w:t>.</w:t>
      </w:r>
    </w:p>
    <w:p w:rsidR="006A66E6" w:rsidRPr="00941856" w:rsidRDefault="004208D5" w:rsidP="006A66E6">
      <w:pPr>
        <w:pStyle w:val="Corpsdetexte3"/>
        <w:tabs>
          <w:tab w:val="left" w:pos="0"/>
        </w:tabs>
        <w:autoSpaceDN/>
        <w:spacing w:line="276" w:lineRule="auto"/>
        <w:jc w:val="both"/>
        <w:textAlignment w:val="auto"/>
        <w:rPr>
          <w:rFonts w:ascii="Arial" w:hAnsi="Arial" w:cs="Arial"/>
          <w:color w:val="000000" w:themeColor="text1"/>
          <w:sz w:val="24"/>
          <w:szCs w:val="24"/>
          <w:lang w:eastAsia="en-US"/>
        </w:rPr>
      </w:pPr>
      <w:r w:rsidRPr="00941856">
        <w:rPr>
          <w:rFonts w:ascii="Arial" w:hAnsi="Arial" w:cs="Arial"/>
          <w:color w:val="000000" w:themeColor="text1"/>
          <w:sz w:val="24"/>
          <w:szCs w:val="24"/>
          <w:lang w:eastAsia="en-US"/>
        </w:rPr>
        <w:tab/>
      </w:r>
      <w:r w:rsidR="006A66E6" w:rsidRPr="00941856">
        <w:rPr>
          <w:rFonts w:ascii="Arial" w:hAnsi="Arial" w:cs="Arial"/>
          <w:color w:val="000000" w:themeColor="text1"/>
          <w:sz w:val="24"/>
          <w:szCs w:val="24"/>
          <w:lang w:eastAsia="en-US"/>
        </w:rPr>
        <w:t xml:space="preserve">Le tubage dépassera de </w:t>
      </w:r>
      <w:r w:rsidR="006A66E6" w:rsidRPr="00941856">
        <w:rPr>
          <w:rFonts w:ascii="Arial" w:hAnsi="Arial" w:cs="Arial"/>
          <w:b/>
          <w:color w:val="000000" w:themeColor="text1"/>
          <w:sz w:val="24"/>
          <w:szCs w:val="24"/>
          <w:lang w:eastAsia="en-US"/>
        </w:rPr>
        <w:t>0,50m</w:t>
      </w:r>
      <w:r w:rsidR="006A66E6" w:rsidRPr="00941856">
        <w:rPr>
          <w:rFonts w:ascii="Arial" w:hAnsi="Arial" w:cs="Arial"/>
          <w:color w:val="000000" w:themeColor="text1"/>
          <w:sz w:val="24"/>
          <w:szCs w:val="24"/>
          <w:lang w:eastAsia="en-US"/>
        </w:rPr>
        <w:t xml:space="preserve"> la surface du socle. Il sera momentanément fermé par un bouchon vissé.</w:t>
      </w:r>
    </w:p>
    <w:p w:rsidR="00686C60" w:rsidRPr="00941856" w:rsidRDefault="006A66E6" w:rsidP="004208D5">
      <w:pPr>
        <w:spacing w:after="12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Au cours de la foration, des échantillons</w:t>
      </w:r>
      <w:r w:rsidR="00C45793" w:rsidRPr="00941856">
        <w:rPr>
          <w:rFonts w:ascii="Arial" w:hAnsi="Arial" w:cs="Arial"/>
          <w:color w:val="000000" w:themeColor="text1"/>
          <w:sz w:val="24"/>
          <w:szCs w:val="24"/>
        </w:rPr>
        <w:t xml:space="preserve"> (cuttings)</w:t>
      </w:r>
      <w:r w:rsidRPr="00941856">
        <w:rPr>
          <w:rFonts w:ascii="Arial" w:hAnsi="Arial" w:cs="Arial"/>
          <w:color w:val="000000" w:themeColor="text1"/>
          <w:sz w:val="24"/>
          <w:szCs w:val="24"/>
        </w:rPr>
        <w:t xml:space="preserve"> seront prélevés à chaque changement de </w:t>
      </w:r>
      <w:r w:rsidR="00C45793" w:rsidRPr="00941856">
        <w:rPr>
          <w:rFonts w:ascii="Arial" w:hAnsi="Arial" w:cs="Arial"/>
          <w:color w:val="000000" w:themeColor="text1"/>
          <w:sz w:val="24"/>
          <w:szCs w:val="24"/>
        </w:rPr>
        <w:t>couches géologiques</w:t>
      </w:r>
      <w:r w:rsidRPr="00941856">
        <w:rPr>
          <w:rFonts w:ascii="Arial" w:hAnsi="Arial" w:cs="Arial"/>
          <w:color w:val="000000" w:themeColor="text1"/>
          <w:sz w:val="24"/>
          <w:szCs w:val="24"/>
        </w:rPr>
        <w:t xml:space="preserve"> ou au moins tous les mètres. Ces échantillons seront gardés au chantier dans des sacs en plastique numérotés, à la disposition du représentant du </w:t>
      </w:r>
      <w:r w:rsidRPr="00941856">
        <w:rPr>
          <w:rFonts w:ascii="Arial" w:hAnsi="Arial" w:cs="Arial"/>
          <w:b/>
          <w:color w:val="000000" w:themeColor="text1"/>
          <w:sz w:val="24"/>
          <w:szCs w:val="24"/>
        </w:rPr>
        <w:t>Maître d’ouvrage</w:t>
      </w:r>
      <w:r w:rsidRPr="00941856">
        <w:rPr>
          <w:rFonts w:ascii="Arial" w:hAnsi="Arial" w:cs="Arial"/>
          <w:color w:val="000000" w:themeColor="text1"/>
          <w:sz w:val="24"/>
          <w:szCs w:val="24"/>
        </w:rPr>
        <w:t xml:space="preserve"> qui décidera de leur conservation ou non.</w:t>
      </w:r>
    </w:p>
    <w:p w:rsidR="00686C60" w:rsidRPr="00941856" w:rsidRDefault="00686C60" w:rsidP="00C133DF">
      <w:pPr>
        <w:rPr>
          <w:rFonts w:ascii="Dutch801 Rm BT" w:hAnsi="Dutch801 Rm BT" w:cs="Segoe UI Semibold"/>
          <w:b/>
          <w:color w:val="000000" w:themeColor="text1"/>
          <w:sz w:val="26"/>
          <w:szCs w:val="26"/>
        </w:rPr>
      </w:pPr>
      <w:bookmarkStart w:id="62" w:name="_Hlk64575183"/>
      <w:r w:rsidRPr="00941856">
        <w:rPr>
          <w:rFonts w:ascii="Dutch801 Rm BT" w:hAnsi="Dutch801 Rm BT" w:cs="Segoe UI Semibold"/>
          <w:b/>
          <w:color w:val="000000" w:themeColor="text1"/>
          <w:sz w:val="26"/>
          <w:szCs w:val="26"/>
        </w:rPr>
        <w:t xml:space="preserve">II.3. </w:t>
      </w:r>
      <w:r w:rsidR="006A66E6" w:rsidRPr="00941856">
        <w:rPr>
          <w:rFonts w:ascii="Dutch801 Rm BT" w:hAnsi="Dutch801 Rm BT" w:cs="Segoe UI Semibold"/>
          <w:b/>
          <w:color w:val="000000" w:themeColor="text1"/>
          <w:sz w:val="26"/>
          <w:szCs w:val="26"/>
        </w:rPr>
        <w:t>DEVELOPPEMENT</w:t>
      </w:r>
      <w:bookmarkEnd w:id="62"/>
      <w:r w:rsidRPr="00941856">
        <w:rPr>
          <w:rFonts w:ascii="Dutch801 Rm BT" w:hAnsi="Dutch801 Rm BT" w:cs="Arial"/>
          <w:color w:val="000000" w:themeColor="text1"/>
          <w:sz w:val="26"/>
          <w:szCs w:val="26"/>
        </w:rPr>
        <w:tab/>
      </w:r>
    </w:p>
    <w:p w:rsidR="006A66E6" w:rsidRPr="00941856" w:rsidRDefault="006A66E6" w:rsidP="004208D5">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 développement du forage se fera à l’air lift double tube, par l’atelier de forage ou par une unité indépendante jusqu’à l’obtention d’une eau claire sans particules sableuses ou argileuses. Le débit obtenu de développement ne devra pas être inférieur de plus de </w:t>
      </w:r>
      <w:r w:rsidRPr="00941856">
        <w:rPr>
          <w:rFonts w:ascii="Arial" w:hAnsi="Arial" w:cs="Arial"/>
          <w:b/>
          <w:color w:val="000000" w:themeColor="text1"/>
          <w:sz w:val="24"/>
          <w:szCs w:val="24"/>
        </w:rPr>
        <w:t>10%</w:t>
      </w:r>
      <w:r w:rsidRPr="00941856">
        <w:rPr>
          <w:rFonts w:ascii="Arial" w:hAnsi="Arial" w:cs="Arial"/>
          <w:color w:val="000000" w:themeColor="text1"/>
          <w:sz w:val="24"/>
          <w:szCs w:val="24"/>
        </w:rPr>
        <w:t xml:space="preserve"> au débit obtenu en fin de foration.</w:t>
      </w:r>
    </w:p>
    <w:p w:rsidR="006A66E6" w:rsidRPr="00941856" w:rsidRDefault="006A66E6" w:rsidP="004208D5">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 développement sera poursuivi jusqu’à obtention d’eau claire, sans particule sableuse ou argileuse. L’entrepreneur devra contrôler la teneur en sable, par la méthode de la tâche de sable observée dans un seau de </w:t>
      </w:r>
      <w:r w:rsidRPr="00941856">
        <w:rPr>
          <w:rFonts w:ascii="Arial" w:hAnsi="Arial" w:cs="Arial"/>
          <w:b/>
          <w:color w:val="000000" w:themeColor="text1"/>
          <w:sz w:val="24"/>
          <w:szCs w:val="24"/>
        </w:rPr>
        <w:t>10</w:t>
      </w:r>
      <w:r w:rsidRPr="00941856">
        <w:rPr>
          <w:rFonts w:ascii="Arial" w:hAnsi="Arial" w:cs="Arial"/>
          <w:color w:val="000000" w:themeColor="text1"/>
          <w:sz w:val="24"/>
          <w:szCs w:val="24"/>
        </w:rPr>
        <w:t xml:space="preserve"> litres et dont le diamètre ne devra pas excéder </w:t>
      </w:r>
      <w:r w:rsidRPr="00941856">
        <w:rPr>
          <w:rFonts w:ascii="Arial" w:hAnsi="Arial" w:cs="Arial"/>
          <w:b/>
          <w:color w:val="000000" w:themeColor="text1"/>
          <w:sz w:val="24"/>
          <w:szCs w:val="24"/>
        </w:rPr>
        <w:t>1 cm</w:t>
      </w:r>
      <w:r w:rsidRPr="00941856">
        <w:rPr>
          <w:rFonts w:ascii="Arial" w:hAnsi="Arial" w:cs="Arial"/>
          <w:color w:val="000000" w:themeColor="text1"/>
          <w:sz w:val="24"/>
          <w:szCs w:val="24"/>
        </w:rPr>
        <w:t xml:space="preserve"> en fin de développement.</w:t>
      </w:r>
    </w:p>
    <w:p w:rsidR="006A66E6" w:rsidRPr="00941856" w:rsidRDefault="006A66E6" w:rsidP="004208D5">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rsidR="006A66E6" w:rsidRPr="00941856" w:rsidRDefault="006A66E6" w:rsidP="004208D5">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Dans le cas d’un développement par une unité indépendante, le retour de l’atelier de forage, pour reprise partielle ou totale de l’ouvrage, reste à la charge de l’entrepreneur, au même titre que les opérations de reprise.</w:t>
      </w:r>
    </w:p>
    <w:p w:rsidR="006A66E6" w:rsidRPr="00941856" w:rsidRDefault="006A66E6" w:rsidP="004208D5">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 débit sera mesuré toutes les </w:t>
      </w:r>
      <w:r w:rsidRPr="00941856">
        <w:rPr>
          <w:rFonts w:ascii="Arial" w:hAnsi="Arial" w:cs="Arial"/>
          <w:b/>
          <w:color w:val="000000" w:themeColor="text1"/>
          <w:sz w:val="24"/>
          <w:szCs w:val="24"/>
        </w:rPr>
        <w:t>15</w:t>
      </w:r>
      <w:r w:rsidRPr="00941856">
        <w:rPr>
          <w:rFonts w:ascii="Arial" w:hAnsi="Arial" w:cs="Arial"/>
          <w:color w:val="000000" w:themeColor="text1"/>
          <w:sz w:val="24"/>
          <w:szCs w:val="24"/>
        </w:rPr>
        <w:t xml:space="preserve"> minutes. Le niveau d’eau et la profondeur de l’ouvrage seront mesurés avant et après développement.</w:t>
      </w:r>
    </w:p>
    <w:p w:rsidR="006A66E6" w:rsidRPr="00941856" w:rsidRDefault="006A66E6" w:rsidP="004208D5">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La précision exigée pour toutes les mesures (y compris lors des essais de pompage) sera de :</w:t>
      </w:r>
    </w:p>
    <w:p w:rsidR="006A66E6" w:rsidRPr="00941856" w:rsidRDefault="006A66E6" w:rsidP="006C70C2">
      <w:pPr>
        <w:numPr>
          <w:ilvl w:val="0"/>
          <w:numId w:val="53"/>
        </w:numPr>
        <w:tabs>
          <w:tab w:val="left" w:pos="1134"/>
        </w:tabs>
        <w:spacing w:after="0" w:line="276" w:lineRule="auto"/>
        <w:ind w:hanging="11"/>
        <w:jc w:val="both"/>
        <w:rPr>
          <w:rFonts w:ascii="Arial" w:hAnsi="Arial" w:cs="Arial"/>
          <w:color w:val="000000" w:themeColor="text1"/>
          <w:sz w:val="24"/>
          <w:szCs w:val="24"/>
          <w:lang w:val="en-US"/>
        </w:rPr>
      </w:pPr>
      <w:r w:rsidRPr="00941856">
        <w:rPr>
          <w:rFonts w:ascii="Arial" w:hAnsi="Arial" w:cs="Arial"/>
          <w:b/>
          <w:color w:val="000000" w:themeColor="text1"/>
          <w:sz w:val="24"/>
          <w:szCs w:val="24"/>
          <w:lang w:val="en-US"/>
        </w:rPr>
        <w:t>1%</w:t>
      </w:r>
      <w:r w:rsidRPr="00941856">
        <w:rPr>
          <w:rFonts w:ascii="Arial" w:hAnsi="Arial" w:cs="Arial"/>
          <w:color w:val="000000" w:themeColor="text1"/>
          <w:sz w:val="24"/>
          <w:szCs w:val="24"/>
          <w:lang w:val="en-US"/>
        </w:rPr>
        <w:t xml:space="preserve"> pour les debits;</w:t>
      </w:r>
    </w:p>
    <w:p w:rsidR="004208D5" w:rsidRPr="00941856" w:rsidRDefault="006A66E6" w:rsidP="006A66E6">
      <w:pPr>
        <w:numPr>
          <w:ilvl w:val="0"/>
          <w:numId w:val="53"/>
        </w:numPr>
        <w:tabs>
          <w:tab w:val="left" w:pos="1134"/>
        </w:tabs>
        <w:autoSpaceDE w:val="0"/>
        <w:autoSpaceDN w:val="0"/>
        <w:adjustRightInd w:val="0"/>
        <w:spacing w:after="0" w:line="276" w:lineRule="auto"/>
        <w:ind w:hanging="11"/>
        <w:jc w:val="both"/>
        <w:rPr>
          <w:rFonts w:ascii="Arial" w:hAnsi="Arial" w:cs="Arial"/>
          <w:color w:val="000000" w:themeColor="text1"/>
          <w:sz w:val="24"/>
          <w:szCs w:val="24"/>
        </w:rPr>
      </w:pPr>
      <w:r w:rsidRPr="00941856">
        <w:rPr>
          <w:rFonts w:ascii="Arial" w:hAnsi="Arial" w:cs="Arial"/>
          <w:b/>
          <w:color w:val="000000" w:themeColor="text1"/>
          <w:sz w:val="24"/>
          <w:szCs w:val="24"/>
        </w:rPr>
        <w:t>1 cm</w:t>
      </w:r>
      <w:r w:rsidRPr="00941856">
        <w:rPr>
          <w:rFonts w:ascii="Arial" w:hAnsi="Arial" w:cs="Arial"/>
          <w:color w:val="000000" w:themeColor="text1"/>
          <w:sz w:val="24"/>
          <w:szCs w:val="24"/>
        </w:rPr>
        <w:t xml:space="preserve"> pour les niveaux d’eau ;</w:t>
      </w:r>
    </w:p>
    <w:p w:rsidR="00FD5E44" w:rsidRPr="00941856" w:rsidRDefault="006A66E6" w:rsidP="006A66E6">
      <w:pPr>
        <w:numPr>
          <w:ilvl w:val="0"/>
          <w:numId w:val="53"/>
        </w:numPr>
        <w:tabs>
          <w:tab w:val="left" w:pos="1134"/>
        </w:tabs>
        <w:autoSpaceDE w:val="0"/>
        <w:autoSpaceDN w:val="0"/>
        <w:adjustRightInd w:val="0"/>
        <w:spacing w:after="0" w:line="276" w:lineRule="auto"/>
        <w:ind w:hanging="11"/>
        <w:jc w:val="both"/>
        <w:rPr>
          <w:rFonts w:ascii="Arial" w:hAnsi="Arial" w:cs="Arial"/>
          <w:color w:val="000000" w:themeColor="text1"/>
          <w:sz w:val="24"/>
          <w:szCs w:val="24"/>
        </w:rPr>
      </w:pPr>
      <w:r w:rsidRPr="00941856">
        <w:rPr>
          <w:rFonts w:ascii="Arial" w:hAnsi="Arial" w:cs="Arial"/>
          <w:b/>
          <w:color w:val="000000" w:themeColor="text1"/>
          <w:sz w:val="24"/>
          <w:szCs w:val="24"/>
        </w:rPr>
        <w:t>5 cm</w:t>
      </w:r>
      <w:r w:rsidRPr="00941856">
        <w:rPr>
          <w:rFonts w:ascii="Arial" w:hAnsi="Arial" w:cs="Arial"/>
          <w:color w:val="000000" w:themeColor="text1"/>
          <w:sz w:val="24"/>
          <w:szCs w:val="24"/>
        </w:rPr>
        <w:t xml:space="preserve"> pour les mesures de profondeur.</w:t>
      </w:r>
    </w:p>
    <w:p w:rsidR="00686C60" w:rsidRPr="00941856" w:rsidRDefault="00686C60" w:rsidP="00686C60">
      <w:pPr>
        <w:spacing w:before="120" w:after="120" w:line="276" w:lineRule="auto"/>
        <w:jc w:val="both"/>
        <w:rPr>
          <w:rFonts w:ascii="Dutch801 Rm BT" w:hAnsi="Dutch801 Rm BT" w:cs="Segoe UI Semibold"/>
          <w:b/>
          <w:color w:val="000000" w:themeColor="text1"/>
          <w:sz w:val="26"/>
          <w:szCs w:val="26"/>
        </w:rPr>
      </w:pPr>
      <w:bookmarkStart w:id="63" w:name="_Hlk64575191"/>
      <w:r w:rsidRPr="00941856">
        <w:rPr>
          <w:rFonts w:ascii="Dutch801 Rm BT" w:hAnsi="Dutch801 Rm BT" w:cs="Segoe UI Semibold"/>
          <w:b/>
          <w:color w:val="000000" w:themeColor="text1"/>
          <w:sz w:val="26"/>
          <w:szCs w:val="26"/>
        </w:rPr>
        <w:t xml:space="preserve">II.4. </w:t>
      </w:r>
      <w:r w:rsidR="008D55CF" w:rsidRPr="00941856">
        <w:rPr>
          <w:rFonts w:ascii="Dutch801 Rm BT" w:hAnsi="Dutch801 Rm BT" w:cs="Segoe UI Semibold"/>
          <w:b/>
          <w:color w:val="000000" w:themeColor="text1"/>
          <w:sz w:val="26"/>
          <w:szCs w:val="26"/>
        </w:rPr>
        <w:t>ESSAIS DE POMPAGE</w:t>
      </w:r>
      <w:r w:rsidR="00D01B21" w:rsidRPr="00941856">
        <w:rPr>
          <w:rFonts w:ascii="Dutch801 Rm BT" w:hAnsi="Dutch801 Rm BT" w:cs="Segoe UI Semibold"/>
          <w:b/>
          <w:color w:val="000000" w:themeColor="text1"/>
          <w:sz w:val="26"/>
          <w:szCs w:val="26"/>
        </w:rPr>
        <w:t>,ANALYSES ET DESINFECTION</w:t>
      </w:r>
      <w:bookmarkEnd w:id="63"/>
    </w:p>
    <w:p w:rsidR="00686C60" w:rsidRPr="00941856" w:rsidRDefault="004208D5" w:rsidP="00AE28B0">
      <w:pPr>
        <w:pStyle w:val="Corpsdetexte3"/>
        <w:tabs>
          <w:tab w:val="left" w:pos="0"/>
        </w:tabs>
        <w:spacing w:line="300" w:lineRule="auto"/>
        <w:jc w:val="both"/>
        <w:rPr>
          <w:rFonts w:ascii="Arial" w:hAnsi="Arial" w:cs="Arial"/>
          <w:color w:val="000000" w:themeColor="text1"/>
          <w:sz w:val="24"/>
          <w:szCs w:val="24"/>
          <w:lang w:eastAsia="en-US"/>
        </w:rPr>
      </w:pPr>
      <w:r w:rsidRPr="00941856">
        <w:rPr>
          <w:rFonts w:ascii="Arial" w:hAnsi="Arial" w:cs="Arial"/>
          <w:color w:val="000000" w:themeColor="text1"/>
          <w:sz w:val="24"/>
          <w:szCs w:val="24"/>
          <w:lang w:eastAsia="en-US"/>
        </w:rPr>
        <w:tab/>
      </w:r>
      <w:r w:rsidR="008D55CF" w:rsidRPr="00941856">
        <w:rPr>
          <w:rFonts w:ascii="Arial" w:hAnsi="Arial" w:cs="Arial"/>
          <w:color w:val="000000" w:themeColor="text1"/>
          <w:sz w:val="24"/>
          <w:szCs w:val="24"/>
          <w:lang w:eastAsia="en-US"/>
        </w:rPr>
        <w:t>L</w:t>
      </w:r>
      <w:r w:rsidR="00686C60" w:rsidRPr="00941856">
        <w:rPr>
          <w:rFonts w:ascii="Arial" w:hAnsi="Arial" w:cs="Arial"/>
          <w:color w:val="000000" w:themeColor="text1"/>
          <w:sz w:val="24"/>
          <w:szCs w:val="24"/>
          <w:lang w:eastAsia="en-US"/>
        </w:rPr>
        <w:t xml:space="preserve">es </w:t>
      </w:r>
      <w:r w:rsidR="00686C60" w:rsidRPr="00941856">
        <w:rPr>
          <w:rFonts w:ascii="Arial" w:hAnsi="Arial" w:cs="Arial"/>
          <w:b/>
          <w:bCs/>
          <w:color w:val="000000" w:themeColor="text1"/>
          <w:sz w:val="24"/>
          <w:szCs w:val="24"/>
          <w:lang w:eastAsia="en-US"/>
        </w:rPr>
        <w:t xml:space="preserve">essais </w:t>
      </w:r>
      <w:r w:rsidR="008D55CF" w:rsidRPr="00941856">
        <w:rPr>
          <w:rFonts w:ascii="Arial" w:hAnsi="Arial" w:cs="Arial"/>
          <w:b/>
          <w:bCs/>
          <w:color w:val="000000" w:themeColor="text1"/>
          <w:sz w:val="24"/>
          <w:szCs w:val="24"/>
          <w:lang w:eastAsia="en-US"/>
        </w:rPr>
        <w:t>de pompage</w:t>
      </w:r>
      <w:r w:rsidR="00140FFD">
        <w:rPr>
          <w:rFonts w:ascii="Arial" w:hAnsi="Arial" w:cs="Arial"/>
          <w:b/>
          <w:bCs/>
          <w:color w:val="000000" w:themeColor="text1"/>
          <w:sz w:val="24"/>
          <w:szCs w:val="24"/>
          <w:lang w:eastAsia="en-US"/>
        </w:rPr>
        <w:t xml:space="preserve"> </w:t>
      </w:r>
      <w:r w:rsidR="00686C60" w:rsidRPr="00941856">
        <w:rPr>
          <w:rFonts w:ascii="Arial" w:hAnsi="Arial" w:cs="Arial"/>
          <w:color w:val="000000" w:themeColor="text1"/>
          <w:sz w:val="24"/>
          <w:szCs w:val="24"/>
          <w:lang w:eastAsia="en-US"/>
        </w:rPr>
        <w:t xml:space="preserve">seront exécutés </w:t>
      </w:r>
      <w:r w:rsidR="00AE28B0" w:rsidRPr="00941856">
        <w:rPr>
          <w:rFonts w:ascii="Arial" w:hAnsi="Arial" w:cs="Arial"/>
          <w:b/>
          <w:bCs/>
          <w:color w:val="000000" w:themeColor="text1"/>
          <w:sz w:val="24"/>
          <w:szCs w:val="24"/>
        </w:rPr>
        <w:t xml:space="preserve">soixante-douze </w:t>
      </w:r>
      <w:r w:rsidR="00AE28B0" w:rsidRPr="00941856">
        <w:rPr>
          <w:rFonts w:ascii="Arial" w:hAnsi="Arial" w:cs="Arial"/>
          <w:color w:val="000000" w:themeColor="text1"/>
          <w:sz w:val="24"/>
          <w:szCs w:val="24"/>
        </w:rPr>
        <w:t>(</w:t>
      </w:r>
      <w:r w:rsidR="00AE28B0" w:rsidRPr="00941856">
        <w:rPr>
          <w:rFonts w:ascii="Arial" w:hAnsi="Arial" w:cs="Arial"/>
          <w:b/>
          <w:bCs/>
          <w:color w:val="000000" w:themeColor="text1"/>
          <w:sz w:val="24"/>
          <w:szCs w:val="24"/>
        </w:rPr>
        <w:t>72</w:t>
      </w:r>
      <w:r w:rsidR="00AE28B0" w:rsidRPr="00941856">
        <w:rPr>
          <w:rFonts w:ascii="Arial" w:hAnsi="Arial" w:cs="Arial"/>
          <w:color w:val="000000" w:themeColor="text1"/>
          <w:sz w:val="24"/>
          <w:szCs w:val="24"/>
        </w:rPr>
        <w:t>) heures après le développement du forage à l’aide d’une pompe immergée d’une capacité de dix (</w:t>
      </w:r>
      <w:r w:rsidR="00AE28B0" w:rsidRPr="00941856">
        <w:rPr>
          <w:rFonts w:ascii="Arial" w:hAnsi="Arial" w:cs="Arial"/>
          <w:b/>
          <w:bCs/>
          <w:color w:val="000000" w:themeColor="text1"/>
          <w:sz w:val="24"/>
          <w:szCs w:val="24"/>
        </w:rPr>
        <w:t>10</w:t>
      </w:r>
      <w:r w:rsidR="00AE28B0" w:rsidRPr="00941856">
        <w:rPr>
          <w:rFonts w:ascii="Arial" w:hAnsi="Arial" w:cs="Arial"/>
          <w:color w:val="000000" w:themeColor="text1"/>
          <w:sz w:val="24"/>
          <w:szCs w:val="24"/>
        </w:rPr>
        <w:t>) m</w:t>
      </w:r>
      <w:r w:rsidR="00AE28B0" w:rsidRPr="00941856">
        <w:rPr>
          <w:rFonts w:ascii="Arial" w:hAnsi="Arial" w:cs="Arial"/>
          <w:color w:val="000000" w:themeColor="text1"/>
          <w:sz w:val="24"/>
          <w:szCs w:val="24"/>
          <w:vertAlign w:val="superscript"/>
        </w:rPr>
        <w:t>3</w:t>
      </w:r>
      <w:r w:rsidR="00AE28B0" w:rsidRPr="00941856">
        <w:rPr>
          <w:rFonts w:ascii="Arial" w:hAnsi="Arial" w:cs="Arial"/>
          <w:color w:val="000000" w:themeColor="text1"/>
          <w:sz w:val="24"/>
          <w:szCs w:val="24"/>
        </w:rPr>
        <w:t>/heure à une profondeur de trente mètres (</w:t>
      </w:r>
      <w:r w:rsidR="00AE28B0" w:rsidRPr="00941856">
        <w:rPr>
          <w:rFonts w:ascii="Arial" w:hAnsi="Arial" w:cs="Arial"/>
          <w:b/>
          <w:bCs/>
          <w:color w:val="000000" w:themeColor="text1"/>
          <w:sz w:val="24"/>
          <w:szCs w:val="24"/>
        </w:rPr>
        <w:t>30 m</w:t>
      </w:r>
      <w:r w:rsidR="00AE28B0" w:rsidRPr="00941856">
        <w:rPr>
          <w:rFonts w:ascii="Arial" w:hAnsi="Arial" w:cs="Arial"/>
          <w:color w:val="000000" w:themeColor="text1"/>
          <w:sz w:val="24"/>
          <w:szCs w:val="24"/>
        </w:rPr>
        <w:t>) ou d’une pompe immergée d’une capacité de six mètres cube heure (</w:t>
      </w:r>
      <w:r w:rsidR="00AE28B0" w:rsidRPr="00941856">
        <w:rPr>
          <w:rFonts w:ascii="Arial" w:hAnsi="Arial" w:cs="Arial"/>
          <w:b/>
          <w:bCs/>
          <w:color w:val="000000" w:themeColor="text1"/>
          <w:sz w:val="24"/>
          <w:szCs w:val="24"/>
        </w:rPr>
        <w:t>6</w:t>
      </w:r>
      <w:r w:rsidR="00AE28B0" w:rsidRPr="00941856">
        <w:rPr>
          <w:rFonts w:ascii="Arial" w:hAnsi="Arial" w:cs="Arial"/>
          <w:color w:val="000000" w:themeColor="text1"/>
          <w:sz w:val="24"/>
          <w:szCs w:val="24"/>
        </w:rPr>
        <w:t xml:space="preserve"> m</w:t>
      </w:r>
      <w:r w:rsidR="00AE28B0" w:rsidRPr="00941856">
        <w:rPr>
          <w:rFonts w:ascii="Arial" w:hAnsi="Arial" w:cs="Arial"/>
          <w:color w:val="000000" w:themeColor="text1"/>
          <w:sz w:val="24"/>
          <w:szCs w:val="24"/>
          <w:vertAlign w:val="superscript"/>
        </w:rPr>
        <w:t>3</w:t>
      </w:r>
      <w:r w:rsidR="00AE28B0" w:rsidRPr="00941856">
        <w:rPr>
          <w:rFonts w:ascii="Arial" w:hAnsi="Arial" w:cs="Arial"/>
          <w:color w:val="000000" w:themeColor="text1"/>
          <w:sz w:val="24"/>
          <w:szCs w:val="24"/>
        </w:rPr>
        <w:t xml:space="preserve">/heure) à une profondeur de </w:t>
      </w:r>
      <w:r w:rsidR="00AE28B0" w:rsidRPr="00941856">
        <w:rPr>
          <w:rFonts w:ascii="Arial" w:hAnsi="Arial" w:cs="Arial"/>
          <w:b/>
          <w:bCs/>
          <w:color w:val="000000" w:themeColor="text1"/>
          <w:sz w:val="24"/>
          <w:szCs w:val="24"/>
        </w:rPr>
        <w:t>80</w:t>
      </w:r>
      <w:r w:rsidR="00AE28B0" w:rsidRPr="00941856">
        <w:rPr>
          <w:rFonts w:ascii="Arial" w:hAnsi="Arial" w:cs="Arial"/>
          <w:color w:val="000000" w:themeColor="text1"/>
          <w:sz w:val="24"/>
          <w:szCs w:val="24"/>
        </w:rPr>
        <w:t xml:space="preserve"> à </w:t>
      </w:r>
      <w:r w:rsidR="00AE28B0" w:rsidRPr="00941856">
        <w:rPr>
          <w:rFonts w:ascii="Arial" w:hAnsi="Arial" w:cs="Arial"/>
          <w:b/>
          <w:bCs/>
          <w:color w:val="000000" w:themeColor="text1"/>
          <w:sz w:val="24"/>
          <w:szCs w:val="24"/>
        </w:rPr>
        <w:t>100</w:t>
      </w:r>
      <w:r w:rsidR="00AE28B0" w:rsidRPr="00941856">
        <w:rPr>
          <w:rFonts w:ascii="Arial" w:hAnsi="Arial" w:cs="Arial"/>
          <w:color w:val="000000" w:themeColor="text1"/>
          <w:sz w:val="24"/>
          <w:szCs w:val="24"/>
        </w:rPr>
        <w:t xml:space="preserve"> m. Ils auront une durée minimum de quatre (</w:t>
      </w:r>
      <w:r w:rsidR="00AE28B0" w:rsidRPr="00941856">
        <w:rPr>
          <w:rFonts w:ascii="Arial" w:hAnsi="Arial" w:cs="Arial"/>
          <w:b/>
          <w:bCs/>
          <w:color w:val="000000" w:themeColor="text1"/>
          <w:sz w:val="24"/>
          <w:szCs w:val="24"/>
        </w:rPr>
        <w:t>4</w:t>
      </w:r>
      <w:r w:rsidR="00AE28B0" w:rsidRPr="00941856">
        <w:rPr>
          <w:rFonts w:ascii="Arial" w:hAnsi="Arial" w:cs="Arial"/>
          <w:color w:val="000000" w:themeColor="text1"/>
          <w:sz w:val="24"/>
          <w:szCs w:val="24"/>
        </w:rPr>
        <w:t>) heures et seront fait en trois paliers (</w:t>
      </w:r>
      <w:r w:rsidR="00AE28B0" w:rsidRPr="00941856">
        <w:rPr>
          <w:rFonts w:ascii="Arial" w:hAnsi="Arial" w:cs="Arial"/>
          <w:b/>
          <w:bCs/>
          <w:color w:val="000000" w:themeColor="text1"/>
          <w:sz w:val="24"/>
          <w:szCs w:val="24"/>
        </w:rPr>
        <w:t>3</w:t>
      </w:r>
      <w:r w:rsidR="00AE28B0" w:rsidRPr="00941856">
        <w:rPr>
          <w:rFonts w:ascii="Arial" w:hAnsi="Arial" w:cs="Arial"/>
          <w:color w:val="000000" w:themeColor="text1"/>
          <w:sz w:val="24"/>
          <w:szCs w:val="24"/>
        </w:rPr>
        <w:t xml:space="preserve"> paliers à débit croissant : 1</w:t>
      </w:r>
      <w:r w:rsidR="00AE28B0" w:rsidRPr="00941856">
        <w:rPr>
          <w:rFonts w:ascii="Arial" w:hAnsi="Arial" w:cs="Arial"/>
          <w:color w:val="000000" w:themeColor="text1"/>
          <w:sz w:val="24"/>
          <w:szCs w:val="24"/>
          <w:vertAlign w:val="superscript"/>
        </w:rPr>
        <w:t xml:space="preserve">er </w:t>
      </w:r>
      <w:r w:rsidR="00AE28B0" w:rsidRPr="00941856">
        <w:rPr>
          <w:rFonts w:ascii="Arial" w:hAnsi="Arial" w:cs="Arial"/>
          <w:color w:val="000000" w:themeColor="text1"/>
          <w:sz w:val="24"/>
          <w:szCs w:val="24"/>
        </w:rPr>
        <w:t xml:space="preserve">palier de </w:t>
      </w:r>
      <w:r w:rsidR="00AE28B0" w:rsidRPr="00941856">
        <w:rPr>
          <w:rFonts w:ascii="Arial" w:hAnsi="Arial" w:cs="Arial"/>
          <w:b/>
          <w:bCs/>
          <w:color w:val="000000" w:themeColor="text1"/>
          <w:sz w:val="24"/>
          <w:szCs w:val="24"/>
        </w:rPr>
        <w:t>2</w:t>
      </w:r>
      <w:r w:rsidR="00AE28B0" w:rsidRPr="00941856">
        <w:rPr>
          <w:rFonts w:ascii="Arial" w:hAnsi="Arial" w:cs="Arial"/>
          <w:color w:val="000000" w:themeColor="text1"/>
          <w:sz w:val="24"/>
          <w:szCs w:val="24"/>
        </w:rPr>
        <w:t xml:space="preserve"> heures, </w:t>
      </w:r>
      <w:r w:rsidR="00AE28B0" w:rsidRPr="00941856">
        <w:rPr>
          <w:rFonts w:ascii="Arial" w:hAnsi="Arial" w:cs="Arial"/>
          <w:b/>
          <w:bCs/>
          <w:color w:val="000000" w:themeColor="text1"/>
          <w:sz w:val="24"/>
          <w:szCs w:val="24"/>
        </w:rPr>
        <w:t>2</w:t>
      </w:r>
      <w:r w:rsidR="00AE28B0" w:rsidRPr="00941856">
        <w:rPr>
          <w:rFonts w:ascii="Arial" w:hAnsi="Arial" w:cs="Arial"/>
          <w:b/>
          <w:bCs/>
          <w:color w:val="000000" w:themeColor="text1"/>
          <w:sz w:val="24"/>
          <w:szCs w:val="24"/>
          <w:vertAlign w:val="superscript"/>
        </w:rPr>
        <w:t>ème</w:t>
      </w:r>
      <w:r w:rsidR="00AE28B0" w:rsidRPr="00941856">
        <w:rPr>
          <w:rFonts w:ascii="Arial" w:hAnsi="Arial" w:cs="Arial"/>
          <w:color w:val="000000" w:themeColor="text1"/>
          <w:sz w:val="24"/>
          <w:szCs w:val="24"/>
        </w:rPr>
        <w:t xml:space="preserve"> et </w:t>
      </w:r>
      <w:r w:rsidR="00AE28B0" w:rsidRPr="00941856">
        <w:rPr>
          <w:rFonts w:ascii="Arial" w:hAnsi="Arial" w:cs="Arial"/>
          <w:b/>
          <w:bCs/>
          <w:color w:val="000000" w:themeColor="text1"/>
          <w:sz w:val="24"/>
          <w:szCs w:val="24"/>
        </w:rPr>
        <w:t>3</w:t>
      </w:r>
      <w:r w:rsidR="00AE28B0" w:rsidRPr="00941856">
        <w:rPr>
          <w:rFonts w:ascii="Arial" w:hAnsi="Arial" w:cs="Arial"/>
          <w:b/>
          <w:bCs/>
          <w:color w:val="000000" w:themeColor="text1"/>
          <w:sz w:val="24"/>
          <w:szCs w:val="24"/>
          <w:vertAlign w:val="superscript"/>
        </w:rPr>
        <w:t>ème</w:t>
      </w:r>
      <w:r w:rsidR="00AE28B0" w:rsidRPr="00941856">
        <w:rPr>
          <w:rFonts w:ascii="Arial" w:hAnsi="Arial" w:cs="Arial"/>
          <w:color w:val="000000" w:themeColor="text1"/>
          <w:sz w:val="24"/>
          <w:szCs w:val="24"/>
        </w:rPr>
        <w:t xml:space="preserve"> palier, une heure chacun) jusqu’à l’obtention d’une stabilisation du niveau dynamique. </w:t>
      </w:r>
      <w:r w:rsidR="00686C60" w:rsidRPr="00941856">
        <w:rPr>
          <w:rFonts w:ascii="Arial" w:hAnsi="Arial" w:cs="Arial"/>
          <w:color w:val="000000" w:themeColor="text1"/>
          <w:sz w:val="24"/>
          <w:szCs w:val="24"/>
          <w:lang w:eastAsia="en-US"/>
        </w:rPr>
        <w:t xml:space="preserve">La remontée du niveau de l'eau sera </w:t>
      </w:r>
      <w:r w:rsidR="00AE28B0" w:rsidRPr="00941856">
        <w:rPr>
          <w:rFonts w:ascii="Arial" w:hAnsi="Arial" w:cs="Arial"/>
          <w:color w:val="000000" w:themeColor="text1"/>
          <w:sz w:val="24"/>
          <w:szCs w:val="24"/>
          <w:lang w:eastAsia="en-US"/>
        </w:rPr>
        <w:t>observée</w:t>
      </w:r>
      <w:r w:rsidR="00686C60" w:rsidRPr="00941856">
        <w:rPr>
          <w:rFonts w:ascii="Arial" w:hAnsi="Arial" w:cs="Arial"/>
          <w:color w:val="000000" w:themeColor="text1"/>
          <w:sz w:val="24"/>
          <w:szCs w:val="24"/>
          <w:lang w:eastAsia="en-US"/>
        </w:rPr>
        <w:t xml:space="preserve"> pendant </w:t>
      </w:r>
      <w:r w:rsidR="00AE28B0" w:rsidRPr="00941856">
        <w:rPr>
          <w:rFonts w:ascii="Arial" w:hAnsi="Arial" w:cs="Arial"/>
          <w:color w:val="000000" w:themeColor="text1"/>
          <w:sz w:val="24"/>
          <w:szCs w:val="24"/>
          <w:lang w:eastAsia="en-US"/>
        </w:rPr>
        <w:t xml:space="preserve">au moins </w:t>
      </w:r>
      <w:r w:rsidR="00FD5E44" w:rsidRPr="00941856">
        <w:rPr>
          <w:rFonts w:ascii="Arial" w:hAnsi="Arial" w:cs="Arial"/>
          <w:b/>
          <w:bCs/>
          <w:color w:val="000000" w:themeColor="text1"/>
          <w:sz w:val="24"/>
          <w:szCs w:val="24"/>
          <w:lang w:eastAsia="en-US"/>
        </w:rPr>
        <w:t>1</w:t>
      </w:r>
      <w:r w:rsidR="00686C60" w:rsidRPr="00941856">
        <w:rPr>
          <w:rFonts w:ascii="Arial" w:hAnsi="Arial" w:cs="Arial"/>
          <w:b/>
          <w:bCs/>
          <w:color w:val="000000" w:themeColor="text1"/>
          <w:sz w:val="24"/>
          <w:szCs w:val="24"/>
          <w:lang w:eastAsia="en-US"/>
        </w:rPr>
        <w:t xml:space="preserve"> heure</w:t>
      </w:r>
      <w:r w:rsidR="00686C60" w:rsidRPr="00941856">
        <w:rPr>
          <w:rFonts w:ascii="Arial" w:hAnsi="Arial" w:cs="Arial"/>
          <w:color w:val="000000" w:themeColor="text1"/>
          <w:sz w:val="24"/>
          <w:szCs w:val="24"/>
          <w:lang w:eastAsia="en-US"/>
        </w:rPr>
        <w:t xml:space="preserve">. Les mesures de profondeur du niveau d'eau seront effectuées à la sonde électrique, les mesures de débit seront faites au fût de </w:t>
      </w:r>
      <w:smartTag w:uri="urn:schemas-microsoft-com:office:smarttags" w:element="metricconverter">
        <w:smartTagPr>
          <w:attr w:name="ProductID" w:val="200 litres"/>
        </w:smartTagPr>
        <w:r w:rsidR="00686C60" w:rsidRPr="00941856">
          <w:rPr>
            <w:rFonts w:ascii="Arial" w:hAnsi="Arial" w:cs="Arial"/>
            <w:b/>
            <w:color w:val="000000" w:themeColor="text1"/>
            <w:sz w:val="24"/>
            <w:szCs w:val="24"/>
            <w:lang w:eastAsia="en-US"/>
          </w:rPr>
          <w:t>200</w:t>
        </w:r>
        <w:r w:rsidR="00686C60" w:rsidRPr="00941856">
          <w:rPr>
            <w:rFonts w:ascii="Arial" w:hAnsi="Arial" w:cs="Arial"/>
            <w:color w:val="000000" w:themeColor="text1"/>
            <w:sz w:val="24"/>
            <w:szCs w:val="24"/>
            <w:lang w:eastAsia="en-US"/>
          </w:rPr>
          <w:t xml:space="preserve"> litres</w:t>
        </w:r>
      </w:smartTag>
      <w:r w:rsidR="00686C60" w:rsidRPr="00941856">
        <w:rPr>
          <w:rFonts w:ascii="Arial" w:hAnsi="Arial" w:cs="Arial"/>
          <w:color w:val="000000" w:themeColor="text1"/>
          <w:sz w:val="24"/>
          <w:szCs w:val="24"/>
          <w:lang w:eastAsia="en-US"/>
        </w:rPr>
        <w:t>, toutes les mesures seront notées sur une fiche agréée par le maître d’ouvrage.</w:t>
      </w:r>
    </w:p>
    <w:p w:rsidR="00686C60" w:rsidRPr="00941856" w:rsidRDefault="00CF567A" w:rsidP="00686C60">
      <w:pPr>
        <w:pStyle w:val="Corpsdetexte3"/>
        <w:tabs>
          <w:tab w:val="left" w:pos="0"/>
        </w:tabs>
        <w:spacing w:line="276" w:lineRule="auto"/>
        <w:jc w:val="both"/>
        <w:rPr>
          <w:rFonts w:ascii="Arial" w:hAnsi="Arial" w:cs="Arial"/>
          <w:color w:val="000000" w:themeColor="text1"/>
          <w:sz w:val="24"/>
          <w:szCs w:val="24"/>
          <w:lang w:eastAsia="en-US"/>
        </w:rPr>
      </w:pPr>
      <w:r w:rsidRPr="00941856">
        <w:rPr>
          <w:rFonts w:ascii="Arial" w:hAnsi="Arial" w:cs="Arial"/>
          <w:color w:val="000000" w:themeColor="text1"/>
          <w:sz w:val="24"/>
          <w:szCs w:val="24"/>
          <w:lang w:eastAsia="en-US"/>
        </w:rPr>
        <w:lastRenderedPageBreak/>
        <w:tab/>
      </w:r>
      <w:r w:rsidR="00686C60" w:rsidRPr="00941856">
        <w:rPr>
          <w:rFonts w:ascii="Arial" w:hAnsi="Arial" w:cs="Arial"/>
          <w:color w:val="000000" w:themeColor="text1"/>
          <w:sz w:val="24"/>
          <w:szCs w:val="24"/>
          <w:lang w:eastAsia="en-US"/>
        </w:rPr>
        <w:t xml:space="preserve">A la fin des essais de </w:t>
      </w:r>
      <w:r w:rsidR="00FD5E44" w:rsidRPr="00941856">
        <w:rPr>
          <w:rFonts w:ascii="Arial" w:hAnsi="Arial" w:cs="Arial"/>
          <w:color w:val="000000" w:themeColor="text1"/>
          <w:sz w:val="24"/>
          <w:szCs w:val="24"/>
          <w:lang w:eastAsia="en-US"/>
        </w:rPr>
        <w:t>pompage</w:t>
      </w:r>
      <w:r w:rsidR="00686C60" w:rsidRPr="00941856">
        <w:rPr>
          <w:rFonts w:ascii="Arial" w:hAnsi="Arial" w:cs="Arial"/>
          <w:color w:val="000000" w:themeColor="text1"/>
          <w:sz w:val="24"/>
          <w:szCs w:val="24"/>
          <w:lang w:eastAsia="en-US"/>
        </w:rPr>
        <w:t xml:space="preserve">, le cocontractant effectuera, en présence de l’ingénieur du marché, des prélèvements d’échantillons d’eau pour analyses physico-chimiques et bactériologiques qu’il fera analyser dans </w:t>
      </w:r>
      <w:r w:rsidR="006A66E6" w:rsidRPr="00941856">
        <w:rPr>
          <w:rFonts w:ascii="Arial" w:hAnsi="Arial" w:cs="Arial"/>
          <w:color w:val="000000" w:themeColor="text1"/>
          <w:sz w:val="24"/>
          <w:szCs w:val="24"/>
          <w:lang w:eastAsia="en-US"/>
        </w:rPr>
        <w:t>un</w:t>
      </w:r>
      <w:r w:rsidR="00686C60" w:rsidRPr="00941856">
        <w:rPr>
          <w:rFonts w:ascii="Arial" w:hAnsi="Arial" w:cs="Arial"/>
          <w:color w:val="000000" w:themeColor="text1"/>
          <w:sz w:val="24"/>
          <w:szCs w:val="24"/>
          <w:lang w:eastAsia="en-US"/>
        </w:rPr>
        <w:t xml:space="preserve"> laboratoire agréé par le </w:t>
      </w:r>
      <w:r w:rsidR="00686C60" w:rsidRPr="00941856">
        <w:rPr>
          <w:rFonts w:ascii="Arial" w:hAnsi="Arial" w:cs="Arial"/>
          <w:b/>
          <w:bCs/>
          <w:color w:val="000000" w:themeColor="text1"/>
          <w:sz w:val="24"/>
          <w:szCs w:val="24"/>
          <w:lang w:eastAsia="en-US"/>
        </w:rPr>
        <w:t>Ministère de l’Eau et de l’Energie</w:t>
      </w:r>
      <w:r w:rsidR="001A4CA6" w:rsidRPr="00941856">
        <w:rPr>
          <w:rFonts w:ascii="Arial" w:hAnsi="Arial" w:cs="Arial"/>
          <w:b/>
          <w:bCs/>
          <w:color w:val="000000" w:themeColor="text1"/>
          <w:sz w:val="24"/>
          <w:szCs w:val="24"/>
          <w:lang w:eastAsia="en-US"/>
        </w:rPr>
        <w:t xml:space="preserve">, le Ministère des </w:t>
      </w:r>
      <w:r w:rsidR="00D01B21" w:rsidRPr="00941856">
        <w:rPr>
          <w:rFonts w:ascii="Arial" w:hAnsi="Arial" w:cs="Arial"/>
          <w:b/>
          <w:bCs/>
          <w:color w:val="000000" w:themeColor="text1"/>
          <w:sz w:val="24"/>
          <w:szCs w:val="24"/>
          <w:lang w:eastAsia="en-US"/>
        </w:rPr>
        <w:t>Industries,</w:t>
      </w:r>
      <w:r w:rsidR="001A4CA6" w:rsidRPr="00941856">
        <w:rPr>
          <w:rFonts w:ascii="Arial" w:hAnsi="Arial" w:cs="Arial"/>
          <w:b/>
          <w:bCs/>
          <w:color w:val="000000" w:themeColor="text1"/>
          <w:sz w:val="24"/>
          <w:szCs w:val="24"/>
          <w:lang w:eastAsia="en-US"/>
        </w:rPr>
        <w:t xml:space="preserve"> des Mines et du Développement Technologique</w:t>
      </w:r>
      <w:r w:rsidR="00140FFD">
        <w:rPr>
          <w:rFonts w:ascii="Arial" w:hAnsi="Arial" w:cs="Arial"/>
          <w:b/>
          <w:bCs/>
          <w:color w:val="000000" w:themeColor="text1"/>
          <w:sz w:val="24"/>
          <w:szCs w:val="24"/>
          <w:lang w:eastAsia="en-US"/>
        </w:rPr>
        <w:t xml:space="preserve"> </w:t>
      </w:r>
      <w:r w:rsidR="001A4CA6" w:rsidRPr="00941856">
        <w:rPr>
          <w:rFonts w:ascii="Arial" w:hAnsi="Arial" w:cs="Arial"/>
          <w:b/>
          <w:bCs/>
          <w:color w:val="000000" w:themeColor="text1"/>
          <w:sz w:val="24"/>
          <w:szCs w:val="24"/>
          <w:lang w:eastAsia="en-US"/>
        </w:rPr>
        <w:t>ou</w:t>
      </w:r>
      <w:r w:rsidR="00686C60" w:rsidRPr="00941856">
        <w:rPr>
          <w:rFonts w:ascii="Arial" w:hAnsi="Arial" w:cs="Arial"/>
          <w:b/>
          <w:bCs/>
          <w:color w:val="000000" w:themeColor="text1"/>
          <w:sz w:val="24"/>
          <w:szCs w:val="24"/>
          <w:lang w:eastAsia="en-US"/>
        </w:rPr>
        <w:t xml:space="preserve"> le Ministère en charge de la </w:t>
      </w:r>
      <w:r w:rsidR="001A4CA6" w:rsidRPr="00941856">
        <w:rPr>
          <w:rFonts w:ascii="Arial" w:hAnsi="Arial" w:cs="Arial"/>
          <w:b/>
          <w:bCs/>
          <w:color w:val="000000" w:themeColor="text1"/>
          <w:sz w:val="24"/>
          <w:szCs w:val="24"/>
          <w:lang w:eastAsia="en-US"/>
        </w:rPr>
        <w:t>S</w:t>
      </w:r>
      <w:r w:rsidR="00686C60" w:rsidRPr="00941856">
        <w:rPr>
          <w:rFonts w:ascii="Arial" w:hAnsi="Arial" w:cs="Arial"/>
          <w:b/>
          <w:bCs/>
          <w:color w:val="000000" w:themeColor="text1"/>
          <w:sz w:val="24"/>
          <w:szCs w:val="24"/>
          <w:lang w:eastAsia="en-US"/>
        </w:rPr>
        <w:t xml:space="preserve">anté </w:t>
      </w:r>
      <w:r w:rsidR="001A4CA6" w:rsidRPr="00941856">
        <w:rPr>
          <w:rFonts w:ascii="Arial" w:hAnsi="Arial" w:cs="Arial"/>
          <w:b/>
          <w:bCs/>
          <w:color w:val="000000" w:themeColor="text1"/>
          <w:sz w:val="24"/>
          <w:szCs w:val="24"/>
          <w:lang w:eastAsia="en-US"/>
        </w:rPr>
        <w:t>P</w:t>
      </w:r>
      <w:r w:rsidR="00686C60" w:rsidRPr="00941856">
        <w:rPr>
          <w:rFonts w:ascii="Arial" w:hAnsi="Arial" w:cs="Arial"/>
          <w:b/>
          <w:bCs/>
          <w:color w:val="000000" w:themeColor="text1"/>
          <w:sz w:val="24"/>
          <w:szCs w:val="24"/>
          <w:lang w:eastAsia="en-US"/>
        </w:rPr>
        <w:t>ublique</w:t>
      </w:r>
      <w:r w:rsidR="00686C60" w:rsidRPr="00941856">
        <w:rPr>
          <w:rFonts w:ascii="Arial" w:hAnsi="Arial" w:cs="Arial"/>
          <w:color w:val="000000" w:themeColor="text1"/>
          <w:sz w:val="24"/>
          <w:szCs w:val="24"/>
          <w:lang w:eastAsia="en-US"/>
        </w:rPr>
        <w:t>.</w:t>
      </w:r>
    </w:p>
    <w:p w:rsidR="00FD5E44" w:rsidRPr="00941856" w:rsidRDefault="00FD5E44" w:rsidP="00FD5E44">
      <w:pPr>
        <w:spacing w:after="60" w:line="276" w:lineRule="auto"/>
        <w:ind w:right="-11"/>
        <w:jc w:val="both"/>
        <w:rPr>
          <w:rFonts w:ascii="Arial" w:hAnsi="Arial" w:cs="Arial"/>
          <w:i/>
          <w:color w:val="000000" w:themeColor="text1"/>
          <w:sz w:val="24"/>
          <w:szCs w:val="24"/>
        </w:rPr>
      </w:pPr>
      <w:r w:rsidRPr="00941856">
        <w:rPr>
          <w:rFonts w:ascii="Arial" w:hAnsi="Arial" w:cs="Arial"/>
          <w:i/>
          <w:color w:val="000000" w:themeColor="text1"/>
          <w:sz w:val="24"/>
          <w:szCs w:val="24"/>
          <w:u w:val="single"/>
        </w:rPr>
        <w:t>Note importante :</w:t>
      </w:r>
      <w:r w:rsidRPr="00941856">
        <w:rPr>
          <w:rFonts w:ascii="Arial" w:hAnsi="Arial" w:cs="Arial"/>
          <w:i/>
          <w:color w:val="000000" w:themeColor="text1"/>
          <w:sz w:val="24"/>
          <w:szCs w:val="24"/>
        </w:rPr>
        <w:t xml:space="preserve"> Le </w:t>
      </w:r>
      <w:r w:rsidR="006A66E6" w:rsidRPr="00941856">
        <w:rPr>
          <w:rFonts w:ascii="Arial" w:hAnsi="Arial" w:cs="Arial"/>
          <w:i/>
          <w:color w:val="000000" w:themeColor="text1"/>
          <w:sz w:val="24"/>
          <w:szCs w:val="24"/>
        </w:rPr>
        <w:t>forage</w:t>
      </w:r>
      <w:r w:rsidRPr="00941856">
        <w:rPr>
          <w:rFonts w:ascii="Arial" w:hAnsi="Arial" w:cs="Arial"/>
          <w:i/>
          <w:color w:val="000000" w:themeColor="text1"/>
          <w:sz w:val="24"/>
          <w:szCs w:val="24"/>
        </w:rPr>
        <w:t xml:space="preserve"> sera considéré comme productif (positif) si son débit </w:t>
      </w:r>
      <w:r w:rsidR="00C45793" w:rsidRPr="00941856">
        <w:rPr>
          <w:rFonts w:ascii="Arial" w:hAnsi="Arial" w:cs="Arial"/>
          <w:i/>
          <w:color w:val="000000" w:themeColor="text1"/>
          <w:sz w:val="24"/>
          <w:szCs w:val="24"/>
        </w:rPr>
        <w:t>minimum est de</w:t>
      </w:r>
      <w:r w:rsidR="00C45793" w:rsidRPr="00941856">
        <w:rPr>
          <w:rFonts w:ascii="Arial" w:hAnsi="Arial" w:cs="Arial"/>
          <w:b/>
          <w:i/>
          <w:color w:val="000000" w:themeColor="text1"/>
          <w:sz w:val="24"/>
          <w:szCs w:val="24"/>
        </w:rPr>
        <w:t>1</w:t>
      </w:r>
      <w:r w:rsidRPr="00941856">
        <w:rPr>
          <w:rFonts w:ascii="Arial" w:hAnsi="Arial" w:cs="Arial"/>
          <w:b/>
          <w:i/>
          <w:color w:val="000000" w:themeColor="text1"/>
          <w:sz w:val="24"/>
          <w:szCs w:val="24"/>
        </w:rPr>
        <w:t xml:space="preserve"> m</w:t>
      </w:r>
      <w:r w:rsidRPr="00941856">
        <w:rPr>
          <w:rFonts w:ascii="Arial" w:hAnsi="Arial" w:cs="Arial"/>
          <w:b/>
          <w:i/>
          <w:color w:val="000000" w:themeColor="text1"/>
          <w:sz w:val="24"/>
          <w:szCs w:val="24"/>
          <w:vertAlign w:val="superscript"/>
        </w:rPr>
        <w:t>3</w:t>
      </w:r>
      <w:r w:rsidRPr="00941856">
        <w:rPr>
          <w:rFonts w:ascii="Arial" w:hAnsi="Arial" w:cs="Arial"/>
          <w:b/>
          <w:i/>
          <w:color w:val="000000" w:themeColor="text1"/>
          <w:sz w:val="24"/>
          <w:szCs w:val="24"/>
        </w:rPr>
        <w:t>/h</w:t>
      </w:r>
      <w:r w:rsidRPr="00941856">
        <w:rPr>
          <w:rFonts w:ascii="Arial" w:hAnsi="Arial" w:cs="Arial"/>
          <w:i/>
          <w:color w:val="000000" w:themeColor="text1"/>
          <w:sz w:val="24"/>
          <w:szCs w:val="24"/>
        </w:rPr>
        <w:t xml:space="preserve"> et si l’eau présente des caractéristiques physico-chimiques conformes aux normes.</w:t>
      </w:r>
    </w:p>
    <w:p w:rsidR="00686C60" w:rsidRPr="00941856" w:rsidRDefault="00686C60" w:rsidP="00FD5E44">
      <w:pPr>
        <w:pStyle w:val="Corpsdetexte3"/>
        <w:tabs>
          <w:tab w:val="left" w:pos="0"/>
        </w:tabs>
        <w:spacing w:before="120" w:line="276" w:lineRule="auto"/>
        <w:jc w:val="both"/>
        <w:rPr>
          <w:rFonts w:ascii="Dutch801 Rm BT" w:hAnsi="Dutch801 Rm BT" w:cs="Segoe UI Semibold"/>
          <w:b/>
          <w:color w:val="000000" w:themeColor="text1"/>
          <w:sz w:val="26"/>
          <w:szCs w:val="26"/>
        </w:rPr>
      </w:pPr>
      <w:bookmarkStart w:id="64" w:name="_Hlk64575200"/>
      <w:r w:rsidRPr="00941856">
        <w:rPr>
          <w:rFonts w:ascii="Dutch801 Rm BT" w:hAnsi="Dutch801 Rm BT" w:cs="Segoe UI Semibold"/>
          <w:b/>
          <w:color w:val="000000" w:themeColor="text1"/>
          <w:sz w:val="26"/>
          <w:szCs w:val="26"/>
        </w:rPr>
        <w:t>II.5. STRUCTURE</w:t>
      </w:r>
      <w:r w:rsidR="002C3C4D" w:rsidRPr="00941856">
        <w:rPr>
          <w:rFonts w:ascii="Dutch801 Rm BT" w:hAnsi="Dutch801 Rm BT" w:cs="Segoe UI Semibold"/>
          <w:b/>
          <w:color w:val="000000" w:themeColor="text1"/>
          <w:sz w:val="26"/>
          <w:szCs w:val="26"/>
        </w:rPr>
        <w:t>SMACONNEES DE SURFACE</w:t>
      </w:r>
      <w:bookmarkEnd w:id="64"/>
    </w:p>
    <w:p w:rsidR="00AE28B0" w:rsidRPr="00941856" w:rsidRDefault="00AE28B0" w:rsidP="00AE28B0">
      <w:pPr>
        <w:spacing w:after="0" w:line="360" w:lineRule="auto"/>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Les structures maçonnées </w:t>
      </w:r>
      <w:r w:rsidR="00D07EA7" w:rsidRPr="00941856">
        <w:rPr>
          <w:rFonts w:ascii="Arial" w:hAnsi="Arial" w:cs="Arial"/>
          <w:color w:val="000000" w:themeColor="text1"/>
          <w:sz w:val="24"/>
          <w:szCs w:val="24"/>
        </w:rPr>
        <w:t xml:space="preserve">de surface </w:t>
      </w:r>
      <w:r w:rsidRPr="00941856">
        <w:rPr>
          <w:rFonts w:ascii="Arial" w:hAnsi="Arial" w:cs="Arial"/>
          <w:color w:val="000000" w:themeColor="text1"/>
          <w:sz w:val="24"/>
          <w:szCs w:val="24"/>
        </w:rPr>
        <w:t xml:space="preserve">comprennent : </w:t>
      </w:r>
    </w:p>
    <w:p w:rsidR="00AE28B0" w:rsidRPr="00941856" w:rsidRDefault="00AE28B0" w:rsidP="006C70C2">
      <w:pPr>
        <w:pStyle w:val="Paragraphedeliste"/>
        <w:numPr>
          <w:ilvl w:val="0"/>
          <w:numId w:val="61"/>
        </w:numPr>
        <w:spacing w:after="0" w:line="324" w:lineRule="auto"/>
        <w:ind w:left="714" w:hanging="357"/>
        <w:jc w:val="both"/>
        <w:rPr>
          <w:rFonts w:ascii="Arial" w:hAnsi="Arial" w:cs="Arial"/>
          <w:color w:val="000000" w:themeColor="text1"/>
          <w:sz w:val="24"/>
          <w:szCs w:val="24"/>
        </w:rPr>
      </w:pPr>
      <w:r w:rsidRPr="00941856">
        <w:rPr>
          <w:rFonts w:ascii="Arial" w:hAnsi="Arial" w:cs="Arial"/>
          <w:color w:val="000000" w:themeColor="text1"/>
          <w:sz w:val="24"/>
          <w:szCs w:val="24"/>
        </w:rPr>
        <w:t xml:space="preserve">Une plateforme </w:t>
      </w:r>
      <w:r w:rsidR="00D07EA7" w:rsidRPr="00941856">
        <w:rPr>
          <w:rFonts w:ascii="Arial" w:hAnsi="Arial" w:cs="Arial"/>
          <w:color w:val="000000" w:themeColor="text1"/>
          <w:sz w:val="24"/>
          <w:szCs w:val="24"/>
        </w:rPr>
        <w:t xml:space="preserve">support </w:t>
      </w:r>
      <w:r w:rsidRPr="00941856">
        <w:rPr>
          <w:rFonts w:ascii="Arial" w:hAnsi="Arial" w:cs="Arial"/>
          <w:color w:val="000000" w:themeColor="text1"/>
          <w:sz w:val="24"/>
          <w:szCs w:val="24"/>
        </w:rPr>
        <w:t>en béton</w:t>
      </w:r>
      <w:r w:rsidR="00D07EA7" w:rsidRPr="00941856">
        <w:rPr>
          <w:rFonts w:ascii="Arial" w:hAnsi="Arial" w:cs="Arial"/>
          <w:color w:val="000000" w:themeColor="text1"/>
          <w:sz w:val="24"/>
          <w:szCs w:val="24"/>
        </w:rPr>
        <w:t xml:space="preserve"> armé</w:t>
      </w:r>
      <w:r w:rsidR="00140FFD">
        <w:rPr>
          <w:rFonts w:ascii="Arial" w:hAnsi="Arial" w:cs="Arial"/>
          <w:color w:val="000000" w:themeColor="text1"/>
          <w:sz w:val="24"/>
          <w:szCs w:val="24"/>
        </w:rPr>
        <w:t xml:space="preserve"> </w:t>
      </w:r>
      <w:r w:rsidR="00D07EA7" w:rsidRPr="00941856">
        <w:rPr>
          <w:rFonts w:ascii="Arial" w:hAnsi="Arial" w:cs="Arial"/>
          <w:color w:val="000000" w:themeColor="text1"/>
          <w:sz w:val="24"/>
          <w:szCs w:val="24"/>
        </w:rPr>
        <w:t xml:space="preserve">constitué de trois dalles, </w:t>
      </w:r>
      <w:r w:rsidRPr="00941856">
        <w:rPr>
          <w:rFonts w:ascii="Arial" w:hAnsi="Arial" w:cs="Arial"/>
          <w:color w:val="000000" w:themeColor="text1"/>
          <w:sz w:val="24"/>
          <w:szCs w:val="24"/>
        </w:rPr>
        <w:t xml:space="preserve">de hauteur </w:t>
      </w:r>
      <w:r w:rsidR="00D07EA7" w:rsidRPr="00941856">
        <w:rPr>
          <w:rFonts w:ascii="Arial" w:hAnsi="Arial" w:cs="Arial"/>
          <w:b/>
          <w:bCs/>
          <w:color w:val="000000" w:themeColor="text1"/>
          <w:sz w:val="24"/>
          <w:szCs w:val="24"/>
        </w:rPr>
        <w:t>8m</w:t>
      </w:r>
      <w:r w:rsidRPr="00941856">
        <w:rPr>
          <w:rFonts w:ascii="Arial" w:hAnsi="Arial" w:cs="Arial"/>
          <w:color w:val="000000" w:themeColor="text1"/>
          <w:sz w:val="24"/>
          <w:szCs w:val="24"/>
        </w:rPr>
        <w:t xml:space="preserve">sous </w:t>
      </w:r>
      <w:proofErr w:type="gramStart"/>
      <w:r w:rsidRPr="00941856">
        <w:rPr>
          <w:rFonts w:ascii="Arial" w:hAnsi="Arial" w:cs="Arial"/>
          <w:color w:val="000000" w:themeColor="text1"/>
          <w:sz w:val="24"/>
          <w:szCs w:val="24"/>
        </w:rPr>
        <w:t>radier</w:t>
      </w:r>
      <w:proofErr w:type="gramEnd"/>
      <w:r w:rsidR="00D07EA7" w:rsidRPr="00941856">
        <w:rPr>
          <w:rFonts w:ascii="Arial" w:hAnsi="Arial" w:cs="Arial"/>
          <w:color w:val="000000" w:themeColor="text1"/>
          <w:sz w:val="24"/>
          <w:szCs w:val="24"/>
        </w:rPr>
        <w:t>,</w:t>
      </w:r>
      <w:r w:rsidRPr="00941856">
        <w:rPr>
          <w:rFonts w:ascii="Arial" w:hAnsi="Arial" w:cs="Arial"/>
          <w:color w:val="000000" w:themeColor="text1"/>
          <w:sz w:val="24"/>
          <w:szCs w:val="24"/>
        </w:rPr>
        <w:t xml:space="preserve"> devant accueillir le réservoir en plastique ;</w:t>
      </w:r>
    </w:p>
    <w:p w:rsidR="00AE28B0" w:rsidRPr="00941856" w:rsidRDefault="00AE28B0" w:rsidP="006C70C2">
      <w:pPr>
        <w:pStyle w:val="Paragraphedeliste"/>
        <w:numPr>
          <w:ilvl w:val="0"/>
          <w:numId w:val="61"/>
        </w:numPr>
        <w:spacing w:after="0" w:line="324" w:lineRule="auto"/>
        <w:ind w:left="714" w:hanging="357"/>
        <w:jc w:val="both"/>
        <w:rPr>
          <w:rFonts w:ascii="Arial" w:hAnsi="Arial" w:cs="Arial"/>
          <w:color w:val="000000" w:themeColor="text1"/>
          <w:sz w:val="24"/>
          <w:szCs w:val="24"/>
        </w:rPr>
      </w:pPr>
      <w:r w:rsidRPr="00941856">
        <w:rPr>
          <w:rFonts w:ascii="Arial" w:hAnsi="Arial" w:cs="Arial"/>
          <w:color w:val="000000" w:themeColor="text1"/>
          <w:sz w:val="24"/>
          <w:szCs w:val="24"/>
        </w:rPr>
        <w:t>L</w:t>
      </w:r>
      <w:r w:rsidR="00D07EA7" w:rsidRPr="00941856">
        <w:rPr>
          <w:rFonts w:ascii="Arial" w:hAnsi="Arial" w:cs="Arial"/>
          <w:color w:val="000000" w:themeColor="text1"/>
          <w:sz w:val="24"/>
          <w:szCs w:val="24"/>
        </w:rPr>
        <w:t>es</w:t>
      </w:r>
      <w:r w:rsidRPr="00941856">
        <w:rPr>
          <w:rFonts w:ascii="Arial" w:hAnsi="Arial" w:cs="Arial"/>
          <w:color w:val="000000" w:themeColor="text1"/>
          <w:sz w:val="24"/>
          <w:szCs w:val="24"/>
        </w:rPr>
        <w:t xml:space="preserve"> borne</w:t>
      </w:r>
      <w:r w:rsidR="00D07EA7" w:rsidRPr="00941856">
        <w:rPr>
          <w:rFonts w:ascii="Arial" w:hAnsi="Arial" w:cs="Arial"/>
          <w:color w:val="000000" w:themeColor="text1"/>
          <w:sz w:val="24"/>
          <w:szCs w:val="24"/>
        </w:rPr>
        <w:t>s</w:t>
      </w:r>
      <w:r w:rsidRPr="00941856">
        <w:rPr>
          <w:rFonts w:ascii="Arial" w:hAnsi="Arial" w:cs="Arial"/>
          <w:color w:val="000000" w:themeColor="text1"/>
          <w:sz w:val="24"/>
          <w:szCs w:val="24"/>
        </w:rPr>
        <w:t xml:space="preserve"> fontaine</w:t>
      </w:r>
      <w:r w:rsidR="00D07EA7" w:rsidRPr="00941856">
        <w:rPr>
          <w:rFonts w:ascii="Arial" w:hAnsi="Arial" w:cs="Arial"/>
          <w:color w:val="000000" w:themeColor="text1"/>
          <w:sz w:val="24"/>
          <w:szCs w:val="24"/>
        </w:rPr>
        <w:t>s</w:t>
      </w:r>
    </w:p>
    <w:p w:rsidR="00AE28B0" w:rsidRPr="00941856" w:rsidRDefault="00AE28B0" w:rsidP="006C70C2">
      <w:pPr>
        <w:pStyle w:val="Paragraphedeliste"/>
        <w:numPr>
          <w:ilvl w:val="0"/>
          <w:numId w:val="61"/>
        </w:numPr>
        <w:spacing w:after="0" w:line="324" w:lineRule="auto"/>
        <w:ind w:left="714" w:hanging="357"/>
        <w:jc w:val="both"/>
        <w:rPr>
          <w:rFonts w:ascii="Arial" w:hAnsi="Arial" w:cs="Arial"/>
          <w:color w:val="000000" w:themeColor="text1"/>
          <w:sz w:val="24"/>
          <w:szCs w:val="24"/>
        </w:rPr>
      </w:pPr>
      <w:r w:rsidRPr="00941856">
        <w:rPr>
          <w:rFonts w:ascii="Arial" w:hAnsi="Arial" w:cs="Arial"/>
          <w:color w:val="000000" w:themeColor="text1"/>
          <w:sz w:val="24"/>
          <w:szCs w:val="24"/>
        </w:rPr>
        <w:t>Les regards</w:t>
      </w:r>
    </w:p>
    <w:p w:rsidR="00AE28B0" w:rsidRPr="00941856" w:rsidRDefault="00AE28B0" w:rsidP="006C70C2">
      <w:pPr>
        <w:pStyle w:val="Paragraphedeliste"/>
        <w:numPr>
          <w:ilvl w:val="0"/>
          <w:numId w:val="61"/>
        </w:numPr>
        <w:spacing w:after="120" w:line="324" w:lineRule="auto"/>
        <w:ind w:left="714" w:hanging="357"/>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t>Le</w:t>
      </w:r>
      <w:r w:rsidR="00D07EA7" w:rsidRPr="00941856">
        <w:rPr>
          <w:rFonts w:ascii="Arial" w:hAnsi="Arial" w:cs="Arial"/>
          <w:color w:val="000000" w:themeColor="text1"/>
          <w:sz w:val="24"/>
          <w:szCs w:val="24"/>
        </w:rPr>
        <w:t>s</w:t>
      </w:r>
      <w:r w:rsidRPr="00941856">
        <w:rPr>
          <w:rFonts w:ascii="Arial" w:hAnsi="Arial" w:cs="Arial"/>
          <w:color w:val="000000" w:themeColor="text1"/>
          <w:sz w:val="24"/>
          <w:szCs w:val="24"/>
        </w:rPr>
        <w:t xml:space="preserve"> puits perdu</w:t>
      </w:r>
      <w:r w:rsidR="00D07EA7" w:rsidRPr="00941856">
        <w:rPr>
          <w:rFonts w:ascii="Arial" w:hAnsi="Arial" w:cs="Arial"/>
          <w:color w:val="000000" w:themeColor="text1"/>
          <w:sz w:val="24"/>
          <w:szCs w:val="24"/>
        </w:rPr>
        <w:t>s</w:t>
      </w:r>
      <w:r w:rsidRPr="00941856">
        <w:rPr>
          <w:rFonts w:ascii="Arial" w:hAnsi="Arial" w:cs="Arial"/>
          <w:color w:val="000000" w:themeColor="text1"/>
          <w:sz w:val="24"/>
          <w:szCs w:val="24"/>
        </w:rPr>
        <w:t>.</w:t>
      </w:r>
    </w:p>
    <w:p w:rsidR="00686C60" w:rsidRPr="00941856" w:rsidRDefault="00CF567A" w:rsidP="00686C60">
      <w:pPr>
        <w:pStyle w:val="Corpsdetexte3"/>
        <w:tabs>
          <w:tab w:val="left" w:pos="0"/>
        </w:tabs>
        <w:jc w:val="both"/>
        <w:rPr>
          <w:rFonts w:ascii="Arial" w:hAnsi="Arial" w:cs="Arial"/>
          <w:bCs/>
          <w:color w:val="000000" w:themeColor="text1"/>
          <w:sz w:val="24"/>
          <w:szCs w:val="24"/>
        </w:rPr>
      </w:pPr>
      <w:r w:rsidRPr="00941856">
        <w:rPr>
          <w:rFonts w:ascii="Arial" w:hAnsi="Arial" w:cs="Arial"/>
          <w:bCs/>
          <w:color w:val="000000" w:themeColor="text1"/>
          <w:sz w:val="24"/>
          <w:szCs w:val="24"/>
        </w:rPr>
        <w:tab/>
      </w:r>
      <w:r w:rsidR="00686C60" w:rsidRPr="00941856">
        <w:rPr>
          <w:rFonts w:ascii="Arial" w:hAnsi="Arial" w:cs="Arial"/>
          <w:bCs/>
          <w:color w:val="000000" w:themeColor="text1"/>
          <w:sz w:val="24"/>
          <w:szCs w:val="24"/>
        </w:rPr>
        <w:t>Le ciment utilisé pour la réalisation de</w:t>
      </w:r>
      <w:r w:rsidR="000C0F0B" w:rsidRPr="00941856">
        <w:rPr>
          <w:rFonts w:ascii="Arial" w:hAnsi="Arial" w:cs="Arial"/>
          <w:bCs/>
          <w:color w:val="000000" w:themeColor="text1"/>
          <w:sz w:val="24"/>
          <w:szCs w:val="24"/>
        </w:rPr>
        <w:t>s</w:t>
      </w:r>
      <w:r w:rsidR="00686C60" w:rsidRPr="00941856">
        <w:rPr>
          <w:rFonts w:ascii="Arial" w:hAnsi="Arial" w:cs="Arial"/>
          <w:bCs/>
          <w:color w:val="000000" w:themeColor="text1"/>
          <w:sz w:val="24"/>
          <w:szCs w:val="24"/>
        </w:rPr>
        <w:t xml:space="preserve"> structure</w:t>
      </w:r>
      <w:r w:rsidR="000C0F0B" w:rsidRPr="00941856">
        <w:rPr>
          <w:rFonts w:ascii="Arial" w:hAnsi="Arial" w:cs="Arial"/>
          <w:bCs/>
          <w:color w:val="000000" w:themeColor="text1"/>
          <w:sz w:val="24"/>
          <w:szCs w:val="24"/>
        </w:rPr>
        <w:t>s maçonnées</w:t>
      </w:r>
      <w:r w:rsidR="00686C60" w:rsidRPr="00941856">
        <w:rPr>
          <w:rFonts w:ascii="Arial" w:hAnsi="Arial" w:cs="Arial"/>
          <w:bCs/>
          <w:color w:val="000000" w:themeColor="text1"/>
          <w:sz w:val="24"/>
          <w:szCs w:val="24"/>
        </w:rPr>
        <w:t xml:space="preserve"> sera en règle générale du ciment </w:t>
      </w:r>
      <w:r w:rsidR="00686C60" w:rsidRPr="00941856">
        <w:rPr>
          <w:rFonts w:ascii="Arial" w:hAnsi="Arial" w:cs="Arial"/>
          <w:b/>
          <w:bCs/>
          <w:color w:val="000000" w:themeColor="text1"/>
          <w:sz w:val="24"/>
          <w:szCs w:val="24"/>
        </w:rPr>
        <w:t>CPJ 35</w:t>
      </w:r>
      <w:r w:rsidR="00C42271" w:rsidRPr="00941856">
        <w:rPr>
          <w:rFonts w:ascii="Arial" w:hAnsi="Arial" w:cs="Arial"/>
          <w:bCs/>
          <w:color w:val="000000" w:themeColor="text1"/>
          <w:sz w:val="24"/>
          <w:szCs w:val="24"/>
        </w:rPr>
        <w:t xml:space="preserve">ou similaire, disponible sur le marché national, </w:t>
      </w:r>
      <w:r w:rsidR="00686C60" w:rsidRPr="00941856">
        <w:rPr>
          <w:rFonts w:ascii="Arial" w:hAnsi="Arial" w:cs="Arial"/>
          <w:bCs/>
          <w:color w:val="000000" w:themeColor="text1"/>
          <w:sz w:val="24"/>
          <w:szCs w:val="24"/>
        </w:rPr>
        <w:t xml:space="preserve">pour les travaux de maçonnerie et des ouvrages courants en béton armé. </w:t>
      </w:r>
    </w:p>
    <w:p w:rsidR="00686C60" w:rsidRPr="00941856" w:rsidRDefault="00CF567A" w:rsidP="00686C60">
      <w:pPr>
        <w:pStyle w:val="Corpsdetexte3"/>
        <w:tabs>
          <w:tab w:val="left" w:pos="0"/>
        </w:tabs>
        <w:jc w:val="both"/>
        <w:rPr>
          <w:rFonts w:ascii="Arial" w:hAnsi="Arial" w:cs="Arial"/>
          <w:bCs/>
          <w:color w:val="000000" w:themeColor="text1"/>
          <w:sz w:val="24"/>
          <w:szCs w:val="24"/>
        </w:rPr>
      </w:pPr>
      <w:r w:rsidRPr="00941856">
        <w:rPr>
          <w:rFonts w:ascii="Arial" w:hAnsi="Arial" w:cs="Arial"/>
          <w:bCs/>
          <w:color w:val="000000" w:themeColor="text1"/>
          <w:sz w:val="24"/>
          <w:szCs w:val="24"/>
        </w:rPr>
        <w:tab/>
      </w:r>
      <w:r w:rsidR="00686C60" w:rsidRPr="00941856">
        <w:rPr>
          <w:rFonts w:ascii="Arial" w:hAnsi="Arial" w:cs="Arial"/>
          <w:bCs/>
          <w:color w:val="000000" w:themeColor="text1"/>
          <w:sz w:val="24"/>
          <w:szCs w:val="24"/>
        </w:rPr>
        <w:t>Le ciment sera livré en sacs d’origine. Le ré-ensachage est formellement interdit ainsi que les récupérations de poussière de ciment pour tout béton ou mortier.</w:t>
      </w:r>
    </w:p>
    <w:p w:rsidR="00686C60" w:rsidRPr="00941856" w:rsidRDefault="00CF567A" w:rsidP="001A4CA6">
      <w:pPr>
        <w:pStyle w:val="Corpsdetexte3"/>
        <w:tabs>
          <w:tab w:val="left" w:pos="0"/>
        </w:tabs>
        <w:jc w:val="both"/>
        <w:rPr>
          <w:rFonts w:ascii="Arial" w:hAnsi="Arial" w:cs="Arial"/>
          <w:bCs/>
          <w:color w:val="000000" w:themeColor="text1"/>
          <w:sz w:val="24"/>
          <w:szCs w:val="24"/>
        </w:rPr>
      </w:pPr>
      <w:r w:rsidRPr="00941856">
        <w:rPr>
          <w:rFonts w:ascii="Arial" w:hAnsi="Arial" w:cs="Arial"/>
          <w:bCs/>
          <w:color w:val="000000" w:themeColor="text1"/>
          <w:sz w:val="24"/>
          <w:szCs w:val="24"/>
        </w:rPr>
        <w:tab/>
      </w:r>
      <w:r w:rsidR="00686C60" w:rsidRPr="00941856">
        <w:rPr>
          <w:rFonts w:ascii="Arial" w:hAnsi="Arial" w:cs="Arial"/>
          <w:bCs/>
          <w:color w:val="000000" w:themeColor="text1"/>
          <w:sz w:val="24"/>
          <w:szCs w:val="24"/>
        </w:rPr>
        <w:t xml:space="preserve">Le stockage </w:t>
      </w:r>
      <w:r w:rsidR="001A4CA6" w:rsidRPr="00941856">
        <w:rPr>
          <w:rFonts w:ascii="Arial" w:hAnsi="Arial" w:cs="Arial"/>
          <w:bCs/>
          <w:color w:val="000000" w:themeColor="text1"/>
          <w:sz w:val="24"/>
          <w:szCs w:val="24"/>
        </w:rPr>
        <w:t xml:space="preserve">des sacs de ciment </w:t>
      </w:r>
      <w:r w:rsidR="00686C60" w:rsidRPr="00941856">
        <w:rPr>
          <w:rFonts w:ascii="Arial" w:hAnsi="Arial" w:cs="Arial"/>
          <w:bCs/>
          <w:color w:val="000000" w:themeColor="text1"/>
          <w:sz w:val="24"/>
          <w:szCs w:val="24"/>
        </w:rPr>
        <w:t>doit se faire dans des locaux à l’abri de l’humidité et sur des planchers en bois sec à au moins</w:t>
      </w:r>
      <w:r w:rsidR="00686C60" w:rsidRPr="00941856">
        <w:rPr>
          <w:rFonts w:ascii="Arial" w:hAnsi="Arial" w:cs="Arial"/>
          <w:b/>
          <w:color w:val="000000" w:themeColor="text1"/>
          <w:sz w:val="24"/>
          <w:szCs w:val="24"/>
        </w:rPr>
        <w:t>10 cm</w:t>
      </w:r>
      <w:r w:rsidR="00140FFD">
        <w:rPr>
          <w:rFonts w:ascii="Arial" w:hAnsi="Arial" w:cs="Arial"/>
          <w:b/>
          <w:color w:val="000000" w:themeColor="text1"/>
          <w:sz w:val="24"/>
          <w:szCs w:val="24"/>
        </w:rPr>
        <w:t xml:space="preserve"> </w:t>
      </w:r>
      <w:r w:rsidR="00686C60" w:rsidRPr="00941856">
        <w:rPr>
          <w:rFonts w:ascii="Arial" w:hAnsi="Arial" w:cs="Arial"/>
          <w:bCs/>
          <w:color w:val="000000" w:themeColor="text1"/>
          <w:sz w:val="24"/>
          <w:szCs w:val="24"/>
        </w:rPr>
        <w:t>au-dessus du sol.</w:t>
      </w:r>
      <w:r w:rsidR="00140FFD">
        <w:rPr>
          <w:rFonts w:ascii="Arial" w:hAnsi="Arial" w:cs="Arial"/>
          <w:bCs/>
          <w:color w:val="000000" w:themeColor="text1"/>
          <w:sz w:val="24"/>
          <w:szCs w:val="24"/>
        </w:rPr>
        <w:t xml:space="preserve"> </w:t>
      </w:r>
      <w:r w:rsidR="00686C60" w:rsidRPr="00941856">
        <w:rPr>
          <w:rFonts w:ascii="Arial" w:hAnsi="Arial" w:cs="Arial"/>
          <w:bCs/>
          <w:color w:val="000000" w:themeColor="text1"/>
          <w:sz w:val="24"/>
          <w:szCs w:val="24"/>
        </w:rPr>
        <w:t>Le stockage des sacs doit être systématiquement organisé de manière à ce que la durée de stockage n’excède pas les trois mois.</w:t>
      </w:r>
    </w:p>
    <w:p w:rsidR="00686C60" w:rsidRPr="00941856" w:rsidRDefault="00CF567A" w:rsidP="00686C60">
      <w:pPr>
        <w:pStyle w:val="Corpsdetexte3"/>
        <w:tabs>
          <w:tab w:val="left" w:pos="0"/>
        </w:tabs>
        <w:spacing w:line="276" w:lineRule="auto"/>
        <w:jc w:val="both"/>
        <w:rPr>
          <w:rFonts w:ascii="Arial" w:hAnsi="Arial" w:cs="Arial"/>
          <w:bCs/>
          <w:color w:val="000000" w:themeColor="text1"/>
          <w:sz w:val="24"/>
          <w:szCs w:val="24"/>
        </w:rPr>
      </w:pPr>
      <w:r w:rsidRPr="00941856">
        <w:rPr>
          <w:rFonts w:ascii="Arial" w:hAnsi="Arial" w:cs="Arial"/>
          <w:bCs/>
          <w:color w:val="000000" w:themeColor="text1"/>
          <w:sz w:val="24"/>
          <w:szCs w:val="24"/>
        </w:rPr>
        <w:tab/>
      </w:r>
      <w:r w:rsidR="00686C60" w:rsidRPr="00941856">
        <w:rPr>
          <w:rFonts w:ascii="Arial" w:hAnsi="Arial" w:cs="Arial"/>
          <w:bCs/>
          <w:color w:val="000000" w:themeColor="text1"/>
          <w:sz w:val="24"/>
          <w:szCs w:val="24"/>
        </w:rPr>
        <w:t>Avant toute exécution des travaux de peinture, l’entrepreneur est tenu de procéder à la validation et à la réception par l’Ingénieur du marché du type de peinture.</w:t>
      </w:r>
    </w:p>
    <w:p w:rsidR="000C0F0B" w:rsidRPr="00941856" w:rsidRDefault="000C0F0B" w:rsidP="00686C60">
      <w:pPr>
        <w:pStyle w:val="Corpsdetexte3"/>
        <w:tabs>
          <w:tab w:val="left" w:pos="0"/>
        </w:tabs>
        <w:spacing w:line="276" w:lineRule="auto"/>
        <w:jc w:val="both"/>
        <w:rPr>
          <w:rFonts w:ascii="Dutch801 Rm BT" w:hAnsi="Dutch801 Rm BT" w:cs="Segoe UI Semibold"/>
          <w:b/>
          <w:color w:val="000000" w:themeColor="text1"/>
          <w:sz w:val="26"/>
          <w:szCs w:val="26"/>
        </w:rPr>
      </w:pPr>
      <w:bookmarkStart w:id="65" w:name="_Hlk64575208"/>
      <w:r w:rsidRPr="00941856">
        <w:rPr>
          <w:rFonts w:ascii="Dutch801 Rm BT" w:hAnsi="Dutch801 Rm BT" w:cs="Segoe UI Semibold"/>
          <w:b/>
          <w:color w:val="000000" w:themeColor="text1"/>
          <w:sz w:val="26"/>
          <w:szCs w:val="26"/>
        </w:rPr>
        <w:t xml:space="preserve">II.6. </w:t>
      </w:r>
      <w:r w:rsidR="004F53F8" w:rsidRPr="00941856">
        <w:rPr>
          <w:rFonts w:ascii="Dutch801 Rm BT" w:hAnsi="Dutch801 Rm BT" w:cs="Segoe UI Semibold"/>
          <w:b/>
          <w:color w:val="000000" w:themeColor="text1"/>
          <w:sz w:val="26"/>
          <w:szCs w:val="26"/>
        </w:rPr>
        <w:t>RESEAU DE REFOULEMENT ET DE DISTRIBUTION</w:t>
      </w:r>
      <w:bookmarkEnd w:id="65"/>
    </w:p>
    <w:p w:rsidR="004F53F8" w:rsidRPr="00941856" w:rsidRDefault="004F53F8" w:rsidP="004F53F8">
      <w:pPr>
        <w:numPr>
          <w:ilvl w:val="1"/>
          <w:numId w:val="0"/>
        </w:numPr>
        <w:tabs>
          <w:tab w:val="num" w:pos="0"/>
        </w:tabs>
        <w:suppressAutoHyphens/>
        <w:spacing w:after="120" w:line="276" w:lineRule="auto"/>
        <w:jc w:val="both"/>
        <w:outlineLvl w:val="1"/>
        <w:rPr>
          <w:rFonts w:ascii="Dutch801 Rm BT" w:hAnsi="Dutch801 Rm BT" w:cs="Arial"/>
          <w:b/>
          <w:iCs/>
          <w:color w:val="000000" w:themeColor="text1"/>
          <w:sz w:val="26"/>
          <w:szCs w:val="26"/>
        </w:rPr>
      </w:pPr>
      <w:r w:rsidRPr="00941856">
        <w:rPr>
          <w:rFonts w:ascii="Dutch801 Rm BT" w:hAnsi="Dutch801 Rm BT" w:cs="Segoe UI Semibold"/>
          <w:b/>
          <w:color w:val="000000" w:themeColor="text1"/>
          <w:sz w:val="26"/>
          <w:szCs w:val="26"/>
        </w:rPr>
        <w:t xml:space="preserve">II.6.1. </w:t>
      </w:r>
      <w:r w:rsidRPr="00941856">
        <w:rPr>
          <w:rFonts w:ascii="Dutch801 Rm BT" w:hAnsi="Dutch801 Rm BT" w:cs="Arial"/>
          <w:b/>
          <w:iCs/>
          <w:color w:val="000000" w:themeColor="text1"/>
          <w:sz w:val="26"/>
          <w:szCs w:val="26"/>
        </w:rPr>
        <w:t xml:space="preserve">Exécution des tranchées et pose des tuyaux PVC PN10 à emboitement </w:t>
      </w:r>
    </w:p>
    <w:p w:rsidR="004F53F8" w:rsidRPr="00941856" w:rsidRDefault="00CF567A" w:rsidP="00C133DF">
      <w:pPr>
        <w:rPr>
          <w:rFonts w:ascii="Arial" w:hAnsi="Arial" w:cs="Arial"/>
          <w:color w:val="000000" w:themeColor="text1"/>
          <w:sz w:val="24"/>
          <w:szCs w:val="24"/>
        </w:rPr>
      </w:pPr>
      <w:r w:rsidRPr="00941856">
        <w:rPr>
          <w:rFonts w:ascii="Arial" w:hAnsi="Arial" w:cs="Arial"/>
          <w:color w:val="000000" w:themeColor="text1"/>
          <w:sz w:val="24"/>
          <w:szCs w:val="24"/>
        </w:rPr>
        <w:tab/>
      </w:r>
      <w:r w:rsidR="004F53F8" w:rsidRPr="00941856">
        <w:rPr>
          <w:rFonts w:ascii="Arial" w:hAnsi="Arial" w:cs="Arial"/>
          <w:color w:val="000000" w:themeColor="text1"/>
          <w:sz w:val="24"/>
          <w:szCs w:val="24"/>
        </w:rPr>
        <w:t xml:space="preserve">L’ensemble des conduites de distribution sera en tuyau PVC pression - PN 16 à une pression maximale de 16 bars. Les dérivations seront connectées au moyen de tés en PVC pression pour canalisation PVC. Les diamètres seront identiques à ceux des canalisations principales. Les changements de direction seront connectés par les coudes 1/4, 1/8 ou 1/16 en PVC pression pour canalisation PVC. </w:t>
      </w:r>
    </w:p>
    <w:p w:rsidR="004F53F8" w:rsidRPr="00941856" w:rsidRDefault="00CF567A" w:rsidP="00C133DF">
      <w:pPr>
        <w:rPr>
          <w:rFonts w:ascii="Arial" w:hAnsi="Arial" w:cs="Arial"/>
          <w:color w:val="000000" w:themeColor="text1"/>
          <w:sz w:val="24"/>
          <w:szCs w:val="24"/>
        </w:rPr>
      </w:pPr>
      <w:r w:rsidRPr="00941856">
        <w:rPr>
          <w:rFonts w:ascii="Arial" w:hAnsi="Arial" w:cs="Arial"/>
          <w:color w:val="000000" w:themeColor="text1"/>
          <w:sz w:val="24"/>
          <w:szCs w:val="24"/>
        </w:rPr>
        <w:tab/>
      </w:r>
      <w:r w:rsidR="004F53F8" w:rsidRPr="00941856">
        <w:rPr>
          <w:rFonts w:ascii="Arial" w:hAnsi="Arial" w:cs="Arial"/>
          <w:color w:val="000000" w:themeColor="text1"/>
          <w:sz w:val="24"/>
          <w:szCs w:val="24"/>
        </w:rPr>
        <w:t>Avant la pose des conduites, le fond de la tranchée est à préparer de manière que les tuyaux reposent sur toute leur longueur dans la terre sans pierres. En présence de rocher ou pierres, le fond sera à dresser avec de la terre meuble ou sable.</w:t>
      </w:r>
    </w:p>
    <w:p w:rsidR="004F53F8" w:rsidRPr="00941856" w:rsidRDefault="004F53F8" w:rsidP="00C133DF">
      <w:pPr>
        <w:pStyle w:val="Style1"/>
        <w:spacing w:before="0" w:after="0" w:line="288" w:lineRule="auto"/>
        <w:ind w:firstLine="708"/>
        <w:jc w:val="both"/>
        <w:outlineLvl w:val="9"/>
        <w:rPr>
          <w:rFonts w:ascii="Arial" w:hAnsi="Arial" w:cs="Arial"/>
          <w:b w:val="0"/>
          <w:i w:val="0"/>
          <w:color w:val="000000" w:themeColor="text1"/>
          <w:sz w:val="24"/>
          <w:szCs w:val="24"/>
        </w:rPr>
      </w:pPr>
      <w:r w:rsidRPr="00941856">
        <w:rPr>
          <w:rFonts w:ascii="Arial" w:hAnsi="Arial" w:cs="Arial"/>
          <w:b w:val="0"/>
          <w:i w:val="0"/>
          <w:color w:val="000000" w:themeColor="text1"/>
          <w:sz w:val="24"/>
          <w:szCs w:val="24"/>
        </w:rPr>
        <w:t>Avant toute pose de conduite, la tranchée ainsi préparée doit au préalable être vérifiée par le Contrôleur des travaux. L'entrepreneur tiendra sur le chantier tout le matériel nécessaire à la vérification de la profondeur et l'alignement de la tranchée (chaînes et nivelettes).</w:t>
      </w:r>
    </w:p>
    <w:p w:rsidR="004F53F8" w:rsidRPr="00941856" w:rsidRDefault="004F53F8" w:rsidP="00CF567A">
      <w:pPr>
        <w:spacing w:after="120" w:line="288"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La largeur des tranchées sera de 0,40m pour une profondeur d’au minimum de 0,60m au-dessus de la génératrice supérieure des canalisations.</w:t>
      </w:r>
    </w:p>
    <w:p w:rsidR="004F53F8" w:rsidRPr="00941856" w:rsidRDefault="004F53F8" w:rsidP="004F53F8">
      <w:pPr>
        <w:pStyle w:val="Style5"/>
        <w:spacing w:before="0" w:after="60" w:line="276" w:lineRule="auto"/>
        <w:ind w:firstLine="0"/>
        <w:rPr>
          <w:rFonts w:ascii="Dutch801 Rm BT" w:hAnsi="Dutch801 Rm BT"/>
          <w:b/>
          <w:iCs/>
          <w:color w:val="000000" w:themeColor="text1"/>
          <w:sz w:val="26"/>
          <w:szCs w:val="26"/>
          <w:u w:val="none"/>
        </w:rPr>
      </w:pPr>
      <w:r w:rsidRPr="00941856">
        <w:rPr>
          <w:rFonts w:ascii="Dutch801 Rm BT" w:hAnsi="Dutch801 Rm BT"/>
          <w:b/>
          <w:iCs/>
          <w:color w:val="000000" w:themeColor="text1"/>
          <w:sz w:val="26"/>
          <w:szCs w:val="26"/>
          <w:u w:val="none"/>
        </w:rPr>
        <w:lastRenderedPageBreak/>
        <w:t>II.6.2. Drainage des chantiers de pose de conduites</w:t>
      </w:r>
    </w:p>
    <w:p w:rsidR="004F53F8" w:rsidRPr="00941856" w:rsidRDefault="004F53F8" w:rsidP="00C133DF">
      <w:pPr>
        <w:pStyle w:val="Style1"/>
        <w:spacing w:before="0" w:after="0" w:line="288" w:lineRule="auto"/>
        <w:ind w:firstLine="708"/>
        <w:jc w:val="both"/>
        <w:outlineLvl w:val="9"/>
        <w:rPr>
          <w:rFonts w:ascii="Arial" w:hAnsi="Arial" w:cs="Arial"/>
          <w:b w:val="0"/>
          <w:i w:val="0"/>
          <w:color w:val="000000" w:themeColor="text1"/>
          <w:sz w:val="24"/>
          <w:szCs w:val="24"/>
        </w:rPr>
      </w:pPr>
      <w:r w:rsidRPr="00941856">
        <w:rPr>
          <w:rFonts w:ascii="Arial" w:hAnsi="Arial" w:cs="Arial"/>
          <w:b w:val="0"/>
          <w:i w:val="0"/>
          <w:color w:val="000000" w:themeColor="text1"/>
          <w:sz w:val="24"/>
          <w:szCs w:val="24"/>
        </w:rPr>
        <w:t>L'entrepreneur est tenu d'éviter l'entrée des eaux superficielles venant des routes dans les tranchées. L'évacuation des eaux superficielles ou souterraines éventuellement entrées sera à la charge de l'entrepreneur sans rémunération spéciale. Aucune prolongation éventuelle du délai contractuel ne sera consentie à cause des pluies sauf en cas de force majeure.</w:t>
      </w:r>
    </w:p>
    <w:p w:rsidR="004F53F8" w:rsidRPr="00941856" w:rsidRDefault="004F53F8" w:rsidP="00CF567A">
      <w:pPr>
        <w:spacing w:after="0" w:line="288"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Les opérations de pose des tuyaux doivent être conduites dans l’ordre et avec méthode, (recommandations du fabricant). </w:t>
      </w:r>
    </w:p>
    <w:p w:rsidR="004F53F8" w:rsidRPr="00941856" w:rsidRDefault="004F53F8" w:rsidP="00CF567A">
      <w:pPr>
        <w:spacing w:after="0" w:line="288"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Au cours de la pose des tuyaux, l’alignement sera particulièrement vérifié. La pose des tuyaux ne sera entreprise que sur autorisation de l’ingénieur du marché, après vérification des fouilles, pour les tronçons qui seront désignés.</w:t>
      </w:r>
    </w:p>
    <w:p w:rsidR="004F53F8" w:rsidRPr="00941856" w:rsidRDefault="004F53F8" w:rsidP="00C133DF">
      <w:pPr>
        <w:pStyle w:val="Style1"/>
        <w:spacing w:before="0" w:after="0" w:line="288" w:lineRule="auto"/>
        <w:ind w:firstLine="708"/>
        <w:jc w:val="both"/>
        <w:outlineLvl w:val="9"/>
        <w:rPr>
          <w:rFonts w:ascii="Arial" w:hAnsi="Arial" w:cs="Arial"/>
          <w:b w:val="0"/>
          <w:i w:val="0"/>
          <w:color w:val="000000" w:themeColor="text1"/>
          <w:sz w:val="24"/>
          <w:szCs w:val="24"/>
        </w:rPr>
      </w:pPr>
      <w:r w:rsidRPr="00941856">
        <w:rPr>
          <w:rFonts w:ascii="Arial" w:hAnsi="Arial" w:cs="Arial"/>
          <w:b w:val="0"/>
          <w:i w:val="0"/>
          <w:color w:val="000000" w:themeColor="text1"/>
          <w:sz w:val="24"/>
          <w:szCs w:val="24"/>
        </w:rPr>
        <w:t>Avant sa mise en œuvre, chaque tuyau, pièce spéciale et appareil devront être soigneusement nettoyés et purgés de tout élément étranger. Les extrémités de la conduite posée devront être bouchées soigneusement avec des tampons pendant les interruptions de travail.</w:t>
      </w:r>
    </w:p>
    <w:p w:rsidR="004F53F8" w:rsidRPr="00941856" w:rsidRDefault="004F53F8" w:rsidP="00C133DF">
      <w:pPr>
        <w:pStyle w:val="Style1"/>
        <w:spacing w:before="0" w:after="0" w:line="288" w:lineRule="auto"/>
        <w:ind w:firstLine="708"/>
        <w:jc w:val="both"/>
        <w:outlineLvl w:val="9"/>
        <w:rPr>
          <w:rFonts w:ascii="Arial" w:hAnsi="Arial" w:cs="Arial"/>
          <w:b w:val="0"/>
          <w:i w:val="0"/>
          <w:color w:val="000000" w:themeColor="text1"/>
          <w:sz w:val="24"/>
          <w:szCs w:val="24"/>
        </w:rPr>
      </w:pPr>
      <w:r w:rsidRPr="00941856">
        <w:rPr>
          <w:rFonts w:ascii="Arial" w:hAnsi="Arial" w:cs="Arial"/>
          <w:b w:val="0"/>
          <w:i w:val="0"/>
          <w:color w:val="000000" w:themeColor="text1"/>
          <w:sz w:val="24"/>
          <w:szCs w:val="24"/>
        </w:rPr>
        <w:t>Les tuyaux seront descendus dans les tranchées avec des moyens adéquats pour préserver l'intégrité aussi bien de la structure que du revêtement. Ils seront disposés dans la position exacte pour l'exécution des joints.</w:t>
      </w:r>
    </w:p>
    <w:p w:rsidR="004F53F8" w:rsidRPr="00941856" w:rsidRDefault="004F53F8" w:rsidP="00C133DF">
      <w:pPr>
        <w:pStyle w:val="Style1"/>
        <w:spacing w:before="0" w:line="288" w:lineRule="auto"/>
        <w:ind w:firstLine="708"/>
        <w:jc w:val="both"/>
        <w:outlineLvl w:val="9"/>
        <w:rPr>
          <w:rFonts w:ascii="Arial" w:hAnsi="Arial" w:cs="Arial"/>
          <w:b w:val="0"/>
          <w:i w:val="0"/>
          <w:color w:val="000000" w:themeColor="text1"/>
          <w:sz w:val="24"/>
          <w:szCs w:val="24"/>
        </w:rPr>
      </w:pPr>
      <w:r w:rsidRPr="00941856">
        <w:rPr>
          <w:rFonts w:ascii="Arial" w:hAnsi="Arial" w:cs="Arial"/>
          <w:b w:val="0"/>
          <w:i w:val="0"/>
          <w:color w:val="000000" w:themeColor="text1"/>
          <w:sz w:val="24"/>
          <w:szCs w:val="24"/>
        </w:rPr>
        <w:t>Les emplacements des pièces spéciales et des appareils devront être reconnus et approuvés par l’Ingénieur. Chaque tronçon de tuyauterie devra être constitué autant que possible de tuyauterie entière de façon à réduire au minimum le nombre de joints.</w:t>
      </w:r>
    </w:p>
    <w:p w:rsidR="004F53F8" w:rsidRPr="00941856" w:rsidRDefault="004F53F8" w:rsidP="00C133DF">
      <w:pPr>
        <w:pStyle w:val="Style1"/>
        <w:spacing w:before="0" w:after="0" w:line="288" w:lineRule="auto"/>
        <w:ind w:firstLine="708"/>
        <w:jc w:val="both"/>
        <w:outlineLvl w:val="9"/>
        <w:rPr>
          <w:rFonts w:ascii="Arial" w:hAnsi="Arial" w:cs="Arial"/>
          <w:b w:val="0"/>
          <w:i w:val="0"/>
          <w:color w:val="000000" w:themeColor="text1"/>
          <w:sz w:val="24"/>
          <w:szCs w:val="24"/>
        </w:rPr>
      </w:pPr>
      <w:r w:rsidRPr="00941856">
        <w:rPr>
          <w:rFonts w:ascii="Arial" w:hAnsi="Arial" w:cs="Arial"/>
          <w:b w:val="0"/>
          <w:i w:val="0"/>
          <w:color w:val="000000" w:themeColor="text1"/>
          <w:sz w:val="24"/>
          <w:szCs w:val="24"/>
        </w:rPr>
        <w:t xml:space="preserve">L'entrepreneur aura la faculté de procéder à des coupes de tuyau lorsque cette opération sera justifiée par les nécessités de la pose. L'entrepreneur est tenu de soumettre des plans pour les types de butées qu'il propose d'exécuter. Les pièces à </w:t>
      </w:r>
      <w:proofErr w:type="spellStart"/>
      <w:r w:rsidRPr="00941856">
        <w:rPr>
          <w:rFonts w:ascii="Arial" w:hAnsi="Arial" w:cs="Arial"/>
          <w:b w:val="0"/>
          <w:i w:val="0"/>
          <w:color w:val="000000" w:themeColor="text1"/>
          <w:sz w:val="24"/>
          <w:szCs w:val="24"/>
        </w:rPr>
        <w:t>contre-buter</w:t>
      </w:r>
      <w:proofErr w:type="spellEnd"/>
      <w:r w:rsidRPr="00941856">
        <w:rPr>
          <w:rFonts w:ascii="Arial" w:hAnsi="Arial" w:cs="Arial"/>
          <w:b w:val="0"/>
          <w:i w:val="0"/>
          <w:color w:val="000000" w:themeColor="text1"/>
          <w:sz w:val="24"/>
          <w:szCs w:val="24"/>
        </w:rPr>
        <w:t xml:space="preserve"> s'appuieront sur les massifs de butées. </w:t>
      </w:r>
    </w:p>
    <w:p w:rsidR="004F53F8" w:rsidRPr="00941856" w:rsidRDefault="004F53F8" w:rsidP="00C133DF">
      <w:pPr>
        <w:pStyle w:val="Style1"/>
        <w:spacing w:before="120" w:after="120" w:line="276" w:lineRule="auto"/>
        <w:jc w:val="both"/>
        <w:outlineLvl w:val="9"/>
        <w:rPr>
          <w:rFonts w:ascii="Arial" w:hAnsi="Arial" w:cs="Arial"/>
          <w:b w:val="0"/>
          <w:color w:val="000000" w:themeColor="text1"/>
          <w:sz w:val="24"/>
          <w:szCs w:val="24"/>
        </w:rPr>
      </w:pPr>
      <w:r w:rsidRPr="00941856">
        <w:rPr>
          <w:rFonts w:ascii="Arial" w:hAnsi="Arial" w:cs="Arial"/>
          <w:color w:val="000000" w:themeColor="text1"/>
          <w:sz w:val="24"/>
          <w:szCs w:val="24"/>
          <w:u w:val="single"/>
        </w:rPr>
        <w:t>Note importante :</w:t>
      </w:r>
      <w:r w:rsidRPr="00941856">
        <w:rPr>
          <w:rFonts w:ascii="Arial" w:hAnsi="Arial" w:cs="Arial"/>
          <w:b w:val="0"/>
          <w:color w:val="000000" w:themeColor="text1"/>
          <w:sz w:val="24"/>
          <w:szCs w:val="24"/>
        </w:rPr>
        <w:t>Une buttée en béton sera automatiquement mise en place sur toute conduite à changement de direction, réduction importante, té de branchements, etc.</w:t>
      </w:r>
    </w:p>
    <w:p w:rsidR="004F53F8" w:rsidRPr="00941856" w:rsidRDefault="004F53F8" w:rsidP="004F53F8">
      <w:pPr>
        <w:pStyle w:val="Style5"/>
        <w:spacing w:before="0" w:after="0" w:line="276" w:lineRule="auto"/>
        <w:ind w:firstLine="0"/>
        <w:rPr>
          <w:rFonts w:ascii="Dutch801 Rm BT" w:hAnsi="Dutch801 Rm BT"/>
          <w:b/>
          <w:bCs/>
          <w:iCs/>
          <w:color w:val="000000" w:themeColor="text1"/>
          <w:sz w:val="26"/>
          <w:szCs w:val="26"/>
          <w:u w:val="none"/>
        </w:rPr>
      </w:pPr>
      <w:r w:rsidRPr="00941856">
        <w:rPr>
          <w:rFonts w:ascii="Dutch801 Rm BT" w:hAnsi="Dutch801 Rm BT"/>
          <w:b/>
          <w:bCs/>
          <w:iCs/>
          <w:color w:val="000000" w:themeColor="text1"/>
          <w:sz w:val="26"/>
          <w:szCs w:val="26"/>
          <w:u w:val="none"/>
        </w:rPr>
        <w:t xml:space="preserve">II.6.3. Remblaiement des tranchées </w:t>
      </w:r>
    </w:p>
    <w:p w:rsidR="004F53F8" w:rsidRPr="00941856" w:rsidRDefault="004F53F8" w:rsidP="00CF567A">
      <w:pPr>
        <w:spacing w:after="0" w:line="276" w:lineRule="auto"/>
        <w:ind w:right="-57" w:firstLine="708"/>
        <w:jc w:val="both"/>
        <w:rPr>
          <w:rFonts w:ascii="Arial" w:hAnsi="Arial" w:cs="Arial"/>
          <w:color w:val="000000" w:themeColor="text1"/>
          <w:sz w:val="24"/>
          <w:szCs w:val="24"/>
        </w:rPr>
      </w:pPr>
      <w:r w:rsidRPr="00941856">
        <w:rPr>
          <w:rFonts w:ascii="Arial" w:hAnsi="Arial" w:cs="Arial"/>
          <w:color w:val="000000" w:themeColor="text1"/>
          <w:sz w:val="24"/>
          <w:szCs w:val="24"/>
        </w:rPr>
        <w:t>La réalisation de la tranchée ainsi que son remblayage requièrent certaines recommandations d’ordre pratique, au moment de son exécution. Le tuyau doit reposer sur un lit de terre meuble ou de sable. Le matériau de remblai final doit être dépourvu de toute pierre, jusqu’en haut de la tranchée.</w:t>
      </w:r>
    </w:p>
    <w:p w:rsidR="004F53F8" w:rsidRPr="00941856" w:rsidRDefault="004F53F8" w:rsidP="00C133DF">
      <w:pPr>
        <w:pStyle w:val="Style1"/>
        <w:spacing w:before="0" w:after="0" w:line="276" w:lineRule="auto"/>
        <w:ind w:firstLine="708"/>
        <w:jc w:val="both"/>
        <w:outlineLvl w:val="9"/>
        <w:rPr>
          <w:rFonts w:ascii="Arial" w:hAnsi="Arial" w:cs="Arial"/>
          <w:b w:val="0"/>
          <w:i w:val="0"/>
          <w:color w:val="000000" w:themeColor="text1"/>
          <w:sz w:val="24"/>
          <w:szCs w:val="24"/>
        </w:rPr>
      </w:pPr>
      <w:r w:rsidRPr="00941856">
        <w:rPr>
          <w:rFonts w:ascii="Arial" w:hAnsi="Arial" w:cs="Arial"/>
          <w:b w:val="0"/>
          <w:i w:val="0"/>
          <w:color w:val="000000" w:themeColor="text1"/>
          <w:sz w:val="24"/>
          <w:szCs w:val="24"/>
        </w:rPr>
        <w:t>A partir du fond et jusqu'à 10 cm au moins au-dessus des tuyaux, le remblai sera exécuté avec les déblais meubles soigneusement purgés de pierres ou de matériaux durs et pilonnés par couches de 0,20 m sur le flanc et autour des tuyaux. Le reste du remblai sera fait par couches de 20 cm au maximum pilonnées. Le remblai terminé doit avoir une compacité voisine de celle du terrain avant l'ouverture des tranchées.</w:t>
      </w:r>
    </w:p>
    <w:p w:rsidR="004F53F8" w:rsidRPr="00941856" w:rsidRDefault="004F53F8" w:rsidP="00C133DF">
      <w:pPr>
        <w:pStyle w:val="Style1"/>
        <w:spacing w:before="0" w:after="80" w:line="276" w:lineRule="auto"/>
        <w:ind w:firstLine="708"/>
        <w:jc w:val="both"/>
        <w:outlineLvl w:val="9"/>
        <w:rPr>
          <w:rFonts w:ascii="Arial" w:hAnsi="Arial" w:cs="Arial"/>
          <w:b w:val="0"/>
          <w:i w:val="0"/>
          <w:color w:val="000000" w:themeColor="text1"/>
          <w:sz w:val="24"/>
          <w:szCs w:val="24"/>
        </w:rPr>
      </w:pPr>
      <w:r w:rsidRPr="00941856">
        <w:rPr>
          <w:rFonts w:ascii="Arial" w:hAnsi="Arial" w:cs="Arial"/>
          <w:b w:val="0"/>
          <w:i w:val="0"/>
          <w:color w:val="000000" w:themeColor="text1"/>
          <w:sz w:val="24"/>
          <w:szCs w:val="24"/>
        </w:rPr>
        <w:t>Les déblais non employés en remblai seront enlevés par l'entrepreneur.</w:t>
      </w:r>
    </w:p>
    <w:p w:rsidR="00D562B6" w:rsidRPr="00941856" w:rsidRDefault="00D562B6" w:rsidP="00C133DF">
      <w:pPr>
        <w:pStyle w:val="Style1"/>
        <w:spacing w:before="0" w:after="80" w:line="276" w:lineRule="auto"/>
        <w:ind w:firstLine="708"/>
        <w:jc w:val="both"/>
        <w:outlineLvl w:val="9"/>
        <w:rPr>
          <w:rFonts w:ascii="Arial" w:hAnsi="Arial" w:cs="Arial"/>
          <w:b w:val="0"/>
          <w:i w:val="0"/>
          <w:color w:val="000000" w:themeColor="text1"/>
          <w:sz w:val="24"/>
          <w:szCs w:val="24"/>
        </w:rPr>
      </w:pPr>
      <w:r w:rsidRPr="00941856">
        <w:rPr>
          <w:rFonts w:ascii="Arial" w:hAnsi="Arial" w:cs="Arial"/>
          <w:color w:val="000000" w:themeColor="text1"/>
          <w:sz w:val="24"/>
          <w:szCs w:val="24"/>
        </w:rPr>
        <w:t>Les différentes pièces ou raccords donnant lieu à des changements de direction sont calés par des butées en béton maigre dosé à 250 kg/m³.</w:t>
      </w:r>
    </w:p>
    <w:p w:rsidR="00D562B6" w:rsidRPr="00941856" w:rsidRDefault="00CF567A" w:rsidP="00D562B6">
      <w:pPr>
        <w:pStyle w:val="Corpsdetexte3"/>
        <w:tabs>
          <w:tab w:val="left" w:pos="0"/>
        </w:tabs>
        <w:spacing w:after="0" w:line="324"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D562B6" w:rsidRPr="00941856">
        <w:rPr>
          <w:rFonts w:ascii="Arial" w:hAnsi="Arial" w:cs="Arial"/>
          <w:color w:val="000000" w:themeColor="text1"/>
          <w:sz w:val="24"/>
          <w:szCs w:val="24"/>
        </w:rPr>
        <w:t>Pour la traversée de chemins ruraux, des lits de marigots, la conduite est introduite dans un fourreau de protection, soit en PVC, soit en acier, soit constitué de petites buses en mortier centrifuge vibré.</w:t>
      </w:r>
    </w:p>
    <w:p w:rsidR="004F53F8" w:rsidRPr="00941856" w:rsidRDefault="004F53F8" w:rsidP="004F53F8">
      <w:pPr>
        <w:pStyle w:val="Titre2"/>
        <w:spacing w:before="0" w:after="120" w:line="276" w:lineRule="auto"/>
        <w:rPr>
          <w:rFonts w:ascii="Dutch801 Rm BT" w:hAnsi="Dutch801 Rm BT" w:cs="Arial"/>
          <w:bCs w:val="0"/>
          <w:i w:val="0"/>
          <w:iCs w:val="0"/>
          <w:color w:val="000000" w:themeColor="text1"/>
          <w:sz w:val="26"/>
          <w:szCs w:val="26"/>
        </w:rPr>
      </w:pPr>
      <w:bookmarkStart w:id="66" w:name="_Toc330980775"/>
      <w:bookmarkStart w:id="67" w:name="_Toc332192749"/>
      <w:bookmarkStart w:id="68" w:name="_Toc336893908"/>
      <w:bookmarkStart w:id="69" w:name="_Toc498481332"/>
      <w:r w:rsidRPr="00941856">
        <w:rPr>
          <w:rFonts w:ascii="Dutch801 Rm BT" w:hAnsi="Dutch801 Rm BT" w:cs="Arial"/>
          <w:bCs w:val="0"/>
          <w:i w:val="0"/>
          <w:iCs w:val="0"/>
          <w:color w:val="000000" w:themeColor="text1"/>
          <w:sz w:val="26"/>
          <w:szCs w:val="26"/>
        </w:rPr>
        <w:lastRenderedPageBreak/>
        <w:t xml:space="preserve">II.6.4. Désinfection des conduites et essais </w:t>
      </w:r>
      <w:bookmarkEnd w:id="66"/>
      <w:bookmarkEnd w:id="67"/>
      <w:bookmarkEnd w:id="68"/>
      <w:bookmarkEnd w:id="69"/>
      <w:r w:rsidRPr="00941856">
        <w:rPr>
          <w:rFonts w:ascii="Dutch801 Rm BT" w:hAnsi="Dutch801 Rm BT" w:cs="Arial"/>
          <w:bCs w:val="0"/>
          <w:i w:val="0"/>
          <w:iCs w:val="0"/>
          <w:color w:val="000000" w:themeColor="text1"/>
          <w:sz w:val="26"/>
          <w:szCs w:val="26"/>
        </w:rPr>
        <w:t>de fonctionnement</w:t>
      </w:r>
    </w:p>
    <w:p w:rsidR="004F53F8" w:rsidRPr="00941856" w:rsidRDefault="004F53F8" w:rsidP="00CF567A">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Avant la mise en service, la totalité des conduites devra être désinfectée à l’aide de l’hypochlorite de calcium selon les prescriptions suivantes :</w:t>
      </w:r>
    </w:p>
    <w:p w:rsidR="004F53F8" w:rsidRPr="00941856" w:rsidRDefault="004F53F8" w:rsidP="00CF567A">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Avant la désinfection, les conduites doivent être lavées avec un volume d’eau égale au triple de celui des conduites à une vitesse de 0,75 à 1,50 m/s au moins. </w:t>
      </w:r>
    </w:p>
    <w:p w:rsidR="004F53F8" w:rsidRPr="00941856" w:rsidRDefault="004F53F8" w:rsidP="00CF567A">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L’eau désinfectante doit contenir </w:t>
      </w:r>
      <w:smartTag w:uri="urn:schemas-microsoft-com:office:smarttags" w:element="metricconverter">
        <w:smartTagPr>
          <w:attr w:name="ProductID" w:val="30 grammes"/>
        </w:smartTagPr>
        <w:r w:rsidRPr="00941856">
          <w:rPr>
            <w:rFonts w:ascii="Arial" w:hAnsi="Arial" w:cs="Arial"/>
            <w:color w:val="000000" w:themeColor="text1"/>
            <w:sz w:val="24"/>
            <w:szCs w:val="24"/>
          </w:rPr>
          <w:t>30 grammes</w:t>
        </w:r>
      </w:smartTag>
      <w:r w:rsidRPr="00941856">
        <w:rPr>
          <w:rFonts w:ascii="Arial" w:hAnsi="Arial" w:cs="Arial"/>
          <w:color w:val="000000" w:themeColor="text1"/>
          <w:sz w:val="24"/>
          <w:szCs w:val="24"/>
        </w:rPr>
        <w:t xml:space="preserve"> de chlore libre pour </w:t>
      </w:r>
      <w:smartTag w:uri="urn:schemas-microsoft-com:office:smarttags" w:element="metricconverter">
        <w:smartTagPr>
          <w:attr w:name="ProductID" w:val="1 m3"/>
        </w:smartTagPr>
        <w:r w:rsidRPr="00941856">
          <w:rPr>
            <w:rFonts w:ascii="Arial" w:hAnsi="Arial" w:cs="Arial"/>
            <w:color w:val="000000" w:themeColor="text1"/>
            <w:sz w:val="24"/>
            <w:szCs w:val="24"/>
          </w:rPr>
          <w:t>1 m3</w:t>
        </w:r>
      </w:smartTag>
      <w:r w:rsidRPr="00941856">
        <w:rPr>
          <w:rFonts w:ascii="Arial" w:hAnsi="Arial" w:cs="Arial"/>
          <w:color w:val="000000" w:themeColor="text1"/>
          <w:sz w:val="24"/>
          <w:szCs w:val="24"/>
        </w:rPr>
        <w:t xml:space="preserve"> d’eau et désinfection et rester dans le réseau pendant 24 heures. Les robinets, robinets vannes, bouches et poteaux d’incendie, etc. devront être manipulés plusieurs fois.</w:t>
      </w:r>
    </w:p>
    <w:p w:rsidR="004F53F8" w:rsidRPr="00941856" w:rsidRDefault="004F53F8" w:rsidP="00CF567A">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Après désinfection, les conduites seront lavées avec leur double volume d’eau, les eaux de désinfection devant s’évacuer sans danger pour les tiers et le milieu aquatique.</w:t>
      </w:r>
    </w:p>
    <w:p w:rsidR="004F53F8" w:rsidRPr="00941856" w:rsidRDefault="004F53F8" w:rsidP="00CF567A">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L’entrepreneur ne percevra aucune compensation pour la désinfection dont les frais sont compris dans les prix de la pose. La fourniture d’eau et les frais d’analyse sont à la charge de l’entrepreneur.</w:t>
      </w:r>
    </w:p>
    <w:p w:rsidR="004F53F8" w:rsidRPr="00941856" w:rsidRDefault="00CF567A" w:rsidP="004F53F8">
      <w:pPr>
        <w:pStyle w:val="Corpsdetexte3"/>
        <w:tabs>
          <w:tab w:val="left" w:pos="0"/>
        </w:tabs>
        <w:spacing w:after="0" w:line="324"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4F53F8" w:rsidRPr="00941856">
        <w:rPr>
          <w:rFonts w:ascii="Arial" w:hAnsi="Arial" w:cs="Arial"/>
          <w:color w:val="000000" w:themeColor="text1"/>
          <w:sz w:val="24"/>
          <w:szCs w:val="24"/>
        </w:rPr>
        <w:t xml:space="preserve">A la fin des travaux, l’ensemble du réseau sera mis </w:t>
      </w:r>
      <w:r w:rsidRPr="00941856">
        <w:rPr>
          <w:rFonts w:ascii="Arial" w:hAnsi="Arial" w:cs="Arial"/>
          <w:color w:val="000000" w:themeColor="text1"/>
          <w:sz w:val="24"/>
          <w:szCs w:val="24"/>
        </w:rPr>
        <w:t xml:space="preserve">en eau </w:t>
      </w:r>
      <w:r w:rsidR="004F53F8" w:rsidRPr="00941856">
        <w:rPr>
          <w:rFonts w:ascii="Arial" w:hAnsi="Arial" w:cs="Arial"/>
          <w:color w:val="000000" w:themeColor="text1"/>
          <w:sz w:val="24"/>
          <w:szCs w:val="24"/>
        </w:rPr>
        <w:t>et l’on vérifiera le fonctionnement correct de tous les accessoires hydrauliques et les débits obtenus aux robinets.</w:t>
      </w:r>
    </w:p>
    <w:p w:rsidR="00D562B6" w:rsidRPr="00941856" w:rsidRDefault="00D562B6" w:rsidP="00D562B6">
      <w:pPr>
        <w:pStyle w:val="Corpsdetexte3"/>
        <w:tabs>
          <w:tab w:val="left" w:pos="0"/>
        </w:tabs>
        <w:spacing w:after="0" w:line="324" w:lineRule="auto"/>
        <w:jc w:val="both"/>
        <w:rPr>
          <w:rFonts w:ascii="Dutch801 Rm BT" w:hAnsi="Dutch801 Rm BT" w:cs="Segoe UI Semibold"/>
          <w:b/>
          <w:color w:val="000000" w:themeColor="text1"/>
          <w:sz w:val="26"/>
          <w:szCs w:val="26"/>
        </w:rPr>
      </w:pPr>
      <w:bookmarkStart w:id="70" w:name="_Hlk64575218"/>
      <w:r w:rsidRPr="00941856">
        <w:rPr>
          <w:rFonts w:ascii="Dutch801 Rm BT" w:hAnsi="Dutch801 Rm BT" w:cs="Segoe UI Semibold"/>
          <w:b/>
          <w:color w:val="000000" w:themeColor="text1"/>
          <w:sz w:val="26"/>
          <w:szCs w:val="26"/>
        </w:rPr>
        <w:t>II.7. ROBINETTERIE</w:t>
      </w:r>
      <w:bookmarkEnd w:id="70"/>
    </w:p>
    <w:p w:rsidR="00D562B6" w:rsidRPr="00941856" w:rsidRDefault="00D562B6" w:rsidP="00D562B6">
      <w:pPr>
        <w:spacing w:after="0" w:line="324" w:lineRule="auto"/>
        <w:jc w:val="both"/>
        <w:rPr>
          <w:rFonts w:ascii="Dutch801 Rm BT" w:hAnsi="Dutch801 Rm BT" w:cs="Arial"/>
          <w:b/>
          <w:bCs/>
          <w:color w:val="000000" w:themeColor="text1"/>
          <w:sz w:val="26"/>
          <w:szCs w:val="26"/>
        </w:rPr>
      </w:pPr>
      <w:r w:rsidRPr="00941856">
        <w:rPr>
          <w:rFonts w:ascii="Dutch801 Rm BT" w:hAnsi="Dutch801 Rm BT" w:cs="Arial"/>
          <w:b/>
          <w:bCs/>
          <w:color w:val="000000" w:themeColor="text1"/>
          <w:sz w:val="26"/>
          <w:szCs w:val="26"/>
        </w:rPr>
        <w:t>II.7.1. Prescriptions communes</w:t>
      </w:r>
    </w:p>
    <w:p w:rsidR="00D562B6" w:rsidRPr="00941856" w:rsidRDefault="00D562B6" w:rsidP="00CF567A">
      <w:pPr>
        <w:pStyle w:val="NO"/>
        <w:spacing w:line="324" w:lineRule="auto"/>
        <w:ind w:firstLine="708"/>
        <w:rPr>
          <w:rFonts w:ascii="Arial" w:hAnsi="Arial" w:cs="Arial"/>
          <w:color w:val="000000" w:themeColor="text1"/>
        </w:rPr>
      </w:pPr>
      <w:r w:rsidRPr="00941856">
        <w:rPr>
          <w:rFonts w:ascii="Arial" w:hAnsi="Arial" w:cs="Arial"/>
          <w:color w:val="000000" w:themeColor="text1"/>
        </w:rPr>
        <w:t>Les pièces de robinetterie doivent être conformes aux normes applicables ou à la norme AFNOR.</w:t>
      </w:r>
    </w:p>
    <w:p w:rsidR="00D562B6" w:rsidRPr="00941856" w:rsidRDefault="00D562B6" w:rsidP="00CF567A">
      <w:pPr>
        <w:pStyle w:val="NO"/>
        <w:spacing w:line="324" w:lineRule="auto"/>
        <w:ind w:firstLine="708"/>
        <w:rPr>
          <w:rFonts w:ascii="Arial" w:hAnsi="Arial" w:cs="Arial"/>
          <w:color w:val="000000" w:themeColor="text1"/>
        </w:rPr>
      </w:pPr>
      <w:r w:rsidRPr="00941856">
        <w:rPr>
          <w:rFonts w:ascii="Arial" w:hAnsi="Arial" w:cs="Arial"/>
          <w:color w:val="000000" w:themeColor="text1"/>
        </w:rPr>
        <w:t>La manœuvre de fermeture s'effectue dans le sens des aiguilles d'une montre. Ce sens sera indiqué sur le volant ou sur la tête de la pièce par "O" et "F" avec des flèches.</w:t>
      </w:r>
    </w:p>
    <w:p w:rsidR="00D562B6" w:rsidRPr="00941856" w:rsidRDefault="00CF567A" w:rsidP="00CF567A">
      <w:pPr>
        <w:pStyle w:val="NO"/>
        <w:tabs>
          <w:tab w:val="left" w:pos="709"/>
        </w:tabs>
        <w:spacing w:line="324" w:lineRule="auto"/>
        <w:rPr>
          <w:rFonts w:ascii="Arial" w:hAnsi="Arial" w:cs="Arial"/>
          <w:color w:val="000000" w:themeColor="text1"/>
        </w:rPr>
      </w:pPr>
      <w:r w:rsidRPr="00941856">
        <w:rPr>
          <w:rFonts w:ascii="Arial" w:hAnsi="Arial" w:cs="Arial"/>
          <w:color w:val="000000" w:themeColor="text1"/>
        </w:rPr>
        <w:tab/>
      </w:r>
      <w:r w:rsidR="00D562B6" w:rsidRPr="00941856">
        <w:rPr>
          <w:rFonts w:ascii="Arial" w:hAnsi="Arial" w:cs="Arial"/>
          <w:color w:val="000000" w:themeColor="text1"/>
        </w:rPr>
        <w:t>La manœuvre des organes de fermeture doit être aussi facile que possible, tant pour l'ouverture que pour la fermeture.</w:t>
      </w:r>
    </w:p>
    <w:p w:rsidR="00D562B6" w:rsidRPr="00941856" w:rsidRDefault="00D562B6" w:rsidP="00CF567A">
      <w:pPr>
        <w:pStyle w:val="NO"/>
        <w:spacing w:line="324" w:lineRule="auto"/>
        <w:ind w:firstLine="708"/>
        <w:rPr>
          <w:rFonts w:ascii="Arial" w:hAnsi="Arial" w:cs="Arial"/>
          <w:color w:val="000000" w:themeColor="text1"/>
        </w:rPr>
      </w:pPr>
      <w:r w:rsidRPr="00941856">
        <w:rPr>
          <w:rFonts w:ascii="Arial" w:hAnsi="Arial" w:cs="Arial"/>
          <w:color w:val="000000" w:themeColor="text1"/>
        </w:rPr>
        <w:t>Toutes les pièces de robinetterie sont à brides.</w:t>
      </w:r>
    </w:p>
    <w:p w:rsidR="00D562B6" w:rsidRPr="00941856" w:rsidRDefault="00D562B6" w:rsidP="00CF567A">
      <w:pPr>
        <w:pStyle w:val="NO"/>
        <w:spacing w:line="324" w:lineRule="auto"/>
        <w:ind w:firstLine="708"/>
        <w:rPr>
          <w:rFonts w:ascii="Arial" w:hAnsi="Arial" w:cs="Arial"/>
          <w:color w:val="000000" w:themeColor="text1"/>
        </w:rPr>
      </w:pPr>
      <w:r w:rsidRPr="00941856">
        <w:rPr>
          <w:rFonts w:ascii="Arial" w:hAnsi="Arial" w:cs="Arial"/>
          <w:color w:val="000000" w:themeColor="text1"/>
        </w:rPr>
        <w:t>Les robinets installés devront pouvoir être remplacés par des robinets se trouvant sur le marché camerounais.</w:t>
      </w:r>
    </w:p>
    <w:p w:rsidR="00D562B6" w:rsidRPr="00941856" w:rsidRDefault="00D562B6" w:rsidP="00D562B6">
      <w:pPr>
        <w:spacing w:after="0" w:line="324" w:lineRule="auto"/>
        <w:jc w:val="both"/>
        <w:rPr>
          <w:rFonts w:ascii="Dutch801 Rm BT" w:hAnsi="Dutch801 Rm BT" w:cs="Arial"/>
          <w:b/>
          <w:bCs/>
          <w:color w:val="000000" w:themeColor="text1"/>
          <w:sz w:val="26"/>
          <w:szCs w:val="26"/>
        </w:rPr>
      </w:pPr>
      <w:r w:rsidRPr="00941856">
        <w:rPr>
          <w:rFonts w:ascii="Dutch801 Rm BT" w:hAnsi="Dutch801 Rm BT" w:cs="Arial"/>
          <w:b/>
          <w:bCs/>
          <w:color w:val="000000" w:themeColor="text1"/>
          <w:sz w:val="26"/>
          <w:szCs w:val="26"/>
        </w:rPr>
        <w:t>II.7.2. Robinets et colliers pour branchements</w:t>
      </w:r>
    </w:p>
    <w:p w:rsidR="00D562B6" w:rsidRPr="00941856" w:rsidRDefault="00D562B6" w:rsidP="00CF567A">
      <w:pPr>
        <w:pStyle w:val="NO"/>
        <w:spacing w:line="324" w:lineRule="auto"/>
        <w:ind w:firstLine="708"/>
        <w:rPr>
          <w:rFonts w:ascii="Arial" w:hAnsi="Arial" w:cs="Arial"/>
          <w:color w:val="000000" w:themeColor="text1"/>
        </w:rPr>
      </w:pPr>
      <w:r w:rsidRPr="00941856">
        <w:rPr>
          <w:rFonts w:ascii="Arial" w:hAnsi="Arial" w:cs="Arial"/>
          <w:color w:val="000000" w:themeColor="text1"/>
        </w:rPr>
        <w:t>Les robinets sont en bronze ou en fonte et bronze. Ils sont équipés généralement d'une bouche à clé avec tabernacle. La pression d'essai est de 16 bars en position ouverture et de 10 bars en position fermée. Les colliers de prise en charge sont à lunette ou à bossage en acier, en fonte, en PVC suivant la qualité du tuyau. Les colliers de prises doivent être munis de leurs boulons d'assemblage et des joints d'étanchéité ; ils doivent être protégés contre la corrosion. Les colliers avec robinets d'arrêt seront équipés de pièces de raccord correspondant à la nature de la conduite de branchement.</w:t>
      </w:r>
    </w:p>
    <w:p w:rsidR="00D562B6" w:rsidRPr="00941856" w:rsidRDefault="00D562B6" w:rsidP="00D562B6">
      <w:pPr>
        <w:spacing w:after="0" w:line="324" w:lineRule="auto"/>
        <w:jc w:val="both"/>
        <w:rPr>
          <w:rFonts w:ascii="Dutch801 Rm BT" w:hAnsi="Dutch801 Rm BT" w:cs="Arial"/>
          <w:b/>
          <w:bCs/>
          <w:color w:val="000000" w:themeColor="text1"/>
          <w:sz w:val="26"/>
          <w:szCs w:val="26"/>
        </w:rPr>
      </w:pPr>
      <w:r w:rsidRPr="00941856">
        <w:rPr>
          <w:rFonts w:ascii="Dutch801 Rm BT" w:hAnsi="Dutch801 Rm BT" w:cs="Arial"/>
          <w:b/>
          <w:bCs/>
          <w:color w:val="000000" w:themeColor="text1"/>
          <w:sz w:val="26"/>
          <w:szCs w:val="26"/>
        </w:rPr>
        <w:t>II.7.3. Compteurs</w:t>
      </w:r>
    </w:p>
    <w:p w:rsidR="00D562B6" w:rsidRPr="00941856" w:rsidRDefault="00D562B6" w:rsidP="00CF567A">
      <w:pPr>
        <w:pStyle w:val="NO"/>
        <w:spacing w:line="324" w:lineRule="auto"/>
        <w:ind w:firstLine="708"/>
        <w:rPr>
          <w:rFonts w:ascii="Arial" w:hAnsi="Arial" w:cs="Arial"/>
          <w:color w:val="000000" w:themeColor="text1"/>
        </w:rPr>
      </w:pPr>
      <w:r w:rsidRPr="00941856">
        <w:rPr>
          <w:rFonts w:ascii="Arial" w:hAnsi="Arial" w:cs="Arial"/>
          <w:color w:val="000000" w:themeColor="text1"/>
        </w:rPr>
        <w:t>Chaque borne fontaine doit être équipée d'un compteur de 1/2" qui n'occasionnera pas de pertes de charges supérieures à 0,5 m pour un débit de 5 m</w:t>
      </w:r>
      <w:r w:rsidRPr="00941856">
        <w:rPr>
          <w:rFonts w:ascii="Arial" w:hAnsi="Arial" w:cs="Arial"/>
          <w:color w:val="000000" w:themeColor="text1"/>
          <w:vertAlign w:val="superscript"/>
        </w:rPr>
        <w:t>3</w:t>
      </w:r>
      <w:r w:rsidRPr="00941856">
        <w:rPr>
          <w:rFonts w:ascii="Arial" w:hAnsi="Arial" w:cs="Arial"/>
          <w:color w:val="000000" w:themeColor="text1"/>
        </w:rPr>
        <w:t>/h.</w:t>
      </w:r>
    </w:p>
    <w:p w:rsidR="00D562B6" w:rsidRPr="00941856" w:rsidRDefault="00D562B6" w:rsidP="00D562B6">
      <w:pPr>
        <w:spacing w:after="0" w:line="324" w:lineRule="auto"/>
        <w:jc w:val="both"/>
        <w:rPr>
          <w:rFonts w:ascii="Dutch801 Rm BT" w:hAnsi="Dutch801 Rm BT" w:cs="Arial"/>
          <w:b/>
          <w:bCs/>
          <w:color w:val="000000" w:themeColor="text1"/>
          <w:sz w:val="26"/>
          <w:szCs w:val="26"/>
        </w:rPr>
      </w:pPr>
      <w:r w:rsidRPr="00941856">
        <w:rPr>
          <w:rFonts w:ascii="Dutch801 Rm BT" w:hAnsi="Dutch801 Rm BT" w:cs="Arial"/>
          <w:b/>
          <w:bCs/>
          <w:color w:val="000000" w:themeColor="text1"/>
          <w:sz w:val="26"/>
          <w:szCs w:val="26"/>
        </w:rPr>
        <w:t>II.7.4. Réducteurs de pression</w:t>
      </w:r>
    </w:p>
    <w:p w:rsidR="00D562B6" w:rsidRPr="00941856" w:rsidRDefault="00D562B6" w:rsidP="00CF567A">
      <w:pPr>
        <w:pStyle w:val="NO"/>
        <w:spacing w:line="324" w:lineRule="auto"/>
        <w:ind w:firstLine="284"/>
        <w:rPr>
          <w:rFonts w:ascii="Arial" w:hAnsi="Arial" w:cs="Arial"/>
          <w:color w:val="000000" w:themeColor="text1"/>
        </w:rPr>
      </w:pPr>
      <w:r w:rsidRPr="00941856">
        <w:rPr>
          <w:rFonts w:ascii="Arial" w:hAnsi="Arial" w:cs="Arial"/>
          <w:color w:val="000000" w:themeColor="text1"/>
        </w:rPr>
        <w:t>Un réducteur de pression sera placé avant chaque compteur, après le té de branchement sur la canalisation principale, dans les cas de bornes fontaines situées en trop forte pression.</w:t>
      </w:r>
    </w:p>
    <w:p w:rsidR="00D562B6" w:rsidRPr="00941856" w:rsidRDefault="00D562B6" w:rsidP="00D562B6">
      <w:pPr>
        <w:spacing w:after="0" w:line="324" w:lineRule="auto"/>
        <w:jc w:val="both"/>
        <w:rPr>
          <w:rFonts w:ascii="Dutch801 Rm BT" w:hAnsi="Dutch801 Rm BT" w:cs="Arial"/>
          <w:b/>
          <w:bCs/>
          <w:color w:val="000000" w:themeColor="text1"/>
          <w:sz w:val="26"/>
          <w:szCs w:val="26"/>
        </w:rPr>
      </w:pPr>
      <w:r w:rsidRPr="00941856">
        <w:rPr>
          <w:rFonts w:ascii="Dutch801 Rm BT" w:hAnsi="Dutch801 Rm BT" w:cs="Arial"/>
          <w:b/>
          <w:bCs/>
          <w:color w:val="000000" w:themeColor="text1"/>
          <w:sz w:val="26"/>
          <w:szCs w:val="26"/>
        </w:rPr>
        <w:lastRenderedPageBreak/>
        <w:t>II.7.5. Ventouses</w:t>
      </w:r>
    </w:p>
    <w:p w:rsidR="00D562B6" w:rsidRPr="00941856" w:rsidRDefault="00D562B6" w:rsidP="00CF567A">
      <w:pPr>
        <w:pStyle w:val="NO"/>
        <w:spacing w:line="324" w:lineRule="auto"/>
        <w:ind w:firstLine="708"/>
        <w:rPr>
          <w:rFonts w:ascii="Arial" w:hAnsi="Arial" w:cs="Arial"/>
          <w:color w:val="000000" w:themeColor="text1"/>
        </w:rPr>
      </w:pPr>
      <w:r w:rsidRPr="00941856">
        <w:rPr>
          <w:rFonts w:ascii="Arial" w:hAnsi="Arial" w:cs="Arial"/>
          <w:color w:val="000000" w:themeColor="text1"/>
        </w:rPr>
        <w:t>Les ventouses doivent permettre de réaliser automatiquement les opérations suivantes :</w:t>
      </w:r>
    </w:p>
    <w:p w:rsidR="00D562B6" w:rsidRPr="00941856" w:rsidRDefault="00D562B6" w:rsidP="006C70C2">
      <w:pPr>
        <w:pStyle w:val="NO"/>
        <w:numPr>
          <w:ilvl w:val="0"/>
          <w:numId w:val="63"/>
        </w:numPr>
        <w:spacing w:line="324" w:lineRule="auto"/>
        <w:rPr>
          <w:rFonts w:ascii="Arial" w:hAnsi="Arial" w:cs="Arial"/>
          <w:color w:val="000000" w:themeColor="text1"/>
        </w:rPr>
      </w:pPr>
      <w:r w:rsidRPr="00941856">
        <w:rPr>
          <w:rFonts w:ascii="Arial" w:hAnsi="Arial" w:cs="Arial"/>
          <w:color w:val="000000" w:themeColor="text1"/>
        </w:rPr>
        <w:t>Evacuation de l'air pendant le remplissage des canalisations,</w:t>
      </w:r>
    </w:p>
    <w:p w:rsidR="00D562B6" w:rsidRPr="00941856" w:rsidRDefault="00D562B6" w:rsidP="006C70C2">
      <w:pPr>
        <w:pStyle w:val="NO"/>
        <w:numPr>
          <w:ilvl w:val="0"/>
          <w:numId w:val="63"/>
        </w:numPr>
        <w:spacing w:line="324" w:lineRule="auto"/>
        <w:rPr>
          <w:rFonts w:ascii="Arial" w:hAnsi="Arial" w:cs="Arial"/>
          <w:color w:val="000000" w:themeColor="text1"/>
        </w:rPr>
      </w:pPr>
      <w:r w:rsidRPr="00941856">
        <w:rPr>
          <w:rFonts w:ascii="Arial" w:hAnsi="Arial" w:cs="Arial"/>
          <w:color w:val="000000" w:themeColor="text1"/>
        </w:rPr>
        <w:t>Rentrée de l'air pendant la vidange,</w:t>
      </w:r>
    </w:p>
    <w:p w:rsidR="00D562B6" w:rsidRPr="00941856" w:rsidRDefault="00D562B6" w:rsidP="006C70C2">
      <w:pPr>
        <w:pStyle w:val="NO"/>
        <w:numPr>
          <w:ilvl w:val="0"/>
          <w:numId w:val="63"/>
        </w:numPr>
        <w:spacing w:line="324" w:lineRule="auto"/>
        <w:rPr>
          <w:rFonts w:ascii="Arial" w:hAnsi="Arial" w:cs="Arial"/>
          <w:color w:val="000000" w:themeColor="text1"/>
        </w:rPr>
      </w:pPr>
      <w:r w:rsidRPr="00941856">
        <w:rPr>
          <w:rFonts w:ascii="Arial" w:hAnsi="Arial" w:cs="Arial"/>
          <w:color w:val="000000" w:themeColor="text1"/>
        </w:rPr>
        <w:t>Purge de l'air chaque fois qu'une poche tend à se créer.</w:t>
      </w:r>
    </w:p>
    <w:p w:rsidR="00D562B6" w:rsidRPr="00941856" w:rsidRDefault="00D562B6" w:rsidP="00CF567A">
      <w:pPr>
        <w:pStyle w:val="NO"/>
        <w:spacing w:line="324" w:lineRule="auto"/>
        <w:ind w:firstLine="708"/>
        <w:rPr>
          <w:rFonts w:ascii="Arial" w:hAnsi="Arial" w:cs="Arial"/>
          <w:color w:val="000000" w:themeColor="text1"/>
        </w:rPr>
      </w:pPr>
      <w:r w:rsidRPr="00941856">
        <w:rPr>
          <w:rFonts w:ascii="Arial" w:hAnsi="Arial" w:cs="Arial"/>
          <w:color w:val="000000" w:themeColor="text1"/>
        </w:rPr>
        <w:t>Le fonctionnement de ces appareils ne doit, en aucun cas, provoquer des coups de bélier dans les conduites. Ces appareils doivent, par conséquent, être munis des organes de sécurité appropriés, ainsi que des robinets ou vannes nécessaires, incorporés ou non.</w:t>
      </w:r>
    </w:p>
    <w:p w:rsidR="00D562B6" w:rsidRPr="00941856" w:rsidRDefault="00D562B6" w:rsidP="00D562B6">
      <w:pPr>
        <w:spacing w:after="0" w:line="324" w:lineRule="auto"/>
        <w:jc w:val="both"/>
        <w:rPr>
          <w:rFonts w:ascii="Dutch801 Rm BT" w:hAnsi="Dutch801 Rm BT" w:cs="Arial"/>
          <w:b/>
          <w:bCs/>
          <w:color w:val="000000" w:themeColor="text1"/>
          <w:sz w:val="26"/>
          <w:szCs w:val="26"/>
        </w:rPr>
      </w:pPr>
      <w:r w:rsidRPr="00941856">
        <w:rPr>
          <w:rFonts w:ascii="Dutch801 Rm BT" w:hAnsi="Dutch801 Rm BT" w:cs="Arial"/>
          <w:b/>
          <w:bCs/>
          <w:color w:val="000000" w:themeColor="text1"/>
          <w:sz w:val="26"/>
          <w:szCs w:val="26"/>
        </w:rPr>
        <w:t>II.7.6. Vidanges</w:t>
      </w:r>
    </w:p>
    <w:p w:rsidR="00D562B6" w:rsidRPr="00941856" w:rsidRDefault="00D562B6" w:rsidP="00CF567A">
      <w:pPr>
        <w:pStyle w:val="NO"/>
        <w:spacing w:line="324" w:lineRule="auto"/>
        <w:ind w:firstLine="708"/>
        <w:rPr>
          <w:rFonts w:ascii="Arial" w:hAnsi="Arial" w:cs="Arial"/>
          <w:color w:val="000000" w:themeColor="text1"/>
        </w:rPr>
      </w:pPr>
      <w:r w:rsidRPr="00941856">
        <w:rPr>
          <w:rFonts w:ascii="Arial" w:hAnsi="Arial" w:cs="Arial"/>
          <w:color w:val="000000" w:themeColor="text1"/>
        </w:rPr>
        <w:t xml:space="preserve">Les vidanges doivent permettre la vidange du ou des tronçons de réseau, au bas duquel elles sont placées. Elles sont raccordées à la conduite principale par un collier de prise pour un tuyau </w:t>
      </w:r>
      <w:r w:rsidRPr="00941856">
        <w:rPr>
          <w:rFonts w:ascii="Arial" w:hAnsi="Arial" w:cs="Arial"/>
          <w:b/>
          <w:bCs/>
          <w:color w:val="000000" w:themeColor="text1"/>
        </w:rPr>
        <w:t>PVC DN 40</w:t>
      </w:r>
      <w:r w:rsidRPr="00941856">
        <w:rPr>
          <w:rFonts w:ascii="Arial" w:hAnsi="Arial" w:cs="Arial"/>
          <w:color w:val="000000" w:themeColor="text1"/>
        </w:rPr>
        <w:t xml:space="preserve">, l'ouverture et la fermeture sont commandées par un robinet d'arrêt </w:t>
      </w:r>
      <w:r w:rsidRPr="00941856">
        <w:rPr>
          <w:rFonts w:ascii="Arial" w:hAnsi="Arial" w:cs="Arial"/>
          <w:b/>
          <w:bCs/>
          <w:color w:val="000000" w:themeColor="text1"/>
        </w:rPr>
        <w:t>DN 40</w:t>
      </w:r>
      <w:r w:rsidRPr="00941856">
        <w:rPr>
          <w:rFonts w:ascii="Arial" w:hAnsi="Arial" w:cs="Arial"/>
          <w:color w:val="000000" w:themeColor="text1"/>
        </w:rPr>
        <w:t>.</w:t>
      </w:r>
    </w:p>
    <w:p w:rsidR="00D562B6" w:rsidRPr="00941856" w:rsidRDefault="00D562B6" w:rsidP="00CF567A">
      <w:pPr>
        <w:pStyle w:val="NO"/>
        <w:spacing w:line="324" w:lineRule="auto"/>
        <w:ind w:firstLine="708"/>
        <w:rPr>
          <w:rFonts w:ascii="Arial" w:hAnsi="Arial" w:cs="Arial"/>
          <w:color w:val="000000" w:themeColor="text1"/>
        </w:rPr>
      </w:pPr>
      <w:r w:rsidRPr="00941856">
        <w:rPr>
          <w:rFonts w:ascii="Arial" w:hAnsi="Arial" w:cs="Arial"/>
          <w:color w:val="000000" w:themeColor="text1"/>
        </w:rPr>
        <w:t xml:space="preserve">Le tuyau </w:t>
      </w:r>
      <w:r w:rsidRPr="00941856">
        <w:rPr>
          <w:rFonts w:ascii="Arial" w:hAnsi="Arial" w:cs="Arial"/>
          <w:b/>
          <w:bCs/>
          <w:color w:val="000000" w:themeColor="text1"/>
        </w:rPr>
        <w:t>DN 40</w:t>
      </w:r>
      <w:r w:rsidRPr="00941856">
        <w:rPr>
          <w:rFonts w:ascii="Arial" w:hAnsi="Arial" w:cs="Arial"/>
          <w:color w:val="000000" w:themeColor="text1"/>
        </w:rPr>
        <w:t xml:space="preserve"> vient finir dans une chambre de vidange constituée par un puisard de 1 m de profondeur environ, busé et fermé par une dalle de béton.</w:t>
      </w:r>
    </w:p>
    <w:p w:rsidR="00D562B6" w:rsidRPr="00941856" w:rsidRDefault="00CF567A" w:rsidP="00D562B6">
      <w:pPr>
        <w:pStyle w:val="Corpsdetexte3"/>
        <w:tabs>
          <w:tab w:val="left" w:pos="0"/>
        </w:tabs>
        <w:spacing w:line="324" w:lineRule="auto"/>
        <w:jc w:val="both"/>
        <w:rPr>
          <w:rFonts w:ascii="Arial" w:hAnsi="Arial" w:cs="Arial"/>
          <w:bCs/>
          <w:color w:val="000000" w:themeColor="text1"/>
          <w:sz w:val="24"/>
          <w:szCs w:val="24"/>
        </w:rPr>
      </w:pPr>
      <w:r w:rsidRPr="00941856">
        <w:rPr>
          <w:rFonts w:ascii="Arial" w:hAnsi="Arial" w:cs="Arial"/>
          <w:color w:val="000000" w:themeColor="text1"/>
          <w:sz w:val="24"/>
          <w:szCs w:val="24"/>
        </w:rPr>
        <w:tab/>
      </w:r>
      <w:r w:rsidR="00D562B6" w:rsidRPr="00941856">
        <w:rPr>
          <w:rFonts w:ascii="Arial" w:hAnsi="Arial" w:cs="Arial"/>
          <w:color w:val="000000" w:themeColor="text1"/>
          <w:sz w:val="24"/>
          <w:szCs w:val="24"/>
        </w:rPr>
        <w:t xml:space="preserve">Les vannes de manœuvre, ventouses, vidanges sont placées dans des regards de </w:t>
      </w:r>
      <w:r w:rsidR="00D562B6" w:rsidRPr="00941856">
        <w:rPr>
          <w:rFonts w:ascii="Arial" w:hAnsi="Arial" w:cs="Arial"/>
          <w:b/>
          <w:bCs/>
          <w:color w:val="000000" w:themeColor="text1"/>
          <w:sz w:val="24"/>
          <w:szCs w:val="24"/>
        </w:rPr>
        <w:t xml:space="preserve">0,80 m </w:t>
      </w:r>
      <w:r w:rsidR="00DA22F9" w:rsidRPr="00941856">
        <w:rPr>
          <w:rFonts w:ascii="Arial" w:hAnsi="Arial" w:cs="Arial"/>
          <w:b/>
          <w:bCs/>
          <w:color w:val="000000" w:themeColor="text1"/>
          <w:sz w:val="24"/>
          <w:szCs w:val="24"/>
        </w:rPr>
        <w:t>×</w:t>
      </w:r>
      <w:r w:rsidR="00D562B6" w:rsidRPr="00941856">
        <w:rPr>
          <w:rFonts w:ascii="Arial" w:hAnsi="Arial" w:cs="Arial"/>
          <w:b/>
          <w:bCs/>
          <w:color w:val="000000" w:themeColor="text1"/>
          <w:sz w:val="24"/>
          <w:szCs w:val="24"/>
        </w:rPr>
        <w:t xml:space="preserve"> 0,80 m</w:t>
      </w:r>
      <w:r w:rsidR="00D562B6" w:rsidRPr="00941856">
        <w:rPr>
          <w:rFonts w:ascii="Arial" w:hAnsi="Arial" w:cs="Arial"/>
          <w:color w:val="000000" w:themeColor="text1"/>
          <w:sz w:val="24"/>
          <w:szCs w:val="24"/>
        </w:rPr>
        <w:t xml:space="preserve"> environ, exécutées en maçonnerie de </w:t>
      </w:r>
      <w:r w:rsidR="00D562B6" w:rsidRPr="00941856">
        <w:rPr>
          <w:rFonts w:ascii="Arial" w:hAnsi="Arial" w:cs="Arial"/>
          <w:b/>
          <w:bCs/>
          <w:color w:val="000000" w:themeColor="text1"/>
          <w:sz w:val="24"/>
          <w:szCs w:val="24"/>
        </w:rPr>
        <w:t>0,20 m</w:t>
      </w:r>
      <w:r w:rsidR="00D562B6" w:rsidRPr="00941856">
        <w:rPr>
          <w:rFonts w:ascii="Arial" w:hAnsi="Arial" w:cs="Arial"/>
          <w:color w:val="000000" w:themeColor="text1"/>
          <w:sz w:val="24"/>
          <w:szCs w:val="24"/>
        </w:rPr>
        <w:t xml:space="preserve"> sur béton de fondation de 0,15 m. Elles sont enduites. Les regards s</w:t>
      </w:r>
      <w:r w:rsidR="00DA22F9" w:rsidRPr="00941856">
        <w:rPr>
          <w:rFonts w:ascii="Arial" w:hAnsi="Arial" w:cs="Arial"/>
          <w:color w:val="000000" w:themeColor="text1"/>
          <w:sz w:val="24"/>
          <w:szCs w:val="24"/>
        </w:rPr>
        <w:t>er</w:t>
      </w:r>
      <w:r w:rsidR="00D562B6" w:rsidRPr="00941856">
        <w:rPr>
          <w:rFonts w:ascii="Arial" w:hAnsi="Arial" w:cs="Arial"/>
          <w:color w:val="000000" w:themeColor="text1"/>
          <w:sz w:val="24"/>
          <w:szCs w:val="24"/>
        </w:rPr>
        <w:t xml:space="preserve">ont </w:t>
      </w:r>
      <w:r w:rsidR="00DA22F9" w:rsidRPr="00941856">
        <w:rPr>
          <w:rFonts w:ascii="Arial" w:hAnsi="Arial" w:cs="Arial"/>
          <w:color w:val="000000" w:themeColor="text1"/>
          <w:sz w:val="24"/>
          <w:szCs w:val="24"/>
        </w:rPr>
        <w:t>fermés</w:t>
      </w:r>
      <w:r w:rsidR="00D562B6" w:rsidRPr="00941856">
        <w:rPr>
          <w:rFonts w:ascii="Arial" w:hAnsi="Arial" w:cs="Arial"/>
          <w:color w:val="000000" w:themeColor="text1"/>
          <w:sz w:val="24"/>
          <w:szCs w:val="24"/>
        </w:rPr>
        <w:t xml:space="preserve"> par des dalles de béton préfabriqué et emboitables.</w:t>
      </w:r>
    </w:p>
    <w:p w:rsidR="000C0F0B" w:rsidRPr="00941856" w:rsidRDefault="000C0F0B" w:rsidP="00686C60">
      <w:pPr>
        <w:pStyle w:val="Corpsdetexte3"/>
        <w:tabs>
          <w:tab w:val="left" w:pos="0"/>
        </w:tabs>
        <w:spacing w:line="276" w:lineRule="auto"/>
        <w:jc w:val="both"/>
        <w:rPr>
          <w:rFonts w:ascii="Dutch801 Rm BT" w:hAnsi="Dutch801 Rm BT" w:cs="Segoe UI Semibold"/>
          <w:b/>
          <w:color w:val="000000" w:themeColor="text1"/>
          <w:sz w:val="26"/>
          <w:szCs w:val="26"/>
        </w:rPr>
      </w:pPr>
      <w:bookmarkStart w:id="71" w:name="_Hlk64575226"/>
      <w:r w:rsidRPr="00941856">
        <w:rPr>
          <w:rFonts w:ascii="Dutch801 Rm BT" w:hAnsi="Dutch801 Rm BT" w:cs="Segoe UI Semibold"/>
          <w:b/>
          <w:color w:val="000000" w:themeColor="text1"/>
          <w:sz w:val="26"/>
          <w:szCs w:val="26"/>
        </w:rPr>
        <w:t>II.</w:t>
      </w:r>
      <w:r w:rsidR="00DA22F9" w:rsidRPr="00941856">
        <w:rPr>
          <w:rFonts w:ascii="Dutch801 Rm BT" w:hAnsi="Dutch801 Rm BT" w:cs="Segoe UI Semibold"/>
          <w:b/>
          <w:color w:val="000000" w:themeColor="text1"/>
          <w:sz w:val="26"/>
          <w:szCs w:val="26"/>
        </w:rPr>
        <w:t>8</w:t>
      </w:r>
      <w:r w:rsidRPr="00941856">
        <w:rPr>
          <w:rFonts w:ascii="Dutch801 Rm BT" w:hAnsi="Dutch801 Rm BT" w:cs="Segoe UI Semibold"/>
          <w:b/>
          <w:color w:val="000000" w:themeColor="text1"/>
          <w:sz w:val="26"/>
          <w:szCs w:val="26"/>
        </w:rPr>
        <w:t>. INSTALLATION DU CHAMP SOLAIRE PHOTOVOLTAÏQUE ET DE LA POMPE SOLAIRE IMMERGEE</w:t>
      </w:r>
      <w:bookmarkEnd w:id="71"/>
    </w:p>
    <w:p w:rsidR="00DA22F9" w:rsidRPr="00941856" w:rsidRDefault="00DA22F9" w:rsidP="00DA22F9">
      <w:pPr>
        <w:spacing w:after="80" w:line="276" w:lineRule="auto"/>
        <w:jc w:val="both"/>
        <w:rPr>
          <w:rFonts w:ascii="Dutch801 Rm BT" w:hAnsi="Dutch801 Rm BT" w:cs="Arial"/>
          <w:color w:val="000000" w:themeColor="text1"/>
          <w:sz w:val="26"/>
          <w:szCs w:val="26"/>
        </w:rPr>
      </w:pPr>
      <w:r w:rsidRPr="00941856">
        <w:rPr>
          <w:rFonts w:ascii="Dutch801 Rm BT" w:hAnsi="Dutch801 Rm BT" w:cs="Arial"/>
          <w:b/>
          <w:color w:val="000000" w:themeColor="text1"/>
          <w:sz w:val="26"/>
          <w:szCs w:val="26"/>
        </w:rPr>
        <w:t>II.8.1. Caractéristiques de la pompe immergée</w:t>
      </w:r>
    </w:p>
    <w:p w:rsidR="00DA22F9" w:rsidRPr="00941856" w:rsidRDefault="00DA22F9" w:rsidP="00CF567A">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La pompe fournie doit obéir aux caractéristiques techniques permettant l’exhaure de l’eau dans de bonnes conditions (débit, hauteur de refoulement). La pompe solaire immergée choisie devra satisfaire aux conditions suivantes :</w:t>
      </w:r>
    </w:p>
    <w:p w:rsidR="00DA22F9" w:rsidRPr="00941856" w:rsidRDefault="00DA22F9" w:rsidP="006C70C2">
      <w:pPr>
        <w:pStyle w:val="Paragraphedeliste"/>
        <w:numPr>
          <w:ilvl w:val="0"/>
          <w:numId w:val="62"/>
        </w:numPr>
        <w:spacing w:after="0"/>
        <w:ind w:left="720"/>
        <w:jc w:val="both"/>
        <w:rPr>
          <w:rFonts w:ascii="Arial" w:hAnsi="Arial" w:cs="Arial"/>
          <w:color w:val="000000" w:themeColor="text1"/>
          <w:sz w:val="24"/>
          <w:szCs w:val="24"/>
        </w:rPr>
      </w:pPr>
      <w:r w:rsidRPr="00941856">
        <w:rPr>
          <w:rFonts w:ascii="Arial" w:hAnsi="Arial" w:cs="Arial"/>
          <w:color w:val="000000" w:themeColor="text1"/>
          <w:sz w:val="24"/>
          <w:szCs w:val="24"/>
        </w:rPr>
        <w:t>Avoir des pièces de rechange sur le marché ;</w:t>
      </w:r>
    </w:p>
    <w:p w:rsidR="00DA22F9" w:rsidRPr="00941856" w:rsidRDefault="00DA22F9" w:rsidP="006C70C2">
      <w:pPr>
        <w:pStyle w:val="Paragraphedeliste"/>
        <w:numPr>
          <w:ilvl w:val="0"/>
          <w:numId w:val="62"/>
        </w:numPr>
        <w:spacing w:after="0"/>
        <w:ind w:left="720"/>
        <w:jc w:val="both"/>
        <w:rPr>
          <w:rFonts w:ascii="Arial" w:hAnsi="Arial" w:cs="Arial"/>
          <w:color w:val="000000" w:themeColor="text1"/>
          <w:sz w:val="24"/>
          <w:szCs w:val="24"/>
        </w:rPr>
      </w:pPr>
      <w:r w:rsidRPr="00941856">
        <w:rPr>
          <w:rFonts w:ascii="Arial" w:hAnsi="Arial" w:cs="Arial"/>
          <w:color w:val="000000" w:themeColor="text1"/>
          <w:sz w:val="24"/>
          <w:szCs w:val="24"/>
        </w:rPr>
        <w:t>Etre robuste et durable ;</w:t>
      </w:r>
    </w:p>
    <w:p w:rsidR="00DA22F9" w:rsidRPr="00941856" w:rsidRDefault="00DA22F9" w:rsidP="006C70C2">
      <w:pPr>
        <w:pStyle w:val="Paragraphedeliste"/>
        <w:numPr>
          <w:ilvl w:val="0"/>
          <w:numId w:val="62"/>
        </w:numPr>
        <w:spacing w:after="0"/>
        <w:ind w:left="720"/>
        <w:jc w:val="both"/>
        <w:rPr>
          <w:rFonts w:ascii="Arial" w:hAnsi="Arial" w:cs="Arial"/>
          <w:color w:val="000000" w:themeColor="text1"/>
          <w:sz w:val="24"/>
          <w:szCs w:val="24"/>
        </w:rPr>
      </w:pPr>
      <w:r w:rsidRPr="00941856">
        <w:rPr>
          <w:rFonts w:ascii="Arial" w:hAnsi="Arial" w:cs="Arial"/>
          <w:color w:val="000000" w:themeColor="text1"/>
          <w:sz w:val="24"/>
          <w:szCs w:val="24"/>
        </w:rPr>
        <w:t>Etre facile à dépanner ;</w:t>
      </w:r>
    </w:p>
    <w:p w:rsidR="00DA22F9" w:rsidRPr="00941856" w:rsidRDefault="00DA22F9" w:rsidP="006C70C2">
      <w:pPr>
        <w:pStyle w:val="Paragraphedeliste"/>
        <w:numPr>
          <w:ilvl w:val="0"/>
          <w:numId w:val="62"/>
        </w:numPr>
        <w:spacing w:after="0"/>
        <w:ind w:left="720"/>
        <w:jc w:val="both"/>
        <w:rPr>
          <w:rFonts w:ascii="Arial" w:hAnsi="Arial" w:cs="Arial"/>
          <w:color w:val="000000" w:themeColor="text1"/>
          <w:sz w:val="24"/>
          <w:szCs w:val="24"/>
        </w:rPr>
      </w:pPr>
      <w:r w:rsidRPr="00941856">
        <w:rPr>
          <w:rFonts w:ascii="Arial" w:hAnsi="Arial" w:cs="Arial"/>
          <w:color w:val="000000" w:themeColor="text1"/>
          <w:sz w:val="24"/>
          <w:szCs w:val="24"/>
        </w:rPr>
        <w:t>Etre d’utilisation facile ;</w:t>
      </w:r>
    </w:p>
    <w:p w:rsidR="00DA22F9" w:rsidRPr="00941856" w:rsidRDefault="00DA22F9" w:rsidP="006C70C2">
      <w:pPr>
        <w:pStyle w:val="Paragraphedeliste"/>
        <w:numPr>
          <w:ilvl w:val="0"/>
          <w:numId w:val="62"/>
        </w:numPr>
        <w:spacing w:after="0"/>
        <w:ind w:left="720"/>
        <w:jc w:val="both"/>
        <w:rPr>
          <w:rFonts w:ascii="Arial" w:hAnsi="Arial" w:cs="Arial"/>
          <w:color w:val="000000" w:themeColor="text1"/>
          <w:sz w:val="24"/>
          <w:szCs w:val="24"/>
        </w:rPr>
      </w:pPr>
      <w:r w:rsidRPr="00941856">
        <w:rPr>
          <w:rFonts w:ascii="Arial" w:hAnsi="Arial" w:cs="Arial"/>
          <w:color w:val="000000" w:themeColor="text1"/>
          <w:sz w:val="24"/>
          <w:szCs w:val="24"/>
        </w:rPr>
        <w:t>Etre durable ;</w:t>
      </w:r>
    </w:p>
    <w:p w:rsidR="00DA22F9" w:rsidRPr="00941856" w:rsidRDefault="00DA22F9" w:rsidP="006C70C2">
      <w:pPr>
        <w:pStyle w:val="Paragraphedeliste"/>
        <w:numPr>
          <w:ilvl w:val="0"/>
          <w:numId w:val="62"/>
        </w:numPr>
        <w:spacing w:after="80"/>
        <w:ind w:left="714" w:hanging="357"/>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t>Etre accessible en termes de coût.</w:t>
      </w:r>
    </w:p>
    <w:p w:rsidR="00DA22F9" w:rsidRPr="00941856" w:rsidRDefault="00DA22F9" w:rsidP="00CF567A">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La pompe immergée désigne en réalité sous ce vocable de deux parties distinctes : une pompe et un moteur. Nous utiliserons le terme « extrémité-pompe » pour décrire l'élément hydraulique et le terme « moteur » pour décrire l’élément qui entraine la pompe. Le terme « pompe » est utilisée pour décrire les deux pièces ensemble.</w:t>
      </w:r>
    </w:p>
    <w:p w:rsidR="00DA22F9" w:rsidRPr="00941856" w:rsidRDefault="00DA22F9" w:rsidP="00CF567A">
      <w:pPr>
        <w:spacing w:after="12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La pompe doit respecter les normes </w:t>
      </w:r>
      <w:r w:rsidRPr="00941856">
        <w:rPr>
          <w:rFonts w:ascii="Arial" w:hAnsi="Arial" w:cs="Arial"/>
          <w:b/>
          <w:color w:val="000000" w:themeColor="text1"/>
          <w:sz w:val="24"/>
          <w:szCs w:val="24"/>
        </w:rPr>
        <w:t>EN 809</w:t>
      </w:r>
      <w:r w:rsidRPr="00941856">
        <w:rPr>
          <w:rFonts w:ascii="Arial" w:hAnsi="Arial" w:cs="Arial"/>
          <w:color w:val="000000" w:themeColor="text1"/>
          <w:sz w:val="24"/>
          <w:szCs w:val="24"/>
        </w:rPr>
        <w:t xml:space="preserve"> et </w:t>
      </w:r>
      <w:r w:rsidRPr="00941856">
        <w:rPr>
          <w:rFonts w:ascii="Arial" w:hAnsi="Arial" w:cs="Arial"/>
          <w:b/>
          <w:color w:val="000000" w:themeColor="text1"/>
          <w:sz w:val="24"/>
          <w:szCs w:val="24"/>
        </w:rPr>
        <w:t>EN 60034-1</w:t>
      </w:r>
      <w:r w:rsidRPr="00941856">
        <w:rPr>
          <w:rFonts w:ascii="Arial" w:hAnsi="Arial" w:cs="Arial"/>
          <w:color w:val="000000" w:themeColor="text1"/>
          <w:sz w:val="24"/>
          <w:szCs w:val="24"/>
        </w:rPr>
        <w:t xml:space="preserve"> ou d’autres normes reconnues à l’échelle internationale.</w:t>
      </w:r>
    </w:p>
    <w:p w:rsidR="00DA22F9" w:rsidRPr="00941856" w:rsidRDefault="00DA22F9" w:rsidP="006C70C2">
      <w:pPr>
        <w:pStyle w:val="Paragraphedeliste"/>
        <w:numPr>
          <w:ilvl w:val="0"/>
          <w:numId w:val="65"/>
        </w:numPr>
        <w:spacing w:after="60"/>
        <w:ind w:left="714" w:hanging="357"/>
        <w:contextualSpacing w:val="0"/>
        <w:jc w:val="both"/>
        <w:rPr>
          <w:rFonts w:ascii="Arial" w:hAnsi="Arial" w:cs="Arial"/>
          <w:b/>
          <w:color w:val="000000" w:themeColor="text1"/>
          <w:sz w:val="24"/>
          <w:szCs w:val="24"/>
        </w:rPr>
      </w:pPr>
      <w:r w:rsidRPr="00941856">
        <w:rPr>
          <w:rFonts w:ascii="Arial" w:hAnsi="Arial" w:cs="Arial"/>
          <w:b/>
          <w:color w:val="000000" w:themeColor="text1"/>
          <w:sz w:val="24"/>
          <w:szCs w:val="24"/>
        </w:rPr>
        <w:t>Technologie du moteur</w:t>
      </w:r>
    </w:p>
    <w:p w:rsidR="00DA22F9" w:rsidRPr="00941856" w:rsidRDefault="00DA22F9" w:rsidP="00DA22F9">
      <w:pPr>
        <w:spacing w:after="0" w:line="276" w:lineRule="auto"/>
        <w:rPr>
          <w:rFonts w:ascii="Arial" w:hAnsi="Arial" w:cs="Arial"/>
          <w:color w:val="000000" w:themeColor="text1"/>
          <w:sz w:val="24"/>
          <w:szCs w:val="24"/>
        </w:rPr>
      </w:pPr>
      <w:r w:rsidRPr="00941856">
        <w:rPr>
          <w:rFonts w:ascii="Arial" w:hAnsi="Arial" w:cs="Arial"/>
          <w:color w:val="000000" w:themeColor="text1"/>
          <w:sz w:val="24"/>
          <w:szCs w:val="24"/>
        </w:rPr>
        <w:t xml:space="preserve">Le moteur devrait être d'une conception dans laquelle : </w:t>
      </w:r>
    </w:p>
    <w:p w:rsidR="00DA22F9" w:rsidRPr="00941856" w:rsidRDefault="00DA22F9" w:rsidP="006C70C2">
      <w:pPr>
        <w:pStyle w:val="Paragraphedeliste"/>
        <w:numPr>
          <w:ilvl w:val="0"/>
          <w:numId w:val="68"/>
        </w:numPr>
        <w:spacing w:after="0"/>
        <w:ind w:left="993" w:hanging="284"/>
        <w:jc w:val="both"/>
        <w:rPr>
          <w:rFonts w:ascii="Arial" w:hAnsi="Arial" w:cs="Arial"/>
          <w:color w:val="000000" w:themeColor="text1"/>
          <w:sz w:val="24"/>
          <w:szCs w:val="24"/>
        </w:rPr>
      </w:pPr>
      <w:r w:rsidRPr="00941856">
        <w:rPr>
          <w:rFonts w:ascii="Arial" w:hAnsi="Arial" w:cs="Arial"/>
          <w:color w:val="000000" w:themeColor="text1"/>
          <w:sz w:val="24"/>
          <w:szCs w:val="24"/>
        </w:rPr>
        <w:lastRenderedPageBreak/>
        <w:t>L'huile n'est pas employée pour la lubrification afin d’éviter la contamination de l'eau potable ;</w:t>
      </w:r>
    </w:p>
    <w:p w:rsidR="00DA22F9" w:rsidRPr="00941856" w:rsidRDefault="00DA22F9" w:rsidP="006C70C2">
      <w:pPr>
        <w:pStyle w:val="Paragraphedeliste"/>
        <w:numPr>
          <w:ilvl w:val="0"/>
          <w:numId w:val="68"/>
        </w:numPr>
        <w:spacing w:after="0"/>
        <w:ind w:left="993" w:hanging="284"/>
        <w:jc w:val="both"/>
        <w:rPr>
          <w:rFonts w:ascii="Arial" w:hAnsi="Arial" w:cs="Arial"/>
          <w:color w:val="000000" w:themeColor="text1"/>
          <w:sz w:val="24"/>
          <w:szCs w:val="24"/>
        </w:rPr>
      </w:pPr>
      <w:r w:rsidRPr="00941856">
        <w:rPr>
          <w:rFonts w:ascii="Arial" w:hAnsi="Arial" w:cs="Arial"/>
          <w:color w:val="000000" w:themeColor="text1"/>
          <w:sz w:val="24"/>
          <w:szCs w:val="24"/>
        </w:rPr>
        <w:t xml:space="preserve">Aucun matériau corrosif n'est utilisé à l’intérieur ou à l’extérieur du moteur. Le soumissionnaire devrait fournir la preuve du fabricant que toutes les matières employées respectent cette condition ; </w:t>
      </w:r>
    </w:p>
    <w:p w:rsidR="00DA22F9" w:rsidRPr="00941856" w:rsidRDefault="00DA22F9" w:rsidP="006C70C2">
      <w:pPr>
        <w:pStyle w:val="Paragraphedeliste"/>
        <w:numPr>
          <w:ilvl w:val="0"/>
          <w:numId w:val="68"/>
        </w:numPr>
        <w:spacing w:after="80"/>
        <w:ind w:left="993" w:hanging="284"/>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t>Des matériaux non corrosifs en céramique ou équivalent sont employés pour que des roulements fournissent l'expectative de longue vie. Le soumissionnaire devrait fournir l'évidence du fabricant qui toutes les matières employées dans le rassemblement de fabrication cette condition.</w:t>
      </w:r>
    </w:p>
    <w:p w:rsidR="00DA22F9" w:rsidRPr="00941856" w:rsidRDefault="00DA22F9" w:rsidP="006C70C2">
      <w:pPr>
        <w:pStyle w:val="Paragraphedeliste"/>
        <w:numPr>
          <w:ilvl w:val="0"/>
          <w:numId w:val="65"/>
        </w:numPr>
        <w:spacing w:after="0"/>
        <w:jc w:val="both"/>
        <w:rPr>
          <w:rFonts w:ascii="Arial" w:hAnsi="Arial" w:cs="Arial"/>
          <w:b/>
          <w:color w:val="000000" w:themeColor="text1"/>
          <w:sz w:val="24"/>
          <w:szCs w:val="24"/>
        </w:rPr>
      </w:pPr>
      <w:r w:rsidRPr="00941856">
        <w:rPr>
          <w:rFonts w:ascii="Arial" w:hAnsi="Arial" w:cs="Arial"/>
          <w:b/>
          <w:color w:val="000000" w:themeColor="text1"/>
          <w:sz w:val="24"/>
          <w:szCs w:val="24"/>
        </w:rPr>
        <w:t>Efficacité du moteur</w:t>
      </w:r>
    </w:p>
    <w:p w:rsidR="00DA22F9" w:rsidRPr="00941856" w:rsidRDefault="00DA22F9" w:rsidP="00CF567A">
      <w:pPr>
        <w:spacing w:after="0" w:line="276" w:lineRule="auto"/>
        <w:ind w:firstLine="708"/>
        <w:rPr>
          <w:rFonts w:ascii="Arial" w:hAnsi="Arial" w:cs="Arial"/>
          <w:color w:val="000000" w:themeColor="text1"/>
          <w:sz w:val="24"/>
          <w:szCs w:val="24"/>
        </w:rPr>
      </w:pPr>
      <w:r w:rsidRPr="00941856">
        <w:rPr>
          <w:rFonts w:ascii="Arial" w:hAnsi="Arial" w:cs="Arial"/>
          <w:color w:val="000000" w:themeColor="text1"/>
          <w:sz w:val="24"/>
          <w:szCs w:val="24"/>
        </w:rPr>
        <w:t xml:space="preserve">Dans un système solaire, l’efficacité du moteur est un facteur très important. Le moteur de la pompe : </w:t>
      </w:r>
    </w:p>
    <w:p w:rsidR="00DA22F9" w:rsidRPr="00941856" w:rsidRDefault="00DA22F9" w:rsidP="006C70C2">
      <w:pPr>
        <w:pStyle w:val="Paragraphedeliste"/>
        <w:numPr>
          <w:ilvl w:val="0"/>
          <w:numId w:val="66"/>
        </w:numPr>
        <w:spacing w:after="0"/>
        <w:ind w:left="993" w:hanging="284"/>
        <w:rPr>
          <w:rFonts w:ascii="Arial" w:hAnsi="Arial" w:cs="Arial"/>
          <w:color w:val="000000" w:themeColor="text1"/>
          <w:sz w:val="24"/>
          <w:szCs w:val="24"/>
        </w:rPr>
      </w:pPr>
      <w:r w:rsidRPr="00941856">
        <w:rPr>
          <w:rFonts w:ascii="Arial" w:hAnsi="Arial" w:cs="Arial"/>
          <w:color w:val="000000" w:themeColor="text1"/>
          <w:sz w:val="24"/>
          <w:szCs w:val="24"/>
        </w:rPr>
        <w:t xml:space="preserve">doit avoir une efficacité d’au moins </w:t>
      </w:r>
      <w:r w:rsidRPr="00941856">
        <w:rPr>
          <w:rFonts w:ascii="Arial" w:hAnsi="Arial" w:cs="Arial"/>
          <w:b/>
          <w:color w:val="000000" w:themeColor="text1"/>
          <w:sz w:val="24"/>
          <w:szCs w:val="24"/>
        </w:rPr>
        <w:t>80%</w:t>
      </w:r>
      <w:r w:rsidRPr="00941856">
        <w:rPr>
          <w:rFonts w:ascii="Arial" w:hAnsi="Arial" w:cs="Arial"/>
          <w:color w:val="000000" w:themeColor="text1"/>
          <w:sz w:val="24"/>
          <w:szCs w:val="24"/>
        </w:rPr>
        <w:t xml:space="preserve">. </w:t>
      </w:r>
    </w:p>
    <w:p w:rsidR="00DA22F9" w:rsidRPr="00941856" w:rsidRDefault="00DA22F9" w:rsidP="006C70C2">
      <w:pPr>
        <w:pStyle w:val="Paragraphedeliste"/>
        <w:numPr>
          <w:ilvl w:val="0"/>
          <w:numId w:val="66"/>
        </w:numPr>
        <w:spacing w:after="0"/>
        <w:ind w:left="993" w:hanging="284"/>
        <w:rPr>
          <w:rFonts w:ascii="Arial" w:hAnsi="Arial" w:cs="Arial"/>
          <w:color w:val="000000" w:themeColor="text1"/>
          <w:sz w:val="24"/>
          <w:szCs w:val="24"/>
        </w:rPr>
      </w:pPr>
      <w:r w:rsidRPr="00941856">
        <w:rPr>
          <w:rFonts w:ascii="Arial" w:hAnsi="Arial" w:cs="Arial"/>
          <w:color w:val="000000" w:themeColor="text1"/>
          <w:sz w:val="24"/>
          <w:szCs w:val="24"/>
        </w:rPr>
        <w:t xml:space="preserve">ne doit pas être limité à moins de </w:t>
      </w:r>
      <w:r w:rsidRPr="00941856">
        <w:rPr>
          <w:rFonts w:ascii="Arial" w:hAnsi="Arial" w:cs="Arial"/>
          <w:b/>
          <w:color w:val="000000" w:themeColor="text1"/>
          <w:sz w:val="24"/>
          <w:szCs w:val="24"/>
        </w:rPr>
        <w:t>20</w:t>
      </w:r>
      <w:r w:rsidRPr="00941856">
        <w:rPr>
          <w:rFonts w:ascii="Arial" w:hAnsi="Arial" w:cs="Arial"/>
          <w:color w:val="000000" w:themeColor="text1"/>
          <w:sz w:val="24"/>
          <w:szCs w:val="24"/>
        </w:rPr>
        <w:t xml:space="preserve"> cycles de démarrage/arrêt par heure afin de maximiser le pompage de l'eau en début de matinée, en fin d'après-midi et lors des jours nuageux.</w:t>
      </w:r>
    </w:p>
    <w:p w:rsidR="00DA22F9" w:rsidRPr="00941856" w:rsidRDefault="00DA22F9" w:rsidP="00CF567A">
      <w:pPr>
        <w:spacing w:after="8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Les soumissionnaires doivent fournir le calcul de l’efficacité du système proposé et une explication de la façon dont ce calcul a été obtenu.</w:t>
      </w:r>
      <w:bookmarkStart w:id="72" w:name="_Toc326745172"/>
    </w:p>
    <w:p w:rsidR="00DA22F9" w:rsidRPr="00941856" w:rsidRDefault="00DA22F9" w:rsidP="006C70C2">
      <w:pPr>
        <w:pStyle w:val="Paragraphedeliste"/>
        <w:numPr>
          <w:ilvl w:val="0"/>
          <w:numId w:val="65"/>
        </w:numPr>
        <w:spacing w:after="0"/>
        <w:jc w:val="both"/>
        <w:rPr>
          <w:rFonts w:ascii="Arial" w:hAnsi="Arial" w:cs="Arial"/>
          <w:b/>
          <w:color w:val="000000" w:themeColor="text1"/>
          <w:sz w:val="24"/>
          <w:szCs w:val="24"/>
        </w:rPr>
      </w:pPr>
      <w:r w:rsidRPr="00941856">
        <w:rPr>
          <w:rFonts w:ascii="Arial" w:hAnsi="Arial" w:cs="Arial"/>
          <w:b/>
          <w:color w:val="000000" w:themeColor="text1"/>
          <w:sz w:val="24"/>
          <w:szCs w:val="24"/>
        </w:rPr>
        <w:t>Technologie de la pompe</w:t>
      </w:r>
      <w:bookmarkEnd w:id="72"/>
    </w:p>
    <w:p w:rsidR="00DA22F9" w:rsidRPr="00941856" w:rsidRDefault="00DA22F9" w:rsidP="00DA22F9">
      <w:pPr>
        <w:spacing w:after="60"/>
        <w:rPr>
          <w:rFonts w:ascii="Arial" w:hAnsi="Arial" w:cs="Arial"/>
          <w:color w:val="000000" w:themeColor="text1"/>
          <w:sz w:val="24"/>
          <w:szCs w:val="24"/>
        </w:rPr>
      </w:pPr>
      <w:r w:rsidRPr="00941856">
        <w:rPr>
          <w:rFonts w:ascii="Arial" w:hAnsi="Arial" w:cs="Arial"/>
          <w:color w:val="000000" w:themeColor="text1"/>
          <w:sz w:val="24"/>
          <w:szCs w:val="24"/>
        </w:rPr>
        <w:t>La pompe devrait être d'une conception dans laquelle :</w:t>
      </w:r>
    </w:p>
    <w:p w:rsidR="00DA22F9" w:rsidRPr="00941856" w:rsidRDefault="00DA22F9" w:rsidP="006C70C2">
      <w:pPr>
        <w:pStyle w:val="Paragraphedeliste"/>
        <w:numPr>
          <w:ilvl w:val="0"/>
          <w:numId w:val="69"/>
        </w:numPr>
        <w:spacing w:after="0" w:line="300" w:lineRule="auto"/>
        <w:ind w:left="993" w:hanging="284"/>
        <w:rPr>
          <w:rFonts w:ascii="Arial" w:hAnsi="Arial" w:cs="Arial"/>
          <w:color w:val="000000" w:themeColor="text1"/>
          <w:sz w:val="24"/>
          <w:szCs w:val="24"/>
        </w:rPr>
      </w:pPr>
      <w:r w:rsidRPr="00941856">
        <w:rPr>
          <w:rFonts w:ascii="Arial" w:hAnsi="Arial" w:cs="Arial"/>
          <w:color w:val="000000" w:themeColor="text1"/>
          <w:sz w:val="24"/>
          <w:szCs w:val="24"/>
        </w:rPr>
        <w:t>Les rotors et les roues à aubes sont faits d'acier inoxydable avec une catégorie minimum AISI 304 ou plus.</w:t>
      </w:r>
    </w:p>
    <w:p w:rsidR="00DA22F9" w:rsidRPr="00941856" w:rsidRDefault="00DA22F9" w:rsidP="006C70C2">
      <w:pPr>
        <w:pStyle w:val="Paragraphedeliste"/>
        <w:numPr>
          <w:ilvl w:val="0"/>
          <w:numId w:val="69"/>
        </w:numPr>
        <w:spacing w:after="0" w:line="300" w:lineRule="auto"/>
        <w:ind w:left="993" w:hanging="284"/>
        <w:rPr>
          <w:rFonts w:ascii="Arial" w:hAnsi="Arial" w:cs="Arial"/>
          <w:color w:val="000000" w:themeColor="text1"/>
          <w:sz w:val="24"/>
          <w:szCs w:val="24"/>
        </w:rPr>
      </w:pPr>
      <w:r w:rsidRPr="00941856">
        <w:rPr>
          <w:rFonts w:ascii="Arial" w:hAnsi="Arial" w:cs="Arial"/>
          <w:color w:val="000000" w:themeColor="text1"/>
          <w:sz w:val="24"/>
          <w:szCs w:val="24"/>
        </w:rPr>
        <w:t>Les pompes doivent être assorties au plus près de la température des eaux souterraines pour assurer l'efficacité maximum.</w:t>
      </w:r>
      <w:bookmarkStart w:id="73" w:name="_Toc326745173"/>
    </w:p>
    <w:p w:rsidR="00DA22F9" w:rsidRPr="00941856" w:rsidRDefault="00DA22F9" w:rsidP="006C70C2">
      <w:pPr>
        <w:pStyle w:val="Paragraphedeliste"/>
        <w:numPr>
          <w:ilvl w:val="0"/>
          <w:numId w:val="65"/>
        </w:numPr>
        <w:spacing w:after="0" w:line="300" w:lineRule="auto"/>
        <w:rPr>
          <w:rFonts w:ascii="Arial" w:hAnsi="Arial" w:cs="Arial"/>
          <w:b/>
          <w:color w:val="000000" w:themeColor="text1"/>
          <w:sz w:val="24"/>
          <w:szCs w:val="24"/>
        </w:rPr>
      </w:pPr>
      <w:r w:rsidRPr="00941856">
        <w:rPr>
          <w:rFonts w:ascii="Arial" w:hAnsi="Arial" w:cs="Arial"/>
          <w:b/>
          <w:color w:val="000000" w:themeColor="text1"/>
          <w:sz w:val="24"/>
          <w:szCs w:val="24"/>
        </w:rPr>
        <w:t>Protection de course sèche</w:t>
      </w:r>
      <w:bookmarkEnd w:id="73"/>
    </w:p>
    <w:p w:rsidR="00DA22F9" w:rsidRPr="00941856" w:rsidRDefault="00DA22F9" w:rsidP="00CF567A">
      <w:pPr>
        <w:spacing w:after="60"/>
        <w:ind w:firstLine="633"/>
        <w:rPr>
          <w:rFonts w:ascii="Arial" w:hAnsi="Arial" w:cs="Arial"/>
          <w:color w:val="000000" w:themeColor="text1"/>
          <w:sz w:val="24"/>
          <w:szCs w:val="24"/>
        </w:rPr>
      </w:pPr>
      <w:r w:rsidRPr="00941856">
        <w:rPr>
          <w:rFonts w:ascii="Arial" w:hAnsi="Arial" w:cs="Arial"/>
          <w:color w:val="000000" w:themeColor="text1"/>
          <w:sz w:val="24"/>
          <w:szCs w:val="24"/>
        </w:rPr>
        <w:t xml:space="preserve">Le système doit avoir une protection de course sèche pour protéger le système dans le cas d’une baisse du niveau d’eau. La protection de course sèche doit : </w:t>
      </w:r>
    </w:p>
    <w:p w:rsidR="00DA22F9" w:rsidRPr="00941856" w:rsidRDefault="00DA22F9" w:rsidP="006C70C2">
      <w:pPr>
        <w:pStyle w:val="Paragraphedeliste"/>
        <w:numPr>
          <w:ilvl w:val="0"/>
          <w:numId w:val="70"/>
        </w:numPr>
        <w:spacing w:after="0" w:line="300" w:lineRule="auto"/>
        <w:ind w:left="993"/>
        <w:rPr>
          <w:rFonts w:ascii="Arial" w:hAnsi="Arial" w:cs="Arial"/>
          <w:color w:val="000000" w:themeColor="text1"/>
          <w:sz w:val="24"/>
          <w:szCs w:val="24"/>
        </w:rPr>
      </w:pPr>
      <w:r w:rsidRPr="00941856">
        <w:rPr>
          <w:rFonts w:ascii="Arial" w:hAnsi="Arial" w:cs="Arial"/>
          <w:color w:val="000000" w:themeColor="text1"/>
          <w:sz w:val="24"/>
          <w:szCs w:val="24"/>
        </w:rPr>
        <w:t>Être de conception modulaire, échangeable et de préférence un mécanisme de flotteur. Les électrodes humides ne seront pas admises à cause d’un fonctionnement imprévisible et incertain.</w:t>
      </w:r>
    </w:p>
    <w:p w:rsidR="00DA22F9" w:rsidRPr="00941856" w:rsidRDefault="00DA22F9" w:rsidP="006C70C2">
      <w:pPr>
        <w:pStyle w:val="Paragraphedeliste"/>
        <w:numPr>
          <w:ilvl w:val="0"/>
          <w:numId w:val="70"/>
        </w:numPr>
        <w:spacing w:after="120" w:line="300" w:lineRule="auto"/>
        <w:ind w:left="992" w:hanging="357"/>
        <w:contextualSpacing w:val="0"/>
        <w:rPr>
          <w:rFonts w:ascii="Arial" w:hAnsi="Arial" w:cs="Arial"/>
          <w:color w:val="000000" w:themeColor="text1"/>
          <w:sz w:val="24"/>
          <w:szCs w:val="24"/>
        </w:rPr>
      </w:pPr>
      <w:r w:rsidRPr="00941856">
        <w:rPr>
          <w:rFonts w:ascii="Arial" w:hAnsi="Arial" w:cs="Arial"/>
          <w:color w:val="000000" w:themeColor="text1"/>
          <w:sz w:val="24"/>
          <w:szCs w:val="24"/>
        </w:rPr>
        <w:t xml:space="preserve">Ne pas être une pièce intégrale de la pompe. </w:t>
      </w:r>
    </w:p>
    <w:p w:rsidR="00DA22F9" w:rsidRPr="00941856" w:rsidRDefault="00DA22F9" w:rsidP="006C70C2">
      <w:pPr>
        <w:pStyle w:val="Paragraphedeliste"/>
        <w:numPr>
          <w:ilvl w:val="0"/>
          <w:numId w:val="65"/>
        </w:numPr>
        <w:spacing w:after="0"/>
        <w:jc w:val="both"/>
        <w:rPr>
          <w:rFonts w:ascii="Arial" w:hAnsi="Arial" w:cs="Arial"/>
          <w:b/>
          <w:color w:val="000000" w:themeColor="text1"/>
          <w:sz w:val="24"/>
          <w:szCs w:val="24"/>
        </w:rPr>
      </w:pPr>
      <w:r w:rsidRPr="00941856">
        <w:rPr>
          <w:rFonts w:ascii="Arial" w:hAnsi="Arial" w:cs="Arial"/>
          <w:b/>
          <w:color w:val="000000" w:themeColor="text1"/>
          <w:sz w:val="24"/>
          <w:szCs w:val="24"/>
        </w:rPr>
        <w:t>Facilité de l'entretien</w:t>
      </w:r>
    </w:p>
    <w:p w:rsidR="00DA22F9" w:rsidRPr="00941856" w:rsidRDefault="00DA22F9" w:rsidP="00CF567A">
      <w:pPr>
        <w:spacing w:after="0" w:line="276" w:lineRule="auto"/>
        <w:ind w:firstLine="636"/>
        <w:rPr>
          <w:rFonts w:ascii="Arial" w:hAnsi="Arial" w:cs="Arial"/>
          <w:color w:val="000000" w:themeColor="text1"/>
          <w:sz w:val="24"/>
          <w:szCs w:val="24"/>
        </w:rPr>
      </w:pPr>
      <w:r w:rsidRPr="00941856">
        <w:rPr>
          <w:rFonts w:ascii="Arial" w:hAnsi="Arial" w:cs="Arial"/>
          <w:color w:val="000000" w:themeColor="text1"/>
          <w:sz w:val="24"/>
          <w:szCs w:val="24"/>
        </w:rPr>
        <w:t xml:space="preserve">Pour s'assurer que l'entretien est économique et que tous les échecs peuvent être remédiés à un coût raisonnable, la pompe devra répondre aux exigences suivantes : </w:t>
      </w:r>
    </w:p>
    <w:p w:rsidR="00DA22F9" w:rsidRPr="00941856" w:rsidRDefault="00DA22F9" w:rsidP="006C70C2">
      <w:pPr>
        <w:pStyle w:val="Paragraphedeliste"/>
        <w:numPr>
          <w:ilvl w:val="0"/>
          <w:numId w:val="67"/>
        </w:numPr>
        <w:spacing w:before="60" w:after="0"/>
        <w:ind w:left="993" w:hanging="357"/>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t>Être de conception modulaire afin de permettre le remplacement de pièces individuellement (extrémité-pompe, moteur et électronique) si une défaillance se produit ;</w:t>
      </w:r>
    </w:p>
    <w:p w:rsidR="00DA22F9" w:rsidRPr="00941856" w:rsidRDefault="00DA22F9" w:rsidP="006C70C2">
      <w:pPr>
        <w:pStyle w:val="Paragraphedeliste"/>
        <w:numPr>
          <w:ilvl w:val="0"/>
          <w:numId w:val="67"/>
        </w:numPr>
        <w:spacing w:before="200" w:after="0"/>
        <w:ind w:left="993"/>
        <w:jc w:val="both"/>
        <w:rPr>
          <w:rFonts w:ascii="Arial" w:hAnsi="Arial" w:cs="Arial"/>
          <w:color w:val="000000" w:themeColor="text1"/>
          <w:sz w:val="24"/>
          <w:szCs w:val="24"/>
        </w:rPr>
      </w:pPr>
      <w:r w:rsidRPr="00941856">
        <w:rPr>
          <w:rFonts w:ascii="Arial" w:hAnsi="Arial" w:cs="Arial"/>
          <w:color w:val="000000" w:themeColor="text1"/>
          <w:sz w:val="24"/>
          <w:szCs w:val="24"/>
        </w:rPr>
        <w:t xml:space="preserve">Ne pas utiliser de l’électronique enterrée ou immergée ; </w:t>
      </w:r>
    </w:p>
    <w:p w:rsidR="00DA22F9" w:rsidRPr="00941856" w:rsidRDefault="00DA22F9" w:rsidP="006C70C2">
      <w:pPr>
        <w:pStyle w:val="Paragraphedeliste"/>
        <w:numPr>
          <w:ilvl w:val="0"/>
          <w:numId w:val="67"/>
        </w:numPr>
        <w:spacing w:after="60"/>
        <w:ind w:left="993" w:hanging="357"/>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t>Utiliser des moteurs sans brosse pour éliminer l'entretien.</w:t>
      </w:r>
      <w:bookmarkStart w:id="74" w:name="_Toc326745174"/>
    </w:p>
    <w:p w:rsidR="00DA22F9" w:rsidRPr="00941856" w:rsidRDefault="00DA22F9" w:rsidP="006C70C2">
      <w:pPr>
        <w:pStyle w:val="Paragraphedeliste"/>
        <w:numPr>
          <w:ilvl w:val="0"/>
          <w:numId w:val="65"/>
        </w:numPr>
        <w:spacing w:after="60"/>
        <w:jc w:val="both"/>
        <w:rPr>
          <w:rFonts w:ascii="Arial" w:hAnsi="Arial" w:cs="Arial"/>
          <w:b/>
          <w:color w:val="000000" w:themeColor="text1"/>
          <w:sz w:val="24"/>
          <w:szCs w:val="24"/>
        </w:rPr>
      </w:pPr>
      <w:r w:rsidRPr="00941856">
        <w:rPr>
          <w:rFonts w:ascii="Arial" w:hAnsi="Arial" w:cs="Arial"/>
          <w:b/>
          <w:color w:val="000000" w:themeColor="text1"/>
          <w:sz w:val="24"/>
          <w:szCs w:val="24"/>
        </w:rPr>
        <w:t>Equipement de commande</w:t>
      </w:r>
      <w:bookmarkEnd w:id="74"/>
    </w:p>
    <w:p w:rsidR="00DA22F9" w:rsidRPr="00941856" w:rsidRDefault="00DA22F9" w:rsidP="00CF567A">
      <w:pPr>
        <w:spacing w:after="6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L'équipement de commande est tout équipement utilisé entre le générateur solaire et le moteur de la pompe. L'équipement de commande inclut la surveillance, la conversion de puissance, les sondes de </w:t>
      </w:r>
      <w:r w:rsidRPr="00941856">
        <w:rPr>
          <w:rFonts w:ascii="Arial" w:hAnsi="Arial" w:cs="Arial"/>
          <w:b/>
          <w:color w:val="000000" w:themeColor="text1"/>
          <w:sz w:val="24"/>
          <w:szCs w:val="24"/>
        </w:rPr>
        <w:t>MPPT</w:t>
      </w:r>
      <w:r w:rsidRPr="00941856">
        <w:rPr>
          <w:rFonts w:ascii="Arial" w:hAnsi="Arial" w:cs="Arial"/>
          <w:color w:val="000000" w:themeColor="text1"/>
          <w:sz w:val="24"/>
          <w:szCs w:val="24"/>
        </w:rPr>
        <w:t xml:space="preserve"> (Maximum Power Point </w:t>
      </w:r>
      <w:proofErr w:type="spellStart"/>
      <w:r w:rsidRPr="00941856">
        <w:rPr>
          <w:rFonts w:ascii="Arial" w:hAnsi="Arial" w:cs="Arial"/>
          <w:color w:val="000000" w:themeColor="text1"/>
          <w:sz w:val="24"/>
          <w:szCs w:val="24"/>
        </w:rPr>
        <w:t>Tracking</w:t>
      </w:r>
      <w:proofErr w:type="spellEnd"/>
      <w:r w:rsidRPr="00941856">
        <w:rPr>
          <w:rFonts w:ascii="Arial" w:hAnsi="Arial" w:cs="Arial"/>
          <w:color w:val="000000" w:themeColor="text1"/>
          <w:sz w:val="24"/>
          <w:szCs w:val="24"/>
        </w:rPr>
        <w:t>) et tout autre équipement lié</w:t>
      </w:r>
      <w:bookmarkStart w:id="75" w:name="_Toc326745175"/>
      <w:r w:rsidRPr="00941856">
        <w:rPr>
          <w:rFonts w:ascii="Arial" w:hAnsi="Arial" w:cs="Arial"/>
          <w:color w:val="000000" w:themeColor="text1"/>
          <w:sz w:val="24"/>
          <w:szCs w:val="24"/>
        </w:rPr>
        <w:t xml:space="preserve"> au système de pompage solaire.</w:t>
      </w:r>
      <w:bookmarkEnd w:id="75"/>
    </w:p>
    <w:p w:rsidR="00DA22F9" w:rsidRPr="00941856" w:rsidRDefault="00DA22F9" w:rsidP="00DA22F9">
      <w:pPr>
        <w:spacing w:before="60" w:after="60"/>
        <w:rPr>
          <w:rFonts w:ascii="Arial" w:hAnsi="Arial" w:cs="Arial"/>
          <w:color w:val="000000" w:themeColor="text1"/>
          <w:sz w:val="24"/>
          <w:szCs w:val="24"/>
        </w:rPr>
      </w:pPr>
      <w:r w:rsidRPr="00941856">
        <w:rPr>
          <w:rFonts w:ascii="Arial" w:hAnsi="Arial" w:cs="Arial"/>
          <w:color w:val="000000" w:themeColor="text1"/>
          <w:sz w:val="24"/>
          <w:szCs w:val="24"/>
        </w:rPr>
        <w:lastRenderedPageBreak/>
        <w:t xml:space="preserve">L'équipement de commande : </w:t>
      </w:r>
    </w:p>
    <w:p w:rsidR="00DA22F9" w:rsidRPr="00941856" w:rsidRDefault="00DA22F9" w:rsidP="006C70C2">
      <w:pPr>
        <w:pStyle w:val="Paragraphedeliste"/>
        <w:numPr>
          <w:ilvl w:val="0"/>
          <w:numId w:val="71"/>
        </w:numPr>
        <w:spacing w:after="0"/>
        <w:ind w:left="992" w:hanging="284"/>
        <w:contextualSpacing w:val="0"/>
        <w:rPr>
          <w:rFonts w:ascii="Arial" w:hAnsi="Arial" w:cs="Arial"/>
          <w:color w:val="000000" w:themeColor="text1"/>
          <w:sz w:val="24"/>
          <w:szCs w:val="24"/>
        </w:rPr>
      </w:pPr>
      <w:r w:rsidRPr="00941856">
        <w:rPr>
          <w:rFonts w:ascii="Arial" w:hAnsi="Arial" w:cs="Arial"/>
          <w:color w:val="000000" w:themeColor="text1"/>
          <w:sz w:val="24"/>
          <w:szCs w:val="24"/>
        </w:rPr>
        <w:t xml:space="preserve">doit être séparé des autres composants du système. </w:t>
      </w:r>
    </w:p>
    <w:p w:rsidR="00DA22F9" w:rsidRPr="00941856" w:rsidRDefault="00DA22F9" w:rsidP="006C70C2">
      <w:pPr>
        <w:pStyle w:val="Paragraphedeliste"/>
        <w:numPr>
          <w:ilvl w:val="0"/>
          <w:numId w:val="71"/>
        </w:numPr>
        <w:spacing w:after="0"/>
        <w:ind w:left="992" w:hanging="284"/>
        <w:contextualSpacing w:val="0"/>
        <w:rPr>
          <w:rFonts w:ascii="Arial" w:hAnsi="Arial" w:cs="Arial"/>
          <w:color w:val="000000" w:themeColor="text1"/>
          <w:sz w:val="24"/>
          <w:szCs w:val="24"/>
        </w:rPr>
      </w:pPr>
      <w:r w:rsidRPr="00941856">
        <w:rPr>
          <w:rFonts w:ascii="Arial" w:hAnsi="Arial" w:cs="Arial"/>
          <w:color w:val="000000" w:themeColor="text1"/>
          <w:sz w:val="24"/>
          <w:szCs w:val="24"/>
        </w:rPr>
        <w:t xml:space="preserve">doit fournir le raccordement solaire direct en tant que norme. </w:t>
      </w:r>
    </w:p>
    <w:p w:rsidR="00DA22F9" w:rsidRPr="00941856" w:rsidRDefault="00DA22F9" w:rsidP="006C70C2">
      <w:pPr>
        <w:pStyle w:val="Paragraphedeliste"/>
        <w:numPr>
          <w:ilvl w:val="0"/>
          <w:numId w:val="71"/>
        </w:numPr>
        <w:spacing w:after="0"/>
        <w:ind w:left="992" w:hanging="284"/>
        <w:contextualSpacing w:val="0"/>
        <w:rPr>
          <w:rFonts w:ascii="Arial" w:hAnsi="Arial" w:cs="Arial"/>
          <w:color w:val="000000" w:themeColor="text1"/>
          <w:sz w:val="24"/>
          <w:szCs w:val="24"/>
        </w:rPr>
      </w:pPr>
      <w:r w:rsidRPr="00941856">
        <w:rPr>
          <w:rFonts w:ascii="Arial" w:hAnsi="Arial" w:cs="Arial"/>
          <w:color w:val="000000" w:themeColor="text1"/>
          <w:sz w:val="24"/>
          <w:szCs w:val="24"/>
        </w:rPr>
        <w:t xml:space="preserve">doit permettre la possibilité d'ajouter sur un bloc d'alimentation électrique facultatif s'il y a lieu à l'avenir. </w:t>
      </w:r>
    </w:p>
    <w:p w:rsidR="00DA22F9" w:rsidRPr="00941856" w:rsidRDefault="00DA22F9" w:rsidP="006C70C2">
      <w:pPr>
        <w:pStyle w:val="Paragraphedeliste"/>
        <w:numPr>
          <w:ilvl w:val="0"/>
          <w:numId w:val="72"/>
        </w:numPr>
        <w:spacing w:after="0" w:line="300" w:lineRule="auto"/>
        <w:ind w:left="992"/>
        <w:contextualSpacing w:val="0"/>
        <w:rPr>
          <w:rFonts w:ascii="Arial" w:hAnsi="Arial" w:cs="Arial"/>
          <w:color w:val="000000" w:themeColor="text1"/>
          <w:sz w:val="24"/>
          <w:szCs w:val="24"/>
        </w:rPr>
      </w:pPr>
      <w:r w:rsidRPr="00941856">
        <w:rPr>
          <w:rFonts w:ascii="Arial" w:hAnsi="Arial" w:cs="Arial"/>
          <w:color w:val="000000" w:themeColor="text1"/>
          <w:sz w:val="24"/>
          <w:szCs w:val="24"/>
        </w:rPr>
        <w:t>doit être placé au niveau du sol pour la facilité l’entretien, l’ajustement et le diagnostic de l’état du système</w:t>
      </w:r>
    </w:p>
    <w:p w:rsidR="00DA22F9" w:rsidRPr="00941856" w:rsidRDefault="00DA22F9" w:rsidP="006C70C2">
      <w:pPr>
        <w:pStyle w:val="Paragraphedeliste"/>
        <w:numPr>
          <w:ilvl w:val="0"/>
          <w:numId w:val="72"/>
        </w:numPr>
        <w:spacing w:after="0" w:line="300" w:lineRule="auto"/>
        <w:ind w:left="992"/>
        <w:contextualSpacing w:val="0"/>
        <w:rPr>
          <w:rFonts w:ascii="Arial" w:hAnsi="Arial" w:cs="Arial"/>
          <w:color w:val="000000" w:themeColor="text1"/>
          <w:sz w:val="24"/>
          <w:szCs w:val="24"/>
        </w:rPr>
      </w:pPr>
      <w:r w:rsidRPr="00941856">
        <w:rPr>
          <w:rFonts w:ascii="Arial" w:hAnsi="Arial" w:cs="Arial"/>
          <w:color w:val="000000" w:themeColor="text1"/>
          <w:sz w:val="24"/>
          <w:szCs w:val="24"/>
        </w:rPr>
        <w:t>doit avoir un commutateur "</w:t>
      </w:r>
      <w:r w:rsidRPr="00941856">
        <w:rPr>
          <w:rFonts w:ascii="Arial" w:hAnsi="Arial" w:cs="Arial"/>
          <w:b/>
          <w:color w:val="000000" w:themeColor="text1"/>
          <w:sz w:val="24"/>
          <w:szCs w:val="24"/>
        </w:rPr>
        <w:t>Marche/Arrêt</w:t>
      </w:r>
      <w:r w:rsidRPr="00941856">
        <w:rPr>
          <w:rFonts w:ascii="Arial" w:hAnsi="Arial" w:cs="Arial"/>
          <w:color w:val="000000" w:themeColor="text1"/>
          <w:sz w:val="24"/>
          <w:szCs w:val="24"/>
        </w:rPr>
        <w:t xml:space="preserve">" au niveau du sol pour permettre l'ajustement de la vitesse au niveau du sol </w:t>
      </w:r>
    </w:p>
    <w:p w:rsidR="00DA22F9" w:rsidRPr="00941856" w:rsidRDefault="00DA22F9" w:rsidP="006C70C2">
      <w:pPr>
        <w:pStyle w:val="Paragraphedeliste"/>
        <w:numPr>
          <w:ilvl w:val="0"/>
          <w:numId w:val="72"/>
        </w:numPr>
        <w:spacing w:after="120" w:line="300" w:lineRule="auto"/>
        <w:ind w:left="986" w:hanging="357"/>
        <w:contextualSpacing w:val="0"/>
        <w:rPr>
          <w:rFonts w:ascii="Arial" w:hAnsi="Arial" w:cs="Arial"/>
          <w:color w:val="000000" w:themeColor="text1"/>
          <w:sz w:val="24"/>
          <w:szCs w:val="24"/>
        </w:rPr>
      </w:pPr>
      <w:r w:rsidRPr="00941856">
        <w:rPr>
          <w:rFonts w:ascii="Arial" w:hAnsi="Arial" w:cs="Arial"/>
          <w:color w:val="000000" w:themeColor="text1"/>
          <w:sz w:val="24"/>
          <w:szCs w:val="24"/>
        </w:rPr>
        <w:t xml:space="preserve">ne doit pas permettre à des utilisateurs d'ajuster les commandes de vitesse sans l’utilisation d’outils afin d'éviter falsification. </w:t>
      </w:r>
      <w:bookmarkStart w:id="76" w:name="_Toc326745178"/>
    </w:p>
    <w:p w:rsidR="00DA22F9" w:rsidRPr="00941856" w:rsidRDefault="00DA22F9" w:rsidP="006C70C2">
      <w:pPr>
        <w:pStyle w:val="Paragraphedeliste"/>
        <w:numPr>
          <w:ilvl w:val="0"/>
          <w:numId w:val="65"/>
        </w:numPr>
        <w:spacing w:before="60" w:after="60" w:line="300" w:lineRule="auto"/>
        <w:rPr>
          <w:rFonts w:ascii="Arial" w:hAnsi="Arial" w:cs="Arial"/>
          <w:b/>
          <w:color w:val="000000" w:themeColor="text1"/>
          <w:sz w:val="24"/>
          <w:szCs w:val="24"/>
        </w:rPr>
      </w:pPr>
      <w:r w:rsidRPr="00941856">
        <w:rPr>
          <w:rFonts w:ascii="Arial" w:hAnsi="Arial" w:cs="Arial"/>
          <w:b/>
          <w:color w:val="000000" w:themeColor="text1"/>
          <w:sz w:val="24"/>
          <w:szCs w:val="24"/>
        </w:rPr>
        <w:t>Facilité de l'entretien</w:t>
      </w:r>
      <w:bookmarkEnd w:id="76"/>
      <w:r w:rsidRPr="00941856">
        <w:rPr>
          <w:rFonts w:ascii="Arial" w:hAnsi="Arial" w:cs="Arial"/>
          <w:b/>
          <w:color w:val="000000" w:themeColor="text1"/>
          <w:sz w:val="24"/>
          <w:szCs w:val="24"/>
        </w:rPr>
        <w:t xml:space="preserve"> de l’équipement de commande</w:t>
      </w:r>
    </w:p>
    <w:p w:rsidR="00DA22F9" w:rsidRPr="00941856" w:rsidRDefault="00DA22F9" w:rsidP="00DA22F9">
      <w:pPr>
        <w:pStyle w:val="Paragraphedeliste"/>
        <w:spacing w:after="60"/>
        <w:ind w:left="0"/>
        <w:contextualSpacing w:val="0"/>
        <w:rPr>
          <w:rFonts w:ascii="Arial" w:hAnsi="Arial" w:cs="Arial"/>
          <w:color w:val="000000" w:themeColor="text1"/>
          <w:sz w:val="24"/>
          <w:szCs w:val="24"/>
        </w:rPr>
      </w:pPr>
      <w:r w:rsidRPr="00941856">
        <w:rPr>
          <w:rFonts w:ascii="Arial" w:hAnsi="Arial" w:cs="Arial"/>
          <w:color w:val="000000" w:themeColor="text1"/>
          <w:sz w:val="24"/>
          <w:szCs w:val="24"/>
        </w:rPr>
        <w:t>L'équipement de commande :</w:t>
      </w:r>
    </w:p>
    <w:p w:rsidR="00DA22F9" w:rsidRPr="00941856" w:rsidRDefault="00DA22F9" w:rsidP="006C70C2">
      <w:pPr>
        <w:pStyle w:val="Paragraphedeliste"/>
        <w:numPr>
          <w:ilvl w:val="0"/>
          <w:numId w:val="73"/>
        </w:numPr>
        <w:spacing w:after="0" w:line="300" w:lineRule="auto"/>
        <w:ind w:left="993"/>
        <w:rPr>
          <w:rFonts w:ascii="Arial" w:hAnsi="Arial" w:cs="Arial"/>
          <w:color w:val="000000" w:themeColor="text1"/>
          <w:sz w:val="24"/>
          <w:szCs w:val="24"/>
        </w:rPr>
      </w:pPr>
      <w:r w:rsidRPr="00941856">
        <w:rPr>
          <w:rFonts w:ascii="Arial" w:hAnsi="Arial" w:cs="Arial"/>
          <w:color w:val="000000" w:themeColor="text1"/>
          <w:sz w:val="24"/>
          <w:szCs w:val="24"/>
        </w:rPr>
        <w:t>ne doit pas être intégré dans les pompes car cela rend l’accès pour entretien difficile.</w:t>
      </w:r>
    </w:p>
    <w:p w:rsidR="00DA22F9" w:rsidRPr="00941856" w:rsidRDefault="00DA22F9" w:rsidP="006C70C2">
      <w:pPr>
        <w:pStyle w:val="Paragraphedeliste"/>
        <w:numPr>
          <w:ilvl w:val="0"/>
          <w:numId w:val="73"/>
        </w:numPr>
        <w:spacing w:after="0" w:line="300" w:lineRule="auto"/>
        <w:ind w:left="993"/>
        <w:rPr>
          <w:rFonts w:ascii="Arial" w:hAnsi="Arial" w:cs="Arial"/>
          <w:color w:val="000000" w:themeColor="text1"/>
          <w:sz w:val="24"/>
          <w:szCs w:val="24"/>
        </w:rPr>
      </w:pPr>
      <w:r w:rsidRPr="00941856">
        <w:rPr>
          <w:rFonts w:ascii="Arial" w:hAnsi="Arial" w:cs="Arial"/>
          <w:color w:val="000000" w:themeColor="text1"/>
          <w:sz w:val="24"/>
          <w:szCs w:val="24"/>
        </w:rPr>
        <w:t>doit avoir des indicateurs de l’état du système simples qui sont accessibles à l'utilisateur pour le dépannage - typiquement de l’état de la pompe, la vitesse de pompe, la course sèche, ou le remplissage du réservoir.</w:t>
      </w:r>
    </w:p>
    <w:p w:rsidR="00DA22F9" w:rsidRPr="00941856" w:rsidRDefault="00DA22F9" w:rsidP="006C70C2">
      <w:pPr>
        <w:pStyle w:val="Paragraphedeliste"/>
        <w:numPr>
          <w:ilvl w:val="0"/>
          <w:numId w:val="73"/>
        </w:numPr>
        <w:spacing w:after="120" w:line="300" w:lineRule="auto"/>
        <w:ind w:left="992" w:hanging="357"/>
        <w:contextualSpacing w:val="0"/>
        <w:rPr>
          <w:rFonts w:ascii="Arial" w:hAnsi="Arial" w:cs="Arial"/>
          <w:color w:val="000000" w:themeColor="text1"/>
          <w:sz w:val="24"/>
          <w:szCs w:val="24"/>
        </w:rPr>
      </w:pPr>
      <w:r w:rsidRPr="00941856">
        <w:rPr>
          <w:rFonts w:ascii="Arial" w:hAnsi="Arial" w:cs="Arial"/>
          <w:color w:val="000000" w:themeColor="text1"/>
          <w:sz w:val="24"/>
          <w:szCs w:val="24"/>
        </w:rPr>
        <w:t xml:space="preserve">doit être facile à entretenir par une personne avec des qualifications modestes. </w:t>
      </w:r>
      <w:bookmarkStart w:id="77" w:name="_Toc326745179"/>
    </w:p>
    <w:p w:rsidR="00DA22F9" w:rsidRPr="00941856" w:rsidRDefault="00DA22F9" w:rsidP="006C70C2">
      <w:pPr>
        <w:pStyle w:val="Paragraphedeliste"/>
        <w:numPr>
          <w:ilvl w:val="0"/>
          <w:numId w:val="65"/>
        </w:numPr>
        <w:spacing w:after="60" w:line="300" w:lineRule="auto"/>
        <w:rPr>
          <w:rFonts w:ascii="Arial" w:hAnsi="Arial" w:cs="Arial"/>
          <w:b/>
          <w:color w:val="000000" w:themeColor="text1"/>
          <w:sz w:val="24"/>
          <w:szCs w:val="24"/>
        </w:rPr>
      </w:pPr>
      <w:r w:rsidRPr="00941856">
        <w:rPr>
          <w:rFonts w:ascii="Arial" w:hAnsi="Arial" w:cs="Arial"/>
          <w:b/>
          <w:color w:val="000000" w:themeColor="text1"/>
          <w:sz w:val="24"/>
          <w:szCs w:val="24"/>
        </w:rPr>
        <w:t>Local de protection</w:t>
      </w:r>
      <w:bookmarkEnd w:id="77"/>
    </w:p>
    <w:p w:rsidR="00DA22F9" w:rsidRPr="00941856" w:rsidRDefault="00DA22F9" w:rsidP="00CF567A">
      <w:pPr>
        <w:spacing w:after="60" w:line="276" w:lineRule="auto"/>
        <w:ind w:firstLine="708"/>
        <w:jc w:val="both"/>
        <w:rPr>
          <w:rFonts w:ascii="Arial" w:hAnsi="Arial" w:cs="Arial"/>
          <w:color w:val="000000" w:themeColor="text1"/>
        </w:rPr>
      </w:pPr>
      <w:r w:rsidRPr="00941856">
        <w:rPr>
          <w:rFonts w:ascii="Arial" w:hAnsi="Arial" w:cs="Arial"/>
          <w:color w:val="000000" w:themeColor="text1"/>
          <w:sz w:val="24"/>
          <w:szCs w:val="24"/>
        </w:rPr>
        <w:t>L'équipement de commande doit être installé dans local technique de conception robuste pour une protection mécanique et environnementale d’au moins IP54 ou plus haut.</w:t>
      </w:r>
    </w:p>
    <w:p w:rsidR="00DA22F9" w:rsidRPr="00941856" w:rsidRDefault="00DA22F9" w:rsidP="00CF567A">
      <w:pPr>
        <w:spacing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Avant l’installation de la pompe, le forage sera complètement désinfecté, la pompe et sa crépine seront calées à </w:t>
      </w:r>
      <w:r w:rsidRPr="00941856">
        <w:rPr>
          <w:rFonts w:ascii="Arial" w:hAnsi="Arial" w:cs="Arial"/>
          <w:b/>
          <w:color w:val="000000" w:themeColor="text1"/>
          <w:sz w:val="24"/>
          <w:szCs w:val="24"/>
        </w:rPr>
        <w:t>3m</w:t>
      </w:r>
      <w:r w:rsidRPr="00941856">
        <w:rPr>
          <w:rFonts w:ascii="Arial" w:hAnsi="Arial" w:cs="Arial"/>
          <w:color w:val="000000" w:themeColor="text1"/>
          <w:sz w:val="24"/>
          <w:szCs w:val="24"/>
        </w:rPr>
        <w:t xml:space="preserve"> en-dessous du niveau dynamique (définie à l’issue des essais de pompage).</w:t>
      </w:r>
    </w:p>
    <w:p w:rsidR="00DA22F9" w:rsidRPr="00941856" w:rsidRDefault="00DA22F9" w:rsidP="00DA22F9">
      <w:pPr>
        <w:spacing w:after="80" w:line="276" w:lineRule="auto"/>
        <w:jc w:val="both"/>
        <w:rPr>
          <w:rFonts w:ascii="Dutch801 Rm BT" w:hAnsi="Dutch801 Rm BT" w:cs="Arial"/>
          <w:b/>
          <w:color w:val="000000" w:themeColor="text1"/>
          <w:sz w:val="26"/>
          <w:szCs w:val="26"/>
        </w:rPr>
      </w:pPr>
      <w:r w:rsidRPr="00941856">
        <w:rPr>
          <w:rFonts w:ascii="Dutch801 Rm BT" w:hAnsi="Dutch801 Rm BT" w:cs="Arial"/>
          <w:b/>
          <w:color w:val="000000" w:themeColor="text1"/>
          <w:sz w:val="26"/>
          <w:szCs w:val="26"/>
        </w:rPr>
        <w:t xml:space="preserve">II.8.2. </w:t>
      </w:r>
      <w:r w:rsidR="004F53F8" w:rsidRPr="00941856">
        <w:rPr>
          <w:rFonts w:ascii="Dutch801 Rm BT" w:hAnsi="Dutch801 Rm BT" w:cs="Arial"/>
          <w:b/>
          <w:color w:val="000000" w:themeColor="text1"/>
          <w:sz w:val="26"/>
          <w:szCs w:val="26"/>
        </w:rPr>
        <w:t>Caractéristiques du champ solaire photovoltaïque</w:t>
      </w:r>
    </w:p>
    <w:p w:rsidR="00DA22F9" w:rsidRPr="00941856" w:rsidRDefault="00DA22F9" w:rsidP="006C70C2">
      <w:pPr>
        <w:pStyle w:val="Paragraphedeliste"/>
        <w:numPr>
          <w:ilvl w:val="0"/>
          <w:numId w:val="65"/>
        </w:numPr>
        <w:spacing w:after="60"/>
        <w:jc w:val="both"/>
        <w:rPr>
          <w:rFonts w:ascii="Segoe UI Black" w:hAnsi="Segoe UI Black" w:cs="Arial"/>
          <w:b/>
          <w:color w:val="000000" w:themeColor="text1"/>
          <w:sz w:val="24"/>
          <w:szCs w:val="24"/>
        </w:rPr>
      </w:pPr>
      <w:r w:rsidRPr="00941856">
        <w:rPr>
          <w:rFonts w:ascii="Arial" w:hAnsi="Arial" w:cs="Arial"/>
          <w:b/>
          <w:color w:val="000000" w:themeColor="text1"/>
          <w:sz w:val="24"/>
          <w:szCs w:val="24"/>
        </w:rPr>
        <w:t>Conception et exigences générales</w:t>
      </w:r>
    </w:p>
    <w:p w:rsidR="00DA22F9" w:rsidRPr="00941856" w:rsidRDefault="00DA22F9" w:rsidP="00CF567A">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 système devrait être de très bonne qualité et conçu pour un usage dans des sites éloignés. Le soumissionnaire devrait décrire les éléments principaux de conception qui rendent la solution appropriée à l'environnement où elle sera installée dedans. Le générateur photovoltaïque doit être conçu de façon à fournir à puissance adéquate au système dans les conditions réelles. Des modèles théoriques purs doivent être évités. Tous les soumissionnaires doivent utiliser des données de rayonnement solaire (insolation) fiables pour l’installation du champ solaire. </w:t>
      </w:r>
    </w:p>
    <w:p w:rsidR="00DA22F9" w:rsidRPr="00941856" w:rsidRDefault="00DA22F9" w:rsidP="00CF567A">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Les modules PV doivent être approuvés par la norme IEC/EN 61215 et 61730 ou UL 1703 certifiés et énumérés. Tous les modules doivent être d'une conception robuste et les soumissionnaires doivent fournir la preuve d’un test hors réseau réussi.</w:t>
      </w:r>
    </w:p>
    <w:p w:rsidR="00DA22F9" w:rsidRPr="00941856" w:rsidRDefault="00DA22F9" w:rsidP="00CF567A">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La dégradation des modules due à la température solaire de cellules dépassant 25°C doit être prise en compte lors du dimensionnement. Les soumissionnaires devraient montrer quelles hypothèses ont été faites en dimensionnant le générateur solaire et inclure ceci dans la section ci-dessous. </w:t>
      </w:r>
    </w:p>
    <w:p w:rsidR="00DA22F9" w:rsidRPr="00941856" w:rsidRDefault="00DA22F9" w:rsidP="00CF567A">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lastRenderedPageBreak/>
        <w:t>Le coefficient de température du module qui a été employé pour calculer ces pertes doit être indiqué dans le rapport de dimensionnement pour permettre la comparaison. Les calculs sur les pertes horaires journalières doivent être montrés.</w:t>
      </w:r>
    </w:p>
    <w:p w:rsidR="00DA22F9" w:rsidRPr="00941856" w:rsidRDefault="00DA22F9" w:rsidP="00CF567A">
      <w:pPr>
        <w:spacing w:after="12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D'autres pertes du module telles que les pertes liées à la saleté et au câblage doivent être considérées lors du dimensionnement et clairement énoncées.</w:t>
      </w:r>
      <w:bookmarkStart w:id="78" w:name="_Toc326745157"/>
      <w:r w:rsidRPr="00941856">
        <w:rPr>
          <w:rFonts w:ascii="Arial" w:hAnsi="Arial" w:cs="Arial"/>
          <w:color w:val="000000" w:themeColor="text1"/>
          <w:sz w:val="24"/>
          <w:szCs w:val="24"/>
        </w:rPr>
        <w:t xml:space="preserve"> Les soumissionnaires devraient être habiles et expérimentés pour considérer la technologie de cheminement solaire pour prolonger le période où l'énergie solaire peut être exploitée, pour l'optimisation du rendement solaire ou la réduction de la taille de rangée solaire si ceci fournit une réponse optimale à l'offre.</w:t>
      </w:r>
    </w:p>
    <w:p w:rsidR="00DA22F9" w:rsidRPr="00941856" w:rsidRDefault="00DA22F9" w:rsidP="006C70C2">
      <w:pPr>
        <w:pStyle w:val="Paragraphedeliste"/>
        <w:numPr>
          <w:ilvl w:val="0"/>
          <w:numId w:val="65"/>
        </w:numPr>
        <w:spacing w:after="40"/>
        <w:jc w:val="both"/>
        <w:rPr>
          <w:rFonts w:ascii="Arial" w:hAnsi="Arial" w:cs="Arial"/>
          <w:b/>
          <w:color w:val="000000" w:themeColor="text1"/>
          <w:sz w:val="24"/>
          <w:szCs w:val="24"/>
        </w:rPr>
      </w:pPr>
      <w:r w:rsidRPr="00941856">
        <w:rPr>
          <w:rFonts w:ascii="Arial" w:hAnsi="Arial" w:cs="Arial"/>
          <w:b/>
          <w:color w:val="000000" w:themeColor="text1"/>
          <w:sz w:val="24"/>
          <w:szCs w:val="24"/>
        </w:rPr>
        <w:t>Transparence dans le calcul des pertes</w:t>
      </w:r>
    </w:p>
    <w:p w:rsidR="00DA22F9" w:rsidRPr="00941856" w:rsidRDefault="00DA22F9" w:rsidP="00CF567A">
      <w:pPr>
        <w:spacing w:after="8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Avec les changements de rayonnement solaire pendant la journée et la complexité des coefficients de température, des calculs de pertes horaires doivent être effectués. Comme ces calculs sont complexes et faits sur une base horaire, une simulation sur ordinateur est exigée.</w:t>
      </w:r>
    </w:p>
    <w:p w:rsidR="00DA22F9" w:rsidRPr="00941856" w:rsidRDefault="00DA22F9" w:rsidP="006C70C2">
      <w:pPr>
        <w:pStyle w:val="Paragraphedeliste"/>
        <w:numPr>
          <w:ilvl w:val="0"/>
          <w:numId w:val="65"/>
        </w:numPr>
        <w:spacing w:after="60"/>
        <w:jc w:val="both"/>
        <w:rPr>
          <w:rFonts w:ascii="Arial" w:hAnsi="Arial" w:cs="Arial"/>
          <w:color w:val="000000" w:themeColor="text1"/>
          <w:sz w:val="24"/>
          <w:szCs w:val="24"/>
        </w:rPr>
      </w:pPr>
      <w:r w:rsidRPr="00941856">
        <w:rPr>
          <w:rFonts w:ascii="Arial" w:hAnsi="Arial" w:cs="Arial"/>
          <w:b/>
          <w:color w:val="000000" w:themeColor="text1"/>
          <w:sz w:val="24"/>
          <w:szCs w:val="24"/>
        </w:rPr>
        <w:t>Durée de vie</w:t>
      </w:r>
      <w:bookmarkEnd w:id="78"/>
    </w:p>
    <w:p w:rsidR="00DA22F9" w:rsidRPr="00941856" w:rsidRDefault="00DA22F9" w:rsidP="00DA22F9">
      <w:pPr>
        <w:spacing w:after="0" w:line="276" w:lineRule="auto"/>
        <w:jc w:val="both"/>
        <w:rPr>
          <w:rFonts w:ascii="Arial" w:hAnsi="Arial" w:cs="Arial"/>
          <w:color w:val="000000" w:themeColor="text1"/>
          <w:sz w:val="24"/>
          <w:szCs w:val="24"/>
        </w:rPr>
      </w:pPr>
      <w:r w:rsidRPr="00941856">
        <w:rPr>
          <w:rFonts w:ascii="Arial" w:hAnsi="Arial" w:cs="Arial"/>
          <w:color w:val="000000" w:themeColor="text1"/>
          <w:sz w:val="24"/>
          <w:szCs w:val="24"/>
        </w:rPr>
        <w:t xml:space="preserve">La durée de vie du système doit être de </w:t>
      </w:r>
      <w:r w:rsidRPr="00941856">
        <w:rPr>
          <w:rFonts w:ascii="Arial" w:hAnsi="Arial" w:cs="Arial"/>
          <w:b/>
          <w:color w:val="000000" w:themeColor="text1"/>
          <w:sz w:val="24"/>
          <w:szCs w:val="24"/>
        </w:rPr>
        <w:t xml:space="preserve">20 </w:t>
      </w:r>
      <w:r w:rsidRPr="00941856">
        <w:rPr>
          <w:rFonts w:ascii="Arial" w:hAnsi="Arial" w:cs="Arial"/>
          <w:color w:val="000000" w:themeColor="text1"/>
          <w:sz w:val="24"/>
          <w:szCs w:val="24"/>
        </w:rPr>
        <w:t xml:space="preserve">ans. </w:t>
      </w:r>
    </w:p>
    <w:p w:rsidR="00DA22F9" w:rsidRPr="00941856" w:rsidRDefault="00DA22F9" w:rsidP="00CF567A">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La conception du système devrait éliminer l'utilisation des composants avec une courte durée de vie, comme les batteries (la durée de vie typique est de 3-5 ans). Les systèmes ne doivent pas se fonder sur les systèmes de secours qui dépendent de chaînes d'approvisionnements complexes telles que l'essence ou les générateurs diesel. </w:t>
      </w:r>
    </w:p>
    <w:p w:rsidR="00DA22F9" w:rsidRPr="00941856" w:rsidRDefault="00DA22F9" w:rsidP="00CF567A">
      <w:pPr>
        <w:spacing w:after="6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Les durées de vie typiques des composantes devraient être de : 20 ans pour le générateur solaire ; 7 ans pour le moteur ; 5 ans pour la pompe ; 7 ans pour l’équipement de commande. Tous les composants devraient être sujets à l'entretien minimal et sans pièces chères. </w:t>
      </w:r>
      <w:bookmarkStart w:id="79" w:name="_Toc326745159"/>
    </w:p>
    <w:p w:rsidR="00DA22F9" w:rsidRPr="00941856" w:rsidRDefault="00DA22F9" w:rsidP="006C70C2">
      <w:pPr>
        <w:pStyle w:val="Paragraphedeliste"/>
        <w:numPr>
          <w:ilvl w:val="0"/>
          <w:numId w:val="65"/>
        </w:numPr>
        <w:spacing w:after="60"/>
        <w:jc w:val="both"/>
        <w:rPr>
          <w:rFonts w:ascii="Arial" w:hAnsi="Arial" w:cs="Arial"/>
          <w:color w:val="000000" w:themeColor="text1"/>
          <w:sz w:val="24"/>
          <w:szCs w:val="24"/>
        </w:rPr>
      </w:pPr>
      <w:r w:rsidRPr="00941856">
        <w:rPr>
          <w:rFonts w:ascii="Arial" w:hAnsi="Arial" w:cs="Arial"/>
          <w:b/>
          <w:color w:val="000000" w:themeColor="text1"/>
          <w:sz w:val="24"/>
          <w:szCs w:val="24"/>
        </w:rPr>
        <w:t>Pièces de rechange</w:t>
      </w:r>
      <w:bookmarkEnd w:id="79"/>
    </w:p>
    <w:p w:rsidR="00DA22F9" w:rsidRPr="00941856" w:rsidRDefault="00DA22F9" w:rsidP="00CF567A">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Les pièces devraient être remplaçables à un niveau bas de modularité pour réduire les coûts d’entretien. Pour le système de pompage (pompe, moteur de pompe et équipement de commande) aucune pièce de rechange ne devrait coûter plus de </w:t>
      </w:r>
      <w:r w:rsidRPr="00941856">
        <w:rPr>
          <w:rFonts w:ascii="Arial" w:hAnsi="Arial" w:cs="Arial"/>
          <w:b/>
          <w:color w:val="000000" w:themeColor="text1"/>
          <w:sz w:val="24"/>
          <w:szCs w:val="24"/>
        </w:rPr>
        <w:t>20%</w:t>
      </w:r>
      <w:r w:rsidRPr="00941856">
        <w:rPr>
          <w:rFonts w:ascii="Arial" w:hAnsi="Arial" w:cs="Arial"/>
          <w:color w:val="000000" w:themeColor="text1"/>
          <w:sz w:val="24"/>
          <w:szCs w:val="24"/>
        </w:rPr>
        <w:t xml:space="preserve"> du coût global du système.</w:t>
      </w:r>
    </w:p>
    <w:p w:rsidR="00DA22F9" w:rsidRPr="00941856" w:rsidRDefault="00DA22F9" w:rsidP="00CF567A">
      <w:pPr>
        <w:spacing w:after="12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 soumissionnaire doit fournir une liste complète des prix des pièces de rechange qui sont valables au moins </w:t>
      </w:r>
      <w:r w:rsidRPr="00941856">
        <w:rPr>
          <w:rFonts w:ascii="Arial" w:hAnsi="Arial" w:cs="Arial"/>
          <w:b/>
          <w:color w:val="000000" w:themeColor="text1"/>
          <w:sz w:val="24"/>
          <w:szCs w:val="24"/>
        </w:rPr>
        <w:t>12 mois</w:t>
      </w:r>
      <w:r w:rsidRPr="00941856">
        <w:rPr>
          <w:rFonts w:ascii="Arial" w:hAnsi="Arial" w:cs="Arial"/>
          <w:color w:val="000000" w:themeColor="text1"/>
          <w:sz w:val="24"/>
          <w:szCs w:val="24"/>
        </w:rPr>
        <w:t xml:space="preserve">. Les pièces de rechange doivent être facilement disponibles. </w:t>
      </w:r>
      <w:bookmarkStart w:id="80" w:name="_Toc326745161"/>
    </w:p>
    <w:p w:rsidR="00DA22F9" w:rsidRPr="00941856" w:rsidRDefault="00DA22F9" w:rsidP="006C70C2">
      <w:pPr>
        <w:pStyle w:val="Paragraphedeliste"/>
        <w:numPr>
          <w:ilvl w:val="0"/>
          <w:numId w:val="65"/>
        </w:numPr>
        <w:spacing w:after="60"/>
        <w:rPr>
          <w:rFonts w:ascii="Arial Narrow" w:hAnsi="Arial Narrow"/>
          <w:color w:val="000000" w:themeColor="text1"/>
        </w:rPr>
      </w:pPr>
      <w:r w:rsidRPr="00941856">
        <w:rPr>
          <w:rFonts w:ascii="Arial" w:hAnsi="Arial" w:cs="Arial"/>
          <w:b/>
          <w:color w:val="000000" w:themeColor="text1"/>
          <w:sz w:val="24"/>
          <w:szCs w:val="24"/>
        </w:rPr>
        <w:t>Paquet de pièces de rechange</w:t>
      </w:r>
      <w:bookmarkEnd w:id="80"/>
    </w:p>
    <w:p w:rsidR="00DA22F9" w:rsidRPr="00941856" w:rsidRDefault="00DA22F9" w:rsidP="00CF567A">
      <w:pPr>
        <w:spacing w:after="12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Comme il n'est pas rare que des dommages accidentels/dommages liés aux transports se produisent, le soumissionnaire devra fournir un stock initial de pièces de rechange. Il doit en outre recommander les articles qui sont en conformité avec la recommandation des fabricants. </w:t>
      </w:r>
    </w:p>
    <w:p w:rsidR="00DA22F9" w:rsidRPr="00941856" w:rsidRDefault="00DA22F9" w:rsidP="00CF567A">
      <w:pPr>
        <w:spacing w:after="60" w:line="276" w:lineRule="auto"/>
        <w:ind w:firstLine="708"/>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L’entrepreneur devra soumettre à l’agrément, de l’Ingénieur de description (marque, type …) et les spécifications des matériaux et fournitures qu’il compte mettre en œuvre pour l’exécution des travaux, à savoir :</w:t>
      </w:r>
    </w:p>
    <w:p w:rsidR="00DA22F9" w:rsidRPr="00941856" w:rsidRDefault="00DA22F9" w:rsidP="006C70C2">
      <w:pPr>
        <w:numPr>
          <w:ilvl w:val="0"/>
          <w:numId w:val="64"/>
        </w:numPr>
        <w:spacing w:after="0" w:line="276" w:lineRule="auto"/>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Kit de pompage solaire;</w:t>
      </w:r>
    </w:p>
    <w:p w:rsidR="00DA22F9" w:rsidRPr="00941856" w:rsidRDefault="00DA22F9" w:rsidP="006C70C2">
      <w:pPr>
        <w:numPr>
          <w:ilvl w:val="0"/>
          <w:numId w:val="64"/>
        </w:numPr>
        <w:spacing w:after="0" w:line="276" w:lineRule="auto"/>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 xml:space="preserve">Champ </w:t>
      </w:r>
      <w:r w:rsidR="0081279E" w:rsidRPr="00941856">
        <w:rPr>
          <w:rFonts w:ascii="Arial" w:eastAsia="Calibri" w:hAnsi="Arial" w:cs="Arial"/>
          <w:color w:val="000000" w:themeColor="text1"/>
          <w:sz w:val="24"/>
          <w:szCs w:val="24"/>
        </w:rPr>
        <w:t xml:space="preserve">solaire </w:t>
      </w:r>
      <w:r w:rsidRPr="00941856">
        <w:rPr>
          <w:rFonts w:ascii="Arial" w:eastAsia="Calibri" w:hAnsi="Arial" w:cs="Arial"/>
          <w:color w:val="000000" w:themeColor="text1"/>
          <w:sz w:val="24"/>
          <w:szCs w:val="24"/>
        </w:rPr>
        <w:t>PV ;</w:t>
      </w:r>
    </w:p>
    <w:p w:rsidR="00DA22F9" w:rsidRPr="00941856" w:rsidRDefault="00DA22F9" w:rsidP="006C70C2">
      <w:pPr>
        <w:numPr>
          <w:ilvl w:val="0"/>
          <w:numId w:val="64"/>
        </w:numPr>
        <w:spacing w:after="0" w:line="276" w:lineRule="auto"/>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Structure de support plaque ;</w:t>
      </w:r>
    </w:p>
    <w:p w:rsidR="004F53F8" w:rsidRPr="00941856" w:rsidRDefault="00DA22F9" w:rsidP="006C70C2">
      <w:pPr>
        <w:numPr>
          <w:ilvl w:val="0"/>
          <w:numId w:val="64"/>
        </w:numPr>
        <w:spacing w:after="0" w:line="276" w:lineRule="auto"/>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Câbles et résine de connexion ;</w:t>
      </w:r>
    </w:p>
    <w:p w:rsidR="00DA22F9" w:rsidRPr="00941856" w:rsidRDefault="00DA22F9" w:rsidP="006C70C2">
      <w:pPr>
        <w:numPr>
          <w:ilvl w:val="0"/>
          <w:numId w:val="64"/>
        </w:numPr>
        <w:spacing w:after="120" w:line="276" w:lineRule="auto"/>
        <w:ind w:left="714" w:hanging="357"/>
        <w:jc w:val="both"/>
        <w:rPr>
          <w:rFonts w:ascii="Arial" w:eastAsia="Calibri" w:hAnsi="Arial" w:cs="Arial"/>
          <w:color w:val="000000" w:themeColor="text1"/>
          <w:sz w:val="24"/>
          <w:szCs w:val="24"/>
        </w:rPr>
      </w:pPr>
      <w:r w:rsidRPr="00941856">
        <w:rPr>
          <w:rFonts w:ascii="Arial" w:eastAsia="Calibri" w:hAnsi="Arial" w:cs="Arial"/>
          <w:color w:val="000000" w:themeColor="text1"/>
          <w:sz w:val="24"/>
          <w:szCs w:val="24"/>
        </w:rPr>
        <w:t xml:space="preserve">Accessoires de raccordement électrique de la pompe et du champ </w:t>
      </w:r>
      <w:r w:rsidRPr="00941856">
        <w:rPr>
          <w:rFonts w:ascii="Arial" w:eastAsia="Calibri" w:hAnsi="Arial" w:cs="Arial"/>
          <w:bCs/>
          <w:color w:val="000000" w:themeColor="text1"/>
          <w:sz w:val="24"/>
          <w:szCs w:val="24"/>
        </w:rPr>
        <w:t>PV</w:t>
      </w:r>
      <w:r w:rsidRPr="00941856">
        <w:rPr>
          <w:rFonts w:ascii="Arial" w:eastAsia="Calibri" w:hAnsi="Arial" w:cs="Arial"/>
          <w:color w:val="000000" w:themeColor="text1"/>
          <w:sz w:val="24"/>
          <w:szCs w:val="24"/>
        </w:rPr>
        <w:t>.</w:t>
      </w:r>
    </w:p>
    <w:p w:rsidR="004F53F8" w:rsidRPr="00941856" w:rsidRDefault="00686C60" w:rsidP="00F6068B">
      <w:pPr>
        <w:autoSpaceDE w:val="0"/>
        <w:autoSpaceDN w:val="0"/>
        <w:adjustRightInd w:val="0"/>
        <w:spacing w:after="60" w:line="276" w:lineRule="auto"/>
        <w:rPr>
          <w:rFonts w:ascii="Arial" w:hAnsi="Arial" w:cs="Arial"/>
          <w:color w:val="000000" w:themeColor="text1"/>
          <w:sz w:val="26"/>
          <w:szCs w:val="26"/>
          <w:u w:val="single"/>
        </w:rPr>
      </w:pPr>
      <w:bookmarkStart w:id="81" w:name="_Toc463358740"/>
      <w:bookmarkStart w:id="82" w:name="_Hlk64575237"/>
      <w:r w:rsidRPr="00941856">
        <w:rPr>
          <w:rFonts w:ascii="Dutch801 Rm BT" w:hAnsi="Dutch801 Rm BT" w:cs="Segoe UI Semibold"/>
          <w:b/>
          <w:color w:val="000000" w:themeColor="text1"/>
          <w:sz w:val="26"/>
          <w:szCs w:val="26"/>
        </w:rPr>
        <w:lastRenderedPageBreak/>
        <w:t>II.</w:t>
      </w:r>
      <w:r w:rsidR="00DA22F9" w:rsidRPr="00941856">
        <w:rPr>
          <w:rFonts w:ascii="Dutch801 Rm BT" w:hAnsi="Dutch801 Rm BT" w:cs="Segoe UI Semibold"/>
          <w:b/>
          <w:color w:val="000000" w:themeColor="text1"/>
          <w:sz w:val="26"/>
          <w:szCs w:val="26"/>
        </w:rPr>
        <w:t>9</w:t>
      </w:r>
      <w:r w:rsidRPr="00941856">
        <w:rPr>
          <w:rFonts w:ascii="Dutch801 Rm BT" w:hAnsi="Dutch801 Rm BT" w:cs="Segoe UI Semibold"/>
          <w:b/>
          <w:color w:val="000000" w:themeColor="text1"/>
          <w:sz w:val="26"/>
          <w:szCs w:val="26"/>
        </w:rPr>
        <w:t xml:space="preserve">. </w:t>
      </w:r>
      <w:bookmarkEnd w:id="81"/>
      <w:r w:rsidR="004F53F8" w:rsidRPr="00941856">
        <w:rPr>
          <w:rFonts w:ascii="Dutch801 Rm BT" w:hAnsi="Dutch801 Rm BT" w:cs="Segoe UI Semibold"/>
          <w:b/>
          <w:color w:val="000000" w:themeColor="text1"/>
          <w:sz w:val="26"/>
          <w:szCs w:val="26"/>
        </w:rPr>
        <w:t>MISE EN SERVICEET EXPLOITATION DE L’OUVRAGE</w:t>
      </w:r>
      <w:bookmarkEnd w:id="82"/>
    </w:p>
    <w:p w:rsidR="004F53F8" w:rsidRPr="00941856" w:rsidRDefault="004F53F8" w:rsidP="00F6068B">
      <w:pPr>
        <w:spacing w:after="60" w:line="312" w:lineRule="auto"/>
        <w:jc w:val="both"/>
        <w:rPr>
          <w:rFonts w:ascii="Dutch801 Rm BT" w:hAnsi="Dutch801 Rm BT" w:cs="Arial"/>
          <w:b/>
          <w:color w:val="000000" w:themeColor="text1"/>
          <w:sz w:val="26"/>
          <w:szCs w:val="26"/>
        </w:rPr>
      </w:pPr>
      <w:r w:rsidRPr="00941856">
        <w:rPr>
          <w:rFonts w:ascii="Dutch801 Rm BT" w:hAnsi="Dutch801 Rm BT" w:cs="Arial"/>
          <w:b/>
          <w:color w:val="000000" w:themeColor="text1"/>
          <w:sz w:val="26"/>
          <w:szCs w:val="26"/>
        </w:rPr>
        <w:t>II.9.1. Mise en service de l’ouvrage</w:t>
      </w:r>
    </w:p>
    <w:p w:rsidR="004F53F8" w:rsidRPr="00941856" w:rsidRDefault="004F53F8" w:rsidP="00CF567A">
      <w:pPr>
        <w:spacing w:after="0" w:line="312"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La mise en service de l’ouvrage s’accompagnera de la formation du personnel d’entretien et de la production d’un manuel de formation.</w:t>
      </w:r>
    </w:p>
    <w:p w:rsidR="004F53F8" w:rsidRPr="00941856" w:rsidRDefault="004F53F8" w:rsidP="00CF567A">
      <w:pPr>
        <w:spacing w:after="0" w:line="288"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L’entrepreneur sera garant de l’entretien, de la maintenance et de la sécurité de l’ouvrage durant la période de garantie qui est d’un an, soit </w:t>
      </w:r>
      <w:r w:rsidRPr="00941856">
        <w:rPr>
          <w:rFonts w:ascii="Arial" w:hAnsi="Arial" w:cs="Arial"/>
          <w:b/>
          <w:color w:val="000000" w:themeColor="text1"/>
          <w:sz w:val="24"/>
          <w:szCs w:val="24"/>
        </w:rPr>
        <w:t xml:space="preserve">12 </w:t>
      </w:r>
      <w:r w:rsidRPr="00941856">
        <w:rPr>
          <w:rFonts w:ascii="Arial" w:hAnsi="Arial" w:cs="Arial"/>
          <w:color w:val="000000" w:themeColor="text1"/>
          <w:sz w:val="24"/>
          <w:szCs w:val="24"/>
        </w:rPr>
        <w:t>mois. Il déléguera aux techniciens formés le matériel didactique de la formation reçue et une caisse à outils du petit matériel de dépannage des pompes.</w:t>
      </w:r>
    </w:p>
    <w:p w:rsidR="0081279E" w:rsidRPr="00941856" w:rsidRDefault="004F53F8" w:rsidP="00CF567A">
      <w:pPr>
        <w:spacing w:after="80" w:line="288"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Des dispositifs de protection et de sécurité tels que les chaînes les cadenas seront également prévus. </w:t>
      </w:r>
    </w:p>
    <w:p w:rsidR="004F53F8" w:rsidRPr="00941856" w:rsidRDefault="004F53F8" w:rsidP="004F53F8">
      <w:pPr>
        <w:spacing w:after="120"/>
        <w:rPr>
          <w:rFonts w:ascii="Dutch801 Rm BT" w:hAnsi="Dutch801 Rm BT" w:cs="Arial"/>
          <w:b/>
          <w:color w:val="000000" w:themeColor="text1"/>
          <w:sz w:val="26"/>
          <w:szCs w:val="26"/>
        </w:rPr>
      </w:pPr>
      <w:r w:rsidRPr="00941856">
        <w:rPr>
          <w:rFonts w:ascii="Dutch801 Rm BT" w:hAnsi="Dutch801 Rm BT" w:cs="Arial"/>
          <w:b/>
          <w:color w:val="000000" w:themeColor="text1"/>
          <w:sz w:val="26"/>
          <w:szCs w:val="26"/>
        </w:rPr>
        <w:t xml:space="preserve">II.9.2. Formation des agents de maintenance de l’ouvrage </w:t>
      </w:r>
    </w:p>
    <w:p w:rsidR="004F53F8" w:rsidRPr="00941856" w:rsidRDefault="004F53F8" w:rsidP="00CF567A">
      <w:pPr>
        <w:spacing w:after="8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Deux artisans réparateurs seront formés pendant les travaux de construction forage à énergie solaire. Ils feront partie du personnel du service technique de la Commune bénéficiaire.</w:t>
      </w:r>
    </w:p>
    <w:p w:rsidR="004F53F8" w:rsidRPr="00941856" w:rsidRDefault="004F53F8" w:rsidP="004F53F8">
      <w:pPr>
        <w:spacing w:after="120"/>
        <w:rPr>
          <w:rFonts w:ascii="Dutch801 Rm BT" w:hAnsi="Dutch801 Rm BT" w:cs="Arial"/>
          <w:b/>
          <w:color w:val="000000" w:themeColor="text1"/>
          <w:sz w:val="26"/>
          <w:szCs w:val="26"/>
        </w:rPr>
      </w:pPr>
      <w:r w:rsidRPr="00941856">
        <w:rPr>
          <w:rFonts w:ascii="Dutch801 Rm BT" w:hAnsi="Dutch801 Rm BT" w:cs="Arial"/>
          <w:b/>
          <w:color w:val="000000" w:themeColor="text1"/>
          <w:sz w:val="26"/>
          <w:szCs w:val="26"/>
        </w:rPr>
        <w:t>I</w:t>
      </w:r>
      <w:r w:rsidR="0081279E" w:rsidRPr="00941856">
        <w:rPr>
          <w:rFonts w:ascii="Dutch801 Rm BT" w:hAnsi="Dutch801 Rm BT" w:cs="Arial"/>
          <w:b/>
          <w:color w:val="000000" w:themeColor="text1"/>
          <w:sz w:val="26"/>
          <w:szCs w:val="26"/>
        </w:rPr>
        <w:t>I</w:t>
      </w:r>
      <w:r w:rsidRPr="00941856">
        <w:rPr>
          <w:rFonts w:ascii="Dutch801 Rm BT" w:hAnsi="Dutch801 Rm BT" w:cs="Arial"/>
          <w:b/>
          <w:color w:val="000000" w:themeColor="text1"/>
          <w:sz w:val="26"/>
          <w:szCs w:val="26"/>
        </w:rPr>
        <w:t>.9.3. Fourniture d’une caisse à outils</w:t>
      </w:r>
    </w:p>
    <w:p w:rsidR="004F53F8" w:rsidRPr="00941856" w:rsidRDefault="004F53F8" w:rsidP="00CF567A">
      <w:pPr>
        <w:spacing w:after="0" w:line="276" w:lineRule="auto"/>
        <w:ind w:firstLine="708"/>
        <w:jc w:val="both"/>
        <w:rPr>
          <w:rFonts w:ascii="Arial" w:hAnsi="Arial" w:cs="Arial"/>
          <w:bCs/>
          <w:color w:val="000000" w:themeColor="text1"/>
          <w:sz w:val="24"/>
          <w:szCs w:val="24"/>
        </w:rPr>
      </w:pPr>
      <w:r w:rsidRPr="00941856">
        <w:rPr>
          <w:rFonts w:ascii="Arial" w:hAnsi="Arial" w:cs="Arial"/>
          <w:bCs/>
          <w:color w:val="000000" w:themeColor="text1"/>
          <w:sz w:val="24"/>
          <w:szCs w:val="24"/>
        </w:rPr>
        <w:t>Une caisse à outils contenant tous les outils nécessaires à la maintenance de l’ouvrage sera remise au comité de gestion.</w:t>
      </w:r>
    </w:p>
    <w:p w:rsidR="004F53F8" w:rsidRPr="00941856" w:rsidRDefault="004F53F8" w:rsidP="004F53F8">
      <w:pPr>
        <w:spacing w:after="0" w:line="276" w:lineRule="auto"/>
        <w:rPr>
          <w:rFonts w:ascii="Arial" w:hAnsi="Arial" w:cs="Arial"/>
          <w:bCs/>
          <w:color w:val="000000" w:themeColor="text1"/>
          <w:sz w:val="24"/>
          <w:szCs w:val="24"/>
        </w:rPr>
      </w:pPr>
      <w:r w:rsidRPr="00941856">
        <w:rPr>
          <w:rFonts w:ascii="Arial" w:hAnsi="Arial" w:cs="Arial"/>
          <w:bCs/>
          <w:color w:val="000000" w:themeColor="text1"/>
          <w:sz w:val="24"/>
          <w:szCs w:val="24"/>
        </w:rPr>
        <w:t xml:space="preserve">Elle comprendra notamment : </w:t>
      </w:r>
    </w:p>
    <w:p w:rsidR="004F53F8" w:rsidRPr="00941856" w:rsidRDefault="0081279E" w:rsidP="006C70C2">
      <w:pPr>
        <w:pStyle w:val="Paragraphedeliste"/>
        <w:numPr>
          <w:ilvl w:val="0"/>
          <w:numId w:val="74"/>
        </w:numPr>
        <w:spacing w:after="0"/>
        <w:contextualSpacing w:val="0"/>
        <w:rPr>
          <w:rFonts w:ascii="Arial" w:hAnsi="Arial" w:cs="Arial"/>
          <w:bCs/>
          <w:color w:val="000000" w:themeColor="text1"/>
          <w:sz w:val="24"/>
          <w:szCs w:val="24"/>
        </w:rPr>
      </w:pPr>
      <w:r w:rsidRPr="00941856">
        <w:rPr>
          <w:rFonts w:ascii="Arial" w:hAnsi="Arial" w:cs="Arial"/>
          <w:bCs/>
          <w:color w:val="000000" w:themeColor="text1"/>
          <w:sz w:val="24"/>
          <w:szCs w:val="24"/>
        </w:rPr>
        <w:t>Une caisse compartimentée</w:t>
      </w:r>
      <w:r w:rsidR="004F53F8" w:rsidRPr="00941856">
        <w:rPr>
          <w:rFonts w:ascii="Arial" w:hAnsi="Arial" w:cs="Arial"/>
          <w:bCs/>
          <w:color w:val="000000" w:themeColor="text1"/>
          <w:sz w:val="24"/>
          <w:szCs w:val="24"/>
        </w:rPr>
        <w:t xml:space="preserve"> 530/200 ; </w:t>
      </w:r>
    </w:p>
    <w:p w:rsidR="004F53F8" w:rsidRPr="00941856" w:rsidRDefault="004F53F8" w:rsidP="006C70C2">
      <w:pPr>
        <w:pStyle w:val="Paragraphedeliste"/>
        <w:numPr>
          <w:ilvl w:val="0"/>
          <w:numId w:val="74"/>
        </w:numPr>
        <w:spacing w:after="0"/>
        <w:contextualSpacing w:val="0"/>
        <w:rPr>
          <w:rFonts w:ascii="Arial" w:hAnsi="Arial" w:cs="Arial"/>
          <w:bCs/>
          <w:color w:val="000000" w:themeColor="text1"/>
          <w:sz w:val="24"/>
          <w:szCs w:val="24"/>
        </w:rPr>
      </w:pPr>
      <w:r w:rsidRPr="00941856">
        <w:rPr>
          <w:rFonts w:ascii="Arial" w:hAnsi="Arial" w:cs="Arial"/>
          <w:bCs/>
          <w:color w:val="000000" w:themeColor="text1"/>
          <w:sz w:val="24"/>
          <w:szCs w:val="24"/>
        </w:rPr>
        <w:t xml:space="preserve">Deux clés à griffes 24 ̋ ; </w:t>
      </w:r>
    </w:p>
    <w:p w:rsidR="004F53F8" w:rsidRPr="00941856" w:rsidRDefault="004F53F8" w:rsidP="006C70C2">
      <w:pPr>
        <w:pStyle w:val="Paragraphedeliste"/>
        <w:numPr>
          <w:ilvl w:val="0"/>
          <w:numId w:val="74"/>
        </w:numPr>
        <w:spacing w:after="0"/>
        <w:contextualSpacing w:val="0"/>
        <w:rPr>
          <w:rFonts w:ascii="Arial" w:hAnsi="Arial" w:cs="Arial"/>
          <w:bCs/>
          <w:color w:val="000000" w:themeColor="text1"/>
          <w:sz w:val="24"/>
          <w:szCs w:val="24"/>
        </w:rPr>
      </w:pPr>
      <w:r w:rsidRPr="00941856">
        <w:rPr>
          <w:rFonts w:ascii="Arial" w:hAnsi="Arial" w:cs="Arial"/>
          <w:bCs/>
          <w:color w:val="000000" w:themeColor="text1"/>
          <w:sz w:val="24"/>
          <w:szCs w:val="24"/>
        </w:rPr>
        <w:t>Une clé à molette 12˝ ;</w:t>
      </w:r>
    </w:p>
    <w:p w:rsidR="004F53F8" w:rsidRPr="00941856" w:rsidRDefault="0081279E" w:rsidP="006C70C2">
      <w:pPr>
        <w:pStyle w:val="Paragraphedeliste"/>
        <w:numPr>
          <w:ilvl w:val="0"/>
          <w:numId w:val="74"/>
        </w:numPr>
        <w:spacing w:after="0"/>
        <w:contextualSpacing w:val="0"/>
        <w:rPr>
          <w:rFonts w:ascii="Arial" w:hAnsi="Arial" w:cs="Arial"/>
          <w:bCs/>
          <w:color w:val="000000" w:themeColor="text1"/>
          <w:sz w:val="24"/>
          <w:szCs w:val="24"/>
        </w:rPr>
      </w:pPr>
      <w:r w:rsidRPr="00941856">
        <w:rPr>
          <w:rFonts w:ascii="Arial" w:hAnsi="Arial" w:cs="Arial"/>
          <w:bCs/>
          <w:color w:val="000000" w:themeColor="text1"/>
          <w:sz w:val="24"/>
          <w:szCs w:val="24"/>
        </w:rPr>
        <w:t>Trois</w:t>
      </w:r>
      <w:r w:rsidR="004F53F8" w:rsidRPr="00941856">
        <w:rPr>
          <w:rFonts w:ascii="Arial" w:hAnsi="Arial" w:cs="Arial"/>
          <w:bCs/>
          <w:color w:val="000000" w:themeColor="text1"/>
          <w:sz w:val="24"/>
          <w:szCs w:val="24"/>
        </w:rPr>
        <w:t xml:space="preserve"> clé</w:t>
      </w:r>
      <w:r w:rsidRPr="00941856">
        <w:rPr>
          <w:rFonts w:ascii="Arial" w:hAnsi="Arial" w:cs="Arial"/>
          <w:bCs/>
          <w:color w:val="000000" w:themeColor="text1"/>
          <w:sz w:val="24"/>
          <w:szCs w:val="24"/>
        </w:rPr>
        <w:t>s</w:t>
      </w:r>
      <w:r w:rsidR="004F53F8" w:rsidRPr="00941856">
        <w:rPr>
          <w:rFonts w:ascii="Arial" w:hAnsi="Arial" w:cs="Arial"/>
          <w:bCs/>
          <w:color w:val="000000" w:themeColor="text1"/>
          <w:sz w:val="24"/>
          <w:szCs w:val="24"/>
        </w:rPr>
        <w:t xml:space="preserve"> plate 22</w:t>
      </w:r>
      <w:r w:rsidRPr="00941856">
        <w:rPr>
          <w:rFonts w:ascii="Arial" w:hAnsi="Arial" w:cs="Arial"/>
          <w:bCs/>
          <w:color w:val="000000" w:themeColor="text1"/>
          <w:sz w:val="24"/>
          <w:szCs w:val="24"/>
        </w:rPr>
        <w:t>,19 et 17</w:t>
      </w:r>
      <w:r w:rsidR="004F53F8" w:rsidRPr="00941856">
        <w:rPr>
          <w:rFonts w:ascii="Arial" w:hAnsi="Arial" w:cs="Arial"/>
          <w:bCs/>
          <w:color w:val="000000" w:themeColor="text1"/>
          <w:sz w:val="24"/>
          <w:szCs w:val="24"/>
        </w:rPr>
        <w:t> ;</w:t>
      </w:r>
    </w:p>
    <w:p w:rsidR="004F53F8" w:rsidRPr="00941856" w:rsidRDefault="0081279E" w:rsidP="006C70C2">
      <w:pPr>
        <w:pStyle w:val="Paragraphedeliste"/>
        <w:numPr>
          <w:ilvl w:val="0"/>
          <w:numId w:val="74"/>
        </w:numPr>
        <w:spacing w:after="0"/>
        <w:contextualSpacing w:val="0"/>
        <w:rPr>
          <w:rFonts w:ascii="Arial" w:hAnsi="Arial" w:cs="Arial"/>
          <w:bCs/>
          <w:color w:val="000000" w:themeColor="text1"/>
          <w:sz w:val="24"/>
          <w:szCs w:val="24"/>
        </w:rPr>
      </w:pPr>
      <w:r w:rsidRPr="00941856">
        <w:rPr>
          <w:rFonts w:ascii="Arial" w:hAnsi="Arial" w:cs="Arial"/>
          <w:bCs/>
          <w:color w:val="000000" w:themeColor="text1"/>
          <w:sz w:val="24"/>
          <w:szCs w:val="24"/>
        </w:rPr>
        <w:t>Deux</w:t>
      </w:r>
      <w:r w:rsidR="004F53F8" w:rsidRPr="00941856">
        <w:rPr>
          <w:rFonts w:ascii="Arial" w:hAnsi="Arial" w:cs="Arial"/>
          <w:bCs/>
          <w:color w:val="000000" w:themeColor="text1"/>
          <w:sz w:val="24"/>
          <w:szCs w:val="24"/>
        </w:rPr>
        <w:t xml:space="preserve"> clé</w:t>
      </w:r>
      <w:r w:rsidRPr="00941856">
        <w:rPr>
          <w:rFonts w:ascii="Arial" w:hAnsi="Arial" w:cs="Arial"/>
          <w:bCs/>
          <w:color w:val="000000" w:themeColor="text1"/>
          <w:sz w:val="24"/>
          <w:szCs w:val="24"/>
        </w:rPr>
        <w:t>s</w:t>
      </w:r>
      <w:r w:rsidR="004F53F8" w:rsidRPr="00941856">
        <w:rPr>
          <w:rFonts w:ascii="Arial" w:hAnsi="Arial" w:cs="Arial"/>
          <w:bCs/>
          <w:color w:val="000000" w:themeColor="text1"/>
          <w:sz w:val="24"/>
          <w:szCs w:val="24"/>
        </w:rPr>
        <w:t xml:space="preserve"> à pipe 17</w:t>
      </w:r>
      <w:r w:rsidRPr="00941856">
        <w:rPr>
          <w:rFonts w:ascii="Arial" w:hAnsi="Arial" w:cs="Arial"/>
          <w:bCs/>
          <w:color w:val="000000" w:themeColor="text1"/>
          <w:sz w:val="24"/>
          <w:szCs w:val="24"/>
        </w:rPr>
        <w:t xml:space="preserve"> et 13</w:t>
      </w:r>
      <w:r w:rsidR="004F53F8" w:rsidRPr="00941856">
        <w:rPr>
          <w:rFonts w:ascii="Arial" w:hAnsi="Arial" w:cs="Arial"/>
          <w:bCs/>
          <w:color w:val="000000" w:themeColor="text1"/>
          <w:sz w:val="24"/>
          <w:szCs w:val="24"/>
        </w:rPr>
        <w:t> ;</w:t>
      </w:r>
    </w:p>
    <w:p w:rsidR="004F53F8" w:rsidRPr="00941856" w:rsidRDefault="004F53F8" w:rsidP="006C70C2">
      <w:pPr>
        <w:pStyle w:val="Paragraphedeliste"/>
        <w:numPr>
          <w:ilvl w:val="0"/>
          <w:numId w:val="74"/>
        </w:numPr>
        <w:spacing w:after="0"/>
        <w:contextualSpacing w:val="0"/>
        <w:rPr>
          <w:rFonts w:ascii="Arial" w:hAnsi="Arial" w:cs="Arial"/>
          <w:bCs/>
          <w:color w:val="000000" w:themeColor="text1"/>
          <w:sz w:val="24"/>
          <w:szCs w:val="24"/>
        </w:rPr>
      </w:pPr>
      <w:r w:rsidRPr="00941856">
        <w:rPr>
          <w:rFonts w:ascii="Arial" w:hAnsi="Arial" w:cs="Arial"/>
          <w:bCs/>
          <w:color w:val="000000" w:themeColor="text1"/>
          <w:sz w:val="24"/>
          <w:szCs w:val="24"/>
        </w:rPr>
        <w:t>Une m</w:t>
      </w:r>
      <w:r w:rsidRPr="00941856">
        <w:rPr>
          <w:rFonts w:ascii="Arial" w:hAnsi="Arial" w:cs="Arial"/>
          <w:color w:val="000000" w:themeColor="text1"/>
          <w:sz w:val="24"/>
          <w:szCs w:val="24"/>
        </w:rPr>
        <w:t>assette de 3kg ;</w:t>
      </w:r>
    </w:p>
    <w:p w:rsidR="004F53F8" w:rsidRPr="00941856" w:rsidRDefault="004F53F8" w:rsidP="006C70C2">
      <w:pPr>
        <w:pStyle w:val="Paragraphedeliste"/>
        <w:numPr>
          <w:ilvl w:val="0"/>
          <w:numId w:val="74"/>
        </w:numPr>
        <w:spacing w:after="0"/>
        <w:contextualSpacing w:val="0"/>
        <w:rPr>
          <w:rFonts w:ascii="Arial" w:hAnsi="Arial" w:cs="Arial"/>
          <w:bCs/>
          <w:color w:val="000000" w:themeColor="text1"/>
          <w:sz w:val="24"/>
          <w:szCs w:val="24"/>
        </w:rPr>
      </w:pPr>
      <w:r w:rsidRPr="00941856">
        <w:rPr>
          <w:rFonts w:ascii="Arial" w:hAnsi="Arial" w:cs="Arial"/>
          <w:bCs/>
          <w:color w:val="000000" w:themeColor="text1"/>
          <w:sz w:val="24"/>
          <w:szCs w:val="24"/>
        </w:rPr>
        <w:t xml:space="preserve">Une brosse métallique ;  </w:t>
      </w:r>
    </w:p>
    <w:p w:rsidR="004F53F8" w:rsidRPr="00941856" w:rsidRDefault="004F53F8" w:rsidP="006C70C2">
      <w:pPr>
        <w:pStyle w:val="Paragraphedeliste"/>
        <w:numPr>
          <w:ilvl w:val="0"/>
          <w:numId w:val="74"/>
        </w:numPr>
        <w:spacing w:after="0"/>
        <w:contextualSpacing w:val="0"/>
        <w:rPr>
          <w:rFonts w:ascii="Arial" w:hAnsi="Arial" w:cs="Arial"/>
          <w:bCs/>
          <w:color w:val="000000" w:themeColor="text1"/>
          <w:sz w:val="24"/>
          <w:szCs w:val="24"/>
        </w:rPr>
      </w:pPr>
      <w:r w:rsidRPr="00941856">
        <w:rPr>
          <w:rFonts w:ascii="Arial" w:hAnsi="Arial" w:cs="Arial"/>
          <w:bCs/>
          <w:color w:val="000000" w:themeColor="text1"/>
          <w:sz w:val="24"/>
          <w:szCs w:val="24"/>
        </w:rPr>
        <w:t xml:space="preserve">Un étau à tuyau ; </w:t>
      </w:r>
    </w:p>
    <w:p w:rsidR="004F53F8" w:rsidRPr="00941856" w:rsidRDefault="004F53F8" w:rsidP="006C70C2">
      <w:pPr>
        <w:pStyle w:val="Paragraphedeliste"/>
        <w:numPr>
          <w:ilvl w:val="0"/>
          <w:numId w:val="74"/>
        </w:numPr>
        <w:spacing w:after="0"/>
        <w:contextualSpacing w:val="0"/>
        <w:rPr>
          <w:rFonts w:ascii="Arial" w:hAnsi="Arial" w:cs="Arial"/>
          <w:bCs/>
          <w:color w:val="000000" w:themeColor="text1"/>
          <w:sz w:val="24"/>
          <w:szCs w:val="24"/>
        </w:rPr>
      </w:pPr>
      <w:r w:rsidRPr="00941856">
        <w:rPr>
          <w:rFonts w:ascii="Arial" w:hAnsi="Arial" w:cs="Arial"/>
          <w:bCs/>
          <w:color w:val="000000" w:themeColor="text1"/>
          <w:sz w:val="24"/>
          <w:szCs w:val="24"/>
        </w:rPr>
        <w:t xml:space="preserve">Un </w:t>
      </w:r>
      <w:proofErr w:type="spellStart"/>
      <w:r w:rsidRPr="00941856">
        <w:rPr>
          <w:rFonts w:ascii="Arial" w:hAnsi="Arial" w:cs="Arial"/>
          <w:bCs/>
          <w:color w:val="000000" w:themeColor="text1"/>
          <w:sz w:val="24"/>
          <w:szCs w:val="24"/>
        </w:rPr>
        <w:t>gigo</w:t>
      </w:r>
      <w:proofErr w:type="spellEnd"/>
      <w:r w:rsidRPr="00941856">
        <w:rPr>
          <w:rFonts w:ascii="Arial" w:hAnsi="Arial" w:cs="Arial"/>
          <w:bCs/>
          <w:color w:val="000000" w:themeColor="text1"/>
          <w:sz w:val="24"/>
          <w:szCs w:val="24"/>
        </w:rPr>
        <w:t xml:space="preserve"> (filière) à tuyau ;</w:t>
      </w:r>
    </w:p>
    <w:p w:rsidR="004F53F8" w:rsidRPr="00941856" w:rsidRDefault="004F53F8" w:rsidP="006C70C2">
      <w:pPr>
        <w:pStyle w:val="Paragraphedeliste"/>
        <w:numPr>
          <w:ilvl w:val="0"/>
          <w:numId w:val="74"/>
        </w:numPr>
        <w:spacing w:after="0"/>
        <w:contextualSpacing w:val="0"/>
        <w:rPr>
          <w:rFonts w:ascii="Arial" w:hAnsi="Arial" w:cs="Arial"/>
          <w:bCs/>
          <w:color w:val="000000" w:themeColor="text1"/>
          <w:sz w:val="24"/>
          <w:szCs w:val="24"/>
        </w:rPr>
      </w:pPr>
      <w:r w:rsidRPr="00941856">
        <w:rPr>
          <w:rFonts w:ascii="Arial" w:hAnsi="Arial" w:cs="Arial"/>
          <w:bCs/>
          <w:color w:val="000000" w:themeColor="text1"/>
          <w:sz w:val="24"/>
          <w:szCs w:val="24"/>
        </w:rPr>
        <w:t xml:space="preserve">Un </w:t>
      </w:r>
      <w:proofErr w:type="spellStart"/>
      <w:r w:rsidRPr="00941856">
        <w:rPr>
          <w:rFonts w:ascii="Arial" w:hAnsi="Arial" w:cs="Arial"/>
          <w:color w:val="000000" w:themeColor="text1"/>
          <w:sz w:val="24"/>
          <w:szCs w:val="24"/>
        </w:rPr>
        <w:t>jobajoint</w:t>
      </w:r>
      <w:proofErr w:type="spellEnd"/>
      <w:r w:rsidRPr="00941856">
        <w:rPr>
          <w:rFonts w:ascii="Arial" w:hAnsi="Arial" w:cs="Arial"/>
          <w:bCs/>
          <w:color w:val="000000" w:themeColor="text1"/>
          <w:sz w:val="24"/>
          <w:szCs w:val="24"/>
        </w:rPr>
        <w:t>;</w:t>
      </w:r>
    </w:p>
    <w:p w:rsidR="004F53F8" w:rsidRPr="00941856" w:rsidRDefault="004F53F8" w:rsidP="006C70C2">
      <w:pPr>
        <w:pStyle w:val="Paragraphedeliste"/>
        <w:numPr>
          <w:ilvl w:val="0"/>
          <w:numId w:val="74"/>
        </w:numPr>
        <w:spacing w:after="0"/>
        <w:contextualSpacing w:val="0"/>
        <w:rPr>
          <w:rFonts w:ascii="Arial" w:hAnsi="Arial" w:cs="Arial"/>
          <w:bCs/>
          <w:color w:val="000000" w:themeColor="text1"/>
          <w:sz w:val="24"/>
          <w:szCs w:val="24"/>
        </w:rPr>
      </w:pPr>
      <w:r w:rsidRPr="00941856">
        <w:rPr>
          <w:rFonts w:ascii="Arial" w:hAnsi="Arial" w:cs="Arial"/>
          <w:color w:val="000000" w:themeColor="text1"/>
          <w:sz w:val="24"/>
          <w:szCs w:val="24"/>
        </w:rPr>
        <w:t xml:space="preserve">La filasse ; </w:t>
      </w:r>
    </w:p>
    <w:p w:rsidR="004F53F8" w:rsidRPr="00941856" w:rsidRDefault="004F53F8" w:rsidP="006C70C2">
      <w:pPr>
        <w:pStyle w:val="Paragraphedeliste"/>
        <w:numPr>
          <w:ilvl w:val="0"/>
          <w:numId w:val="74"/>
        </w:numPr>
        <w:spacing w:after="0"/>
        <w:contextualSpacing w:val="0"/>
        <w:rPr>
          <w:rFonts w:ascii="Arial" w:hAnsi="Arial" w:cs="Arial"/>
          <w:bCs/>
          <w:color w:val="000000" w:themeColor="text1"/>
          <w:sz w:val="24"/>
          <w:szCs w:val="24"/>
        </w:rPr>
      </w:pPr>
      <w:r w:rsidRPr="00941856">
        <w:rPr>
          <w:rFonts w:ascii="Arial" w:hAnsi="Arial" w:cs="Arial"/>
          <w:color w:val="000000" w:themeColor="text1"/>
          <w:sz w:val="24"/>
          <w:szCs w:val="24"/>
        </w:rPr>
        <w:t xml:space="preserve">Une scie à métaux ; </w:t>
      </w:r>
    </w:p>
    <w:p w:rsidR="004F53F8" w:rsidRPr="00941856" w:rsidRDefault="004F53F8" w:rsidP="006C70C2">
      <w:pPr>
        <w:pStyle w:val="Paragraphedeliste"/>
        <w:numPr>
          <w:ilvl w:val="0"/>
          <w:numId w:val="74"/>
        </w:numPr>
        <w:spacing w:after="120"/>
        <w:ind w:left="714" w:hanging="357"/>
        <w:contextualSpacing w:val="0"/>
        <w:rPr>
          <w:rFonts w:ascii="Arial" w:hAnsi="Arial" w:cs="Arial"/>
          <w:bCs/>
          <w:color w:val="000000" w:themeColor="text1"/>
          <w:sz w:val="24"/>
          <w:szCs w:val="24"/>
        </w:rPr>
      </w:pPr>
      <w:r w:rsidRPr="00941856">
        <w:rPr>
          <w:rFonts w:ascii="Arial" w:hAnsi="Arial" w:cs="Arial"/>
          <w:color w:val="000000" w:themeColor="text1"/>
          <w:sz w:val="24"/>
          <w:szCs w:val="24"/>
        </w:rPr>
        <w:t>Le téflon, et tout autre matériel que l’entrepreneur jugera nécessaire d’ajouter.</w:t>
      </w:r>
    </w:p>
    <w:p w:rsidR="004F53F8" w:rsidRPr="00941856" w:rsidRDefault="0081279E" w:rsidP="004F53F8">
      <w:pPr>
        <w:spacing w:after="120"/>
        <w:rPr>
          <w:rFonts w:ascii="Dutch801 Rm BT" w:hAnsi="Dutch801 Rm BT" w:cs="Arial"/>
          <w:b/>
          <w:color w:val="000000" w:themeColor="text1"/>
          <w:sz w:val="26"/>
          <w:szCs w:val="26"/>
          <w:lang w:val="fr-BE"/>
        </w:rPr>
      </w:pPr>
      <w:r w:rsidRPr="00941856">
        <w:rPr>
          <w:rFonts w:ascii="Dutch801 Rm BT" w:hAnsi="Dutch801 Rm BT" w:cs="Arial"/>
          <w:b/>
          <w:color w:val="000000" w:themeColor="text1"/>
          <w:sz w:val="26"/>
          <w:szCs w:val="26"/>
        </w:rPr>
        <w:t>II.9.4. Labellisation</w:t>
      </w:r>
    </w:p>
    <w:p w:rsidR="00686C60" w:rsidRPr="00941856" w:rsidRDefault="00CF567A" w:rsidP="004F53F8">
      <w:pPr>
        <w:tabs>
          <w:tab w:val="left" w:pos="560"/>
          <w:tab w:val="left" w:pos="980"/>
          <w:tab w:val="left" w:pos="1660"/>
          <w:tab w:val="left" w:pos="1940"/>
        </w:tabs>
        <w:spacing w:before="120" w:after="120" w:line="276"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4F53F8" w:rsidRPr="00941856">
        <w:rPr>
          <w:rFonts w:ascii="Arial" w:hAnsi="Arial" w:cs="Arial"/>
          <w:color w:val="000000" w:themeColor="text1"/>
          <w:sz w:val="24"/>
          <w:szCs w:val="24"/>
        </w:rPr>
        <w:t xml:space="preserve">A la fin des travaux et avant la réception provisoire, une plaque </w:t>
      </w:r>
      <w:r w:rsidR="0081279E" w:rsidRPr="00941856">
        <w:rPr>
          <w:rFonts w:ascii="Arial" w:hAnsi="Arial" w:cs="Arial"/>
          <w:color w:val="000000" w:themeColor="text1"/>
          <w:sz w:val="24"/>
          <w:szCs w:val="24"/>
        </w:rPr>
        <w:t xml:space="preserve">en plexiglas de dimensions </w:t>
      </w:r>
      <w:r w:rsidR="0081279E" w:rsidRPr="00941856">
        <w:rPr>
          <w:rFonts w:ascii="Arial" w:hAnsi="Arial" w:cs="Arial"/>
          <w:b/>
          <w:bCs/>
          <w:color w:val="000000" w:themeColor="text1"/>
          <w:sz w:val="24"/>
          <w:szCs w:val="24"/>
        </w:rPr>
        <w:t>70 × 40 cm</w:t>
      </w:r>
      <w:r w:rsidR="004F53F8" w:rsidRPr="00941856">
        <w:rPr>
          <w:rFonts w:ascii="Arial" w:hAnsi="Arial" w:cs="Arial"/>
          <w:color w:val="000000" w:themeColor="text1"/>
          <w:sz w:val="24"/>
          <w:szCs w:val="24"/>
        </w:rPr>
        <w:t xml:space="preserve"> portant </w:t>
      </w:r>
      <w:r w:rsidR="0081279E" w:rsidRPr="00941856">
        <w:rPr>
          <w:rFonts w:ascii="Arial" w:hAnsi="Arial" w:cs="Arial"/>
          <w:color w:val="000000" w:themeColor="text1"/>
          <w:sz w:val="24"/>
          <w:szCs w:val="24"/>
        </w:rPr>
        <w:t xml:space="preserve">toutes les informations essentielles sur l’ouvrage (profondeur forage, type de pompe, débit, capacité de stockage, …) et </w:t>
      </w:r>
      <w:r w:rsidR="004F53F8" w:rsidRPr="00941856">
        <w:rPr>
          <w:rFonts w:ascii="Arial" w:hAnsi="Arial" w:cs="Arial"/>
          <w:color w:val="000000" w:themeColor="text1"/>
          <w:sz w:val="24"/>
          <w:szCs w:val="24"/>
        </w:rPr>
        <w:t xml:space="preserve">les références du projet sera fixée solidement sur la face principale du local technique par les soins, selon le modèle </w:t>
      </w:r>
      <w:r w:rsidR="0081279E" w:rsidRPr="00941856">
        <w:rPr>
          <w:rFonts w:ascii="Arial" w:hAnsi="Arial" w:cs="Arial"/>
          <w:color w:val="000000" w:themeColor="text1"/>
          <w:sz w:val="24"/>
          <w:szCs w:val="24"/>
        </w:rPr>
        <w:t>défini par l’ingénieur</w:t>
      </w:r>
      <w:r w:rsidR="004F53F8" w:rsidRPr="00941856">
        <w:rPr>
          <w:rFonts w:ascii="Arial" w:hAnsi="Arial" w:cs="Arial"/>
          <w:color w:val="000000" w:themeColor="text1"/>
          <w:sz w:val="24"/>
          <w:szCs w:val="24"/>
        </w:rPr>
        <w:t>.</w:t>
      </w:r>
    </w:p>
    <w:p w:rsidR="00686C60" w:rsidRPr="00941856" w:rsidRDefault="00686C60" w:rsidP="00686C60">
      <w:pPr>
        <w:pStyle w:val="Corpsdetexte3"/>
        <w:tabs>
          <w:tab w:val="left" w:pos="0"/>
        </w:tabs>
        <w:spacing w:line="276" w:lineRule="auto"/>
        <w:jc w:val="both"/>
        <w:rPr>
          <w:rFonts w:ascii="Segoe UI Semibold" w:hAnsi="Segoe UI Semibold" w:cs="Segoe UI Semibold"/>
          <w:b/>
          <w:color w:val="000000" w:themeColor="text1"/>
          <w:sz w:val="24"/>
          <w:szCs w:val="24"/>
        </w:rPr>
      </w:pPr>
    </w:p>
    <w:p w:rsidR="00686C60" w:rsidRPr="00941856" w:rsidRDefault="00686C60" w:rsidP="00686C60">
      <w:pPr>
        <w:rPr>
          <w:rFonts w:ascii="Segoe UI Semibold" w:eastAsia="Times New Roman" w:hAnsi="Segoe UI Semibold" w:cs="Segoe UI Semibold"/>
          <w:b/>
          <w:color w:val="000000" w:themeColor="text1"/>
          <w:sz w:val="24"/>
          <w:szCs w:val="24"/>
          <w:lang w:eastAsia="fr-FR"/>
        </w:rPr>
      </w:pPr>
      <w:r w:rsidRPr="00941856">
        <w:rPr>
          <w:rFonts w:ascii="Segoe UI Semibold" w:hAnsi="Segoe UI Semibold" w:cs="Segoe UI Semibold"/>
          <w:b/>
          <w:color w:val="000000" w:themeColor="text1"/>
          <w:sz w:val="24"/>
          <w:szCs w:val="24"/>
        </w:rPr>
        <w:br w:type="page"/>
      </w:r>
    </w:p>
    <w:p w:rsidR="00686C60" w:rsidRPr="00941856" w:rsidRDefault="00686C60" w:rsidP="00686C60">
      <w:pPr>
        <w:pStyle w:val="Corpsdetexte3"/>
        <w:tabs>
          <w:tab w:val="left" w:pos="0"/>
        </w:tabs>
        <w:spacing w:line="276" w:lineRule="auto"/>
        <w:jc w:val="center"/>
        <w:rPr>
          <w:rFonts w:ascii="Dutch801 Rm BT" w:hAnsi="Dutch801 Rm BT" w:cs="Segoe UI Semibold"/>
          <w:b/>
          <w:color w:val="000000" w:themeColor="text1"/>
          <w:sz w:val="28"/>
          <w:szCs w:val="28"/>
        </w:rPr>
      </w:pPr>
      <w:r w:rsidRPr="00941856">
        <w:rPr>
          <w:rFonts w:ascii="Dutch801 Rm BT" w:hAnsi="Dutch801 Rm BT" w:cs="Segoe UI Semibold"/>
          <w:b/>
          <w:color w:val="000000" w:themeColor="text1"/>
          <w:sz w:val="28"/>
          <w:szCs w:val="28"/>
        </w:rPr>
        <w:lastRenderedPageBreak/>
        <w:t>CHAPITRE 3 : PROVENANCE ET QUALITE DES MATERIAUX</w:t>
      </w:r>
    </w:p>
    <w:p w:rsidR="00686C60" w:rsidRPr="00941856" w:rsidRDefault="00686C60" w:rsidP="00686C60">
      <w:pPr>
        <w:numPr>
          <w:ilvl w:val="1"/>
          <w:numId w:val="0"/>
        </w:numPr>
        <w:tabs>
          <w:tab w:val="num" w:pos="0"/>
        </w:tabs>
        <w:suppressAutoHyphens/>
        <w:spacing w:after="60" w:line="276" w:lineRule="auto"/>
        <w:jc w:val="both"/>
        <w:outlineLvl w:val="1"/>
        <w:rPr>
          <w:rFonts w:ascii="Segoe UI Semibold" w:hAnsi="Segoe UI Semibold" w:cs="Segoe UI Semibold"/>
          <w:b/>
          <w:color w:val="000000" w:themeColor="text1"/>
          <w:sz w:val="26"/>
          <w:szCs w:val="26"/>
        </w:rPr>
      </w:pPr>
      <w:r w:rsidRPr="00941856">
        <w:rPr>
          <w:rFonts w:ascii="Dutch801 Rm BT" w:hAnsi="Dutch801 Rm BT" w:cs="Segoe UI Semibold"/>
          <w:b/>
          <w:color w:val="000000" w:themeColor="text1"/>
          <w:sz w:val="26"/>
          <w:szCs w:val="26"/>
        </w:rPr>
        <w:t>III.1. DISPOSITIONS GENERALES</w:t>
      </w:r>
    </w:p>
    <w:p w:rsidR="00686C60" w:rsidRPr="00941856" w:rsidRDefault="00686C60" w:rsidP="00E02469">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L’entrepreneur soumettra à l'approbation de l’ingénieur le matériel et les matériaux qu'il compte employer avec indication de leur nature et de leur provenance.</w:t>
      </w:r>
    </w:p>
    <w:p w:rsidR="00686C60" w:rsidRPr="00941856" w:rsidRDefault="00E02469" w:rsidP="00E02469">
      <w:pPr>
        <w:tabs>
          <w:tab w:val="left" w:pos="709"/>
        </w:tabs>
        <w:spacing w:after="0" w:line="276" w:lineRule="auto"/>
        <w:jc w:val="both"/>
        <w:rPr>
          <w:rFonts w:ascii="Arial" w:hAnsi="Arial" w:cs="Arial"/>
          <w:color w:val="000000" w:themeColor="text1"/>
          <w:sz w:val="24"/>
          <w:szCs w:val="24"/>
        </w:rPr>
      </w:pPr>
      <w:r w:rsidRPr="00941856">
        <w:rPr>
          <w:rFonts w:ascii="Arial" w:hAnsi="Arial" w:cs="Arial"/>
          <w:color w:val="000000" w:themeColor="text1"/>
          <w:sz w:val="24"/>
          <w:szCs w:val="24"/>
        </w:rPr>
        <w:tab/>
      </w:r>
      <w:r w:rsidR="00686C60" w:rsidRPr="00941856">
        <w:rPr>
          <w:rFonts w:ascii="Arial" w:hAnsi="Arial" w:cs="Arial"/>
          <w:color w:val="000000" w:themeColor="text1"/>
          <w:sz w:val="24"/>
          <w:szCs w:val="24"/>
        </w:rPr>
        <w:t>Tous les matériaux ou matériels reconnus défectueux doivent être évacués par l’entrepreneur à ses frais.</w:t>
      </w:r>
    </w:p>
    <w:p w:rsidR="00686C60" w:rsidRPr="00941856" w:rsidRDefault="00686C60" w:rsidP="00E02469">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L’entrepreneur s'engage à exécuter avec le matériel et les matériaux qu'il propose tous les travaux dans les règles de l'art, quelles que soient les conditions et la nature des sols de fondation. L’entrepreneur assure sous sa propre responsabilité l'approvisionnement régulier de matériaux pour la bonne marche des chantiers.</w:t>
      </w:r>
    </w:p>
    <w:p w:rsidR="00686C60" w:rsidRPr="00941856" w:rsidRDefault="00686C60" w:rsidP="00E02469">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Nonobstant, l'agrément de l’ingénieur pour la qualité des matériaux et le lieu d'emprunt, l’entrepreneur reste responsable de la qualité des matériaux mis en œuvre.</w:t>
      </w:r>
    </w:p>
    <w:p w:rsidR="00686C60" w:rsidRPr="00941856" w:rsidRDefault="00686C60" w:rsidP="00E02469">
      <w:pPr>
        <w:spacing w:after="12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Il lui appartient de faire effectuer à ses frais toutes analyses ou essais de matériaux nécessaires à une bonne exécution des ouvrages. </w:t>
      </w:r>
    </w:p>
    <w:p w:rsidR="00686C60" w:rsidRPr="00941856" w:rsidRDefault="00686C60" w:rsidP="00686C60">
      <w:pPr>
        <w:numPr>
          <w:ilvl w:val="1"/>
          <w:numId w:val="0"/>
        </w:numPr>
        <w:tabs>
          <w:tab w:val="num" w:pos="0"/>
        </w:tabs>
        <w:suppressAutoHyphens/>
        <w:spacing w:after="80" w:line="276" w:lineRule="auto"/>
        <w:jc w:val="both"/>
        <w:outlineLvl w:val="1"/>
        <w:rPr>
          <w:rFonts w:ascii="Dutch801 Rm BT" w:hAnsi="Dutch801 Rm BT" w:cs="Segoe UI Semibold"/>
          <w:b/>
          <w:color w:val="000000" w:themeColor="text1"/>
          <w:sz w:val="26"/>
          <w:szCs w:val="26"/>
        </w:rPr>
      </w:pPr>
      <w:r w:rsidRPr="00941856">
        <w:rPr>
          <w:rFonts w:ascii="Dutch801 Rm BT" w:hAnsi="Dutch801 Rm BT" w:cs="Segoe UI Semibold"/>
          <w:b/>
          <w:color w:val="000000" w:themeColor="text1"/>
          <w:sz w:val="26"/>
          <w:szCs w:val="26"/>
        </w:rPr>
        <w:t>III.2. QUALITE DES CIMENTS ET DE L’EAU DE GACHAGE</w:t>
      </w:r>
    </w:p>
    <w:p w:rsidR="00686C60" w:rsidRPr="00941856" w:rsidRDefault="00686C60" w:rsidP="00E02469">
      <w:pPr>
        <w:spacing w:after="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 ciment utilisé sera de type </w:t>
      </w:r>
      <w:r w:rsidRPr="00941856">
        <w:rPr>
          <w:rFonts w:ascii="Arial" w:hAnsi="Arial" w:cs="Arial"/>
          <w:b/>
          <w:color w:val="000000" w:themeColor="text1"/>
          <w:sz w:val="24"/>
          <w:szCs w:val="24"/>
        </w:rPr>
        <w:t>CPJ</w:t>
      </w:r>
      <w:r w:rsidRPr="00941856">
        <w:rPr>
          <w:rFonts w:ascii="Arial" w:hAnsi="Arial" w:cs="Arial"/>
          <w:color w:val="000000" w:themeColor="text1"/>
          <w:sz w:val="24"/>
          <w:szCs w:val="24"/>
        </w:rPr>
        <w:t xml:space="preserve"> pour les travaux de bétonnage ordinaire et la confection des bétons armés. Il doit être livré en sac de </w:t>
      </w:r>
      <w:r w:rsidRPr="00941856">
        <w:rPr>
          <w:rFonts w:ascii="Arial" w:hAnsi="Arial" w:cs="Arial"/>
          <w:b/>
          <w:color w:val="000000" w:themeColor="text1"/>
          <w:sz w:val="24"/>
          <w:szCs w:val="24"/>
        </w:rPr>
        <w:t>50 kg</w:t>
      </w:r>
      <w:r w:rsidRPr="00941856">
        <w:rPr>
          <w:rFonts w:ascii="Arial" w:hAnsi="Arial" w:cs="Arial"/>
          <w:color w:val="000000" w:themeColor="text1"/>
          <w:sz w:val="24"/>
          <w:szCs w:val="24"/>
        </w:rPr>
        <w:t xml:space="preserve"> à l'exclusion de tout autre emballage. Tout sac présentant des grumeaux ou une couleur non gris uniforme sera refusé.</w:t>
      </w:r>
    </w:p>
    <w:p w:rsidR="00686C60" w:rsidRPr="00941856" w:rsidRDefault="00686C60" w:rsidP="00686C60">
      <w:pPr>
        <w:spacing w:after="0" w:line="276" w:lineRule="auto"/>
        <w:jc w:val="both"/>
        <w:rPr>
          <w:rFonts w:ascii="Arial" w:hAnsi="Arial" w:cs="Arial"/>
          <w:color w:val="000000" w:themeColor="text1"/>
          <w:sz w:val="24"/>
          <w:szCs w:val="24"/>
        </w:rPr>
      </w:pPr>
      <w:r w:rsidRPr="00941856">
        <w:rPr>
          <w:rFonts w:ascii="Arial" w:hAnsi="Arial" w:cs="Arial"/>
          <w:color w:val="000000" w:themeColor="text1"/>
          <w:sz w:val="24"/>
          <w:szCs w:val="24"/>
        </w:rPr>
        <w:t>Les récupérations de poussière de ciment sont interdites.</w:t>
      </w:r>
    </w:p>
    <w:p w:rsidR="00686C60" w:rsidRPr="00941856" w:rsidRDefault="00686C60" w:rsidP="00E02469">
      <w:pPr>
        <w:spacing w:after="12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L'eau de gâchage des bétons et mortiers est obligatoirement celle des sources ou des rivières actuellement en exploitation sur les sites des travaux. Elle doit être propre, non salée et exempt de matières en suspension et de sels minéraux dissous, notamment de sulfates et de chlorures.</w:t>
      </w:r>
    </w:p>
    <w:p w:rsidR="00686C60" w:rsidRPr="00941856" w:rsidRDefault="00686C60" w:rsidP="00686C60">
      <w:pPr>
        <w:numPr>
          <w:ilvl w:val="1"/>
          <w:numId w:val="0"/>
        </w:numPr>
        <w:tabs>
          <w:tab w:val="num" w:pos="0"/>
        </w:tabs>
        <w:suppressAutoHyphens/>
        <w:spacing w:after="80" w:line="276" w:lineRule="auto"/>
        <w:jc w:val="both"/>
        <w:outlineLvl w:val="1"/>
        <w:rPr>
          <w:rFonts w:ascii="Dutch801 Rm BT" w:hAnsi="Dutch801 Rm BT" w:cs="Segoe UI Semibold"/>
          <w:b/>
          <w:color w:val="000000" w:themeColor="text1"/>
          <w:sz w:val="26"/>
          <w:szCs w:val="26"/>
        </w:rPr>
      </w:pPr>
      <w:bookmarkStart w:id="83" w:name="_Hlk64575562"/>
      <w:r w:rsidRPr="00941856">
        <w:rPr>
          <w:rFonts w:ascii="Dutch801 Rm BT" w:hAnsi="Dutch801 Rm BT" w:cs="Segoe UI Semibold"/>
          <w:b/>
          <w:color w:val="000000" w:themeColor="text1"/>
          <w:sz w:val="26"/>
          <w:szCs w:val="26"/>
        </w:rPr>
        <w:t>III.3. QUALITE DES SABLES</w:t>
      </w:r>
      <w:bookmarkEnd w:id="83"/>
    </w:p>
    <w:p w:rsidR="00686C60" w:rsidRPr="00941856" w:rsidRDefault="00686C60" w:rsidP="00E02469">
      <w:pPr>
        <w:spacing w:after="12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Les sables utilisés pour les bétons et les mortiers doivent être exempts de matière terreuse. La granulométrie ne doit pas excéder </w:t>
      </w:r>
      <w:r w:rsidRPr="00941856">
        <w:rPr>
          <w:rFonts w:ascii="Arial" w:hAnsi="Arial" w:cs="Arial"/>
          <w:b/>
          <w:color w:val="000000" w:themeColor="text1"/>
          <w:sz w:val="24"/>
          <w:szCs w:val="24"/>
        </w:rPr>
        <w:t>5 mm</w:t>
      </w:r>
      <w:r w:rsidRPr="00941856">
        <w:rPr>
          <w:rFonts w:ascii="Arial" w:hAnsi="Arial" w:cs="Arial"/>
          <w:color w:val="000000" w:themeColor="text1"/>
          <w:sz w:val="24"/>
          <w:szCs w:val="24"/>
        </w:rPr>
        <w:t xml:space="preserve"> et ne pas contenir des grains de granulométrie très petite (&lt; 80 µm). Les grains ne doivent pas être friables.</w:t>
      </w:r>
    </w:p>
    <w:p w:rsidR="00686C60" w:rsidRPr="00941856" w:rsidRDefault="00686C60" w:rsidP="00686C60">
      <w:pPr>
        <w:numPr>
          <w:ilvl w:val="1"/>
          <w:numId w:val="0"/>
        </w:numPr>
        <w:tabs>
          <w:tab w:val="num" w:pos="0"/>
        </w:tabs>
        <w:suppressAutoHyphens/>
        <w:spacing w:after="60" w:line="276" w:lineRule="auto"/>
        <w:jc w:val="both"/>
        <w:outlineLvl w:val="1"/>
        <w:rPr>
          <w:rFonts w:ascii="Dutch801 Rm BT" w:hAnsi="Dutch801 Rm BT" w:cs="Segoe UI Semibold"/>
          <w:b/>
          <w:color w:val="000000" w:themeColor="text1"/>
          <w:sz w:val="26"/>
          <w:szCs w:val="26"/>
        </w:rPr>
      </w:pPr>
      <w:bookmarkStart w:id="84" w:name="_Hlk64575569"/>
      <w:r w:rsidRPr="00941856">
        <w:rPr>
          <w:rFonts w:ascii="Dutch801 Rm BT" w:hAnsi="Dutch801 Rm BT" w:cs="Segoe UI Semibold"/>
          <w:b/>
          <w:color w:val="000000" w:themeColor="text1"/>
          <w:sz w:val="26"/>
          <w:szCs w:val="26"/>
        </w:rPr>
        <w:t>III.4. QUALITE DES PIERRES ET GRAVIERS</w:t>
      </w:r>
      <w:bookmarkEnd w:id="84"/>
    </w:p>
    <w:p w:rsidR="00686C60" w:rsidRPr="00941856" w:rsidRDefault="00686C60" w:rsidP="00E02469">
      <w:pPr>
        <w:spacing w:after="12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Les pierres et graviers doivent être homogènes et à grain fin, offrir une surface un peu rude pour que le mortier et le ciment y adhèrent facilement, résister à l'écrasement et au choc. Le gravier introduit dans l’espace annulaire des forages sera du gravier quartzeux propre et calibré 2/4 ou 1/3.</w:t>
      </w:r>
    </w:p>
    <w:p w:rsidR="00686C60" w:rsidRPr="00941856" w:rsidRDefault="00686C60" w:rsidP="003E3450">
      <w:pPr>
        <w:numPr>
          <w:ilvl w:val="1"/>
          <w:numId w:val="0"/>
        </w:numPr>
        <w:tabs>
          <w:tab w:val="num" w:pos="0"/>
        </w:tabs>
        <w:suppressAutoHyphens/>
        <w:spacing w:after="120" w:line="276" w:lineRule="auto"/>
        <w:jc w:val="both"/>
        <w:outlineLvl w:val="1"/>
        <w:rPr>
          <w:rFonts w:ascii="Dutch801 Rm BT" w:hAnsi="Dutch801 Rm BT" w:cs="Segoe UI Semibold"/>
          <w:b/>
          <w:color w:val="000000" w:themeColor="text1"/>
          <w:sz w:val="26"/>
          <w:szCs w:val="26"/>
        </w:rPr>
      </w:pPr>
      <w:bookmarkStart w:id="85" w:name="_Hlk64575575"/>
      <w:r w:rsidRPr="00941856">
        <w:rPr>
          <w:rFonts w:ascii="Dutch801 Rm BT" w:hAnsi="Dutch801 Rm BT" w:cs="Segoe UI Semibold"/>
          <w:b/>
          <w:color w:val="000000" w:themeColor="text1"/>
          <w:sz w:val="26"/>
          <w:szCs w:val="26"/>
        </w:rPr>
        <w:t xml:space="preserve">III.5. DOSAGE DES </w:t>
      </w:r>
      <w:r w:rsidR="0026323C" w:rsidRPr="00941856">
        <w:rPr>
          <w:rFonts w:ascii="Dutch801 Rm BT" w:hAnsi="Dutch801 Rm BT" w:cs="Segoe UI Semibold"/>
          <w:b/>
          <w:color w:val="000000" w:themeColor="text1"/>
          <w:sz w:val="26"/>
          <w:szCs w:val="26"/>
        </w:rPr>
        <w:t>BETONS ET MORTIERS</w:t>
      </w:r>
      <w:r w:rsidRPr="00941856">
        <w:rPr>
          <w:rFonts w:ascii="Dutch801 Rm BT" w:hAnsi="Dutch801 Rm BT" w:cs="Segoe UI Semibold"/>
          <w:b/>
          <w:color w:val="000000" w:themeColor="text1"/>
          <w:sz w:val="26"/>
          <w:szCs w:val="26"/>
        </w:rPr>
        <w:t xml:space="preserve"> UTILISES POUR LES MAÇONNERIES</w:t>
      </w:r>
      <w:bookmarkEnd w:id="85"/>
    </w:p>
    <w:p w:rsidR="003E3450" w:rsidRPr="00941856" w:rsidRDefault="00E02469" w:rsidP="003E3450">
      <w:pPr>
        <w:pStyle w:val="Corpsdetexte3"/>
        <w:tabs>
          <w:tab w:val="left" w:pos="0"/>
        </w:tabs>
        <w:spacing w:line="276" w:lineRule="auto"/>
        <w:jc w:val="both"/>
        <w:rPr>
          <w:rFonts w:ascii="Arial" w:hAnsi="Arial" w:cs="Arial"/>
          <w:bCs/>
          <w:color w:val="000000" w:themeColor="text1"/>
          <w:sz w:val="24"/>
          <w:szCs w:val="24"/>
        </w:rPr>
      </w:pPr>
      <w:r w:rsidRPr="00941856">
        <w:rPr>
          <w:rFonts w:ascii="Arial" w:hAnsi="Arial" w:cs="Arial"/>
          <w:bCs/>
          <w:color w:val="000000" w:themeColor="text1"/>
          <w:sz w:val="24"/>
          <w:szCs w:val="24"/>
        </w:rPr>
        <w:tab/>
      </w:r>
      <w:r w:rsidR="003E3450" w:rsidRPr="00941856">
        <w:rPr>
          <w:rFonts w:ascii="Arial" w:hAnsi="Arial" w:cs="Arial"/>
          <w:bCs/>
          <w:color w:val="000000" w:themeColor="text1"/>
          <w:sz w:val="24"/>
          <w:szCs w:val="24"/>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rsidR="003E3450" w:rsidRPr="00941856" w:rsidRDefault="003E3450" w:rsidP="003E3450">
      <w:pPr>
        <w:pStyle w:val="Corpsdetexte3"/>
        <w:tabs>
          <w:tab w:val="left" w:pos="0"/>
        </w:tabs>
        <w:spacing w:line="276" w:lineRule="auto"/>
        <w:jc w:val="both"/>
        <w:rPr>
          <w:rFonts w:ascii="Arial" w:hAnsi="Arial" w:cs="Arial"/>
          <w:bCs/>
          <w:color w:val="000000" w:themeColor="text1"/>
          <w:sz w:val="24"/>
          <w:szCs w:val="24"/>
        </w:rPr>
      </w:pPr>
      <w:r w:rsidRPr="00941856">
        <w:rPr>
          <w:rFonts w:ascii="Arial" w:hAnsi="Arial" w:cs="Arial"/>
          <w:b/>
          <w:bCs/>
          <w:color w:val="000000" w:themeColor="text1"/>
          <w:sz w:val="24"/>
          <w:szCs w:val="24"/>
        </w:rPr>
        <w:t>N.B :</w:t>
      </w:r>
      <w:r w:rsidRPr="00941856">
        <w:rPr>
          <w:rFonts w:ascii="Arial" w:hAnsi="Arial" w:cs="Arial"/>
          <w:bCs/>
          <w:color w:val="000000" w:themeColor="text1"/>
          <w:sz w:val="24"/>
          <w:szCs w:val="24"/>
        </w:rPr>
        <w:t xml:space="preserve"> Tous les bétons seront traités à la </w:t>
      </w:r>
      <w:proofErr w:type="spellStart"/>
      <w:r w:rsidRPr="00941856">
        <w:rPr>
          <w:rFonts w:ascii="Arial" w:hAnsi="Arial" w:cs="Arial"/>
          <w:b/>
          <w:color w:val="000000" w:themeColor="text1"/>
          <w:sz w:val="24"/>
          <w:szCs w:val="24"/>
        </w:rPr>
        <w:t>sikalite</w:t>
      </w:r>
      <w:proofErr w:type="spellEnd"/>
      <w:r w:rsidRPr="00941856">
        <w:rPr>
          <w:rFonts w:ascii="Arial" w:hAnsi="Arial" w:cs="Arial"/>
          <w:bCs/>
          <w:color w:val="000000" w:themeColor="text1"/>
          <w:sz w:val="24"/>
          <w:szCs w:val="24"/>
        </w:rPr>
        <w:t xml:space="preserve"> au vu des risques d’humidité accrus.</w:t>
      </w:r>
    </w:p>
    <w:p w:rsidR="003E3450" w:rsidRPr="00941856" w:rsidRDefault="003E3450" w:rsidP="006C70C2">
      <w:pPr>
        <w:pStyle w:val="Corpsdetexte3"/>
        <w:numPr>
          <w:ilvl w:val="0"/>
          <w:numId w:val="54"/>
        </w:numPr>
        <w:tabs>
          <w:tab w:val="left" w:pos="0"/>
        </w:tabs>
        <w:jc w:val="both"/>
        <w:rPr>
          <w:rFonts w:ascii="Arial" w:hAnsi="Arial" w:cs="Arial"/>
          <w:b/>
          <w:bCs/>
          <w:color w:val="000000" w:themeColor="text1"/>
          <w:sz w:val="24"/>
          <w:szCs w:val="24"/>
          <w:u w:val="single"/>
        </w:rPr>
      </w:pPr>
      <w:r w:rsidRPr="00941856">
        <w:rPr>
          <w:rFonts w:ascii="Arial" w:hAnsi="Arial" w:cs="Arial"/>
          <w:b/>
          <w:bCs/>
          <w:color w:val="000000" w:themeColor="text1"/>
          <w:sz w:val="24"/>
          <w:szCs w:val="24"/>
          <w:u w:val="single"/>
        </w:rPr>
        <w:t xml:space="preserve">Béton de propreté, </w:t>
      </w:r>
      <w:r w:rsidRPr="00941856">
        <w:rPr>
          <w:rFonts w:ascii="Arial" w:hAnsi="Arial" w:cs="Arial"/>
          <w:bCs/>
          <w:color w:val="000000" w:themeColor="text1"/>
          <w:sz w:val="24"/>
          <w:szCs w:val="24"/>
          <w:u w:val="single"/>
        </w:rPr>
        <w:t>appelé encore</w:t>
      </w:r>
      <w:r w:rsidRPr="00941856">
        <w:rPr>
          <w:rFonts w:ascii="Arial" w:hAnsi="Arial" w:cs="Arial"/>
          <w:b/>
          <w:bCs/>
          <w:color w:val="000000" w:themeColor="text1"/>
          <w:sz w:val="24"/>
          <w:szCs w:val="24"/>
          <w:u w:val="single"/>
        </w:rPr>
        <w:t xml:space="preserve"> béton de forme </w:t>
      </w:r>
      <w:r w:rsidRPr="00941856">
        <w:rPr>
          <w:rFonts w:ascii="Arial" w:hAnsi="Arial" w:cs="Arial"/>
          <w:b/>
          <w:bCs/>
          <w:color w:val="000000" w:themeColor="text1"/>
          <w:sz w:val="24"/>
          <w:szCs w:val="24"/>
        </w:rPr>
        <w:t xml:space="preserve">: </w:t>
      </w:r>
    </w:p>
    <w:p w:rsidR="003E3450" w:rsidRPr="00941856" w:rsidRDefault="00E02469" w:rsidP="003E3450">
      <w:pPr>
        <w:pStyle w:val="Corpsdetexte3"/>
        <w:tabs>
          <w:tab w:val="left" w:pos="0"/>
        </w:tabs>
        <w:jc w:val="both"/>
        <w:rPr>
          <w:rFonts w:ascii="Arial" w:hAnsi="Arial" w:cs="Arial"/>
          <w:b/>
          <w:bCs/>
          <w:color w:val="000000" w:themeColor="text1"/>
          <w:sz w:val="24"/>
          <w:szCs w:val="24"/>
          <w:u w:val="single"/>
        </w:rPr>
      </w:pPr>
      <w:r w:rsidRPr="00941856">
        <w:rPr>
          <w:rFonts w:ascii="Arial" w:hAnsi="Arial" w:cs="Arial"/>
          <w:bCs/>
          <w:color w:val="000000" w:themeColor="text1"/>
          <w:sz w:val="24"/>
          <w:szCs w:val="24"/>
        </w:rPr>
        <w:tab/>
      </w:r>
      <w:r w:rsidR="003E3450" w:rsidRPr="00941856">
        <w:rPr>
          <w:rFonts w:ascii="Arial" w:hAnsi="Arial" w:cs="Arial"/>
          <w:bCs/>
          <w:color w:val="000000" w:themeColor="text1"/>
          <w:sz w:val="24"/>
          <w:szCs w:val="24"/>
        </w:rPr>
        <w:t xml:space="preserve">Il sera dosé à </w:t>
      </w:r>
      <w:r w:rsidR="003E3450" w:rsidRPr="00941856">
        <w:rPr>
          <w:rFonts w:ascii="Arial" w:hAnsi="Arial" w:cs="Arial"/>
          <w:b/>
          <w:bCs/>
          <w:color w:val="000000" w:themeColor="text1"/>
          <w:sz w:val="24"/>
          <w:szCs w:val="24"/>
        </w:rPr>
        <w:t>150 kg/m</w:t>
      </w:r>
      <w:r w:rsidR="003E3450" w:rsidRPr="00941856">
        <w:rPr>
          <w:rFonts w:ascii="Arial" w:hAnsi="Arial" w:cs="Arial"/>
          <w:b/>
          <w:bCs/>
          <w:color w:val="000000" w:themeColor="text1"/>
          <w:sz w:val="24"/>
          <w:szCs w:val="24"/>
          <w:vertAlign w:val="superscript"/>
        </w:rPr>
        <w:t>3</w:t>
      </w:r>
      <w:r w:rsidR="003E3450" w:rsidRPr="00941856">
        <w:rPr>
          <w:rFonts w:ascii="Arial" w:hAnsi="Arial" w:cs="Arial"/>
          <w:bCs/>
          <w:color w:val="000000" w:themeColor="text1"/>
          <w:sz w:val="24"/>
          <w:szCs w:val="24"/>
        </w:rPr>
        <w:t xml:space="preserve">. Ainsi </w:t>
      </w:r>
      <w:r w:rsidR="003E3450" w:rsidRPr="00941856">
        <w:rPr>
          <w:rFonts w:ascii="Arial" w:hAnsi="Arial" w:cs="Arial"/>
          <w:b/>
          <w:bCs/>
          <w:color w:val="000000" w:themeColor="text1"/>
          <w:sz w:val="24"/>
          <w:szCs w:val="24"/>
        </w:rPr>
        <w:t>le mètre cube de béton dosé à 150 kg/m</w:t>
      </w:r>
      <w:r w:rsidR="003E3450" w:rsidRPr="00941856">
        <w:rPr>
          <w:rFonts w:ascii="Arial" w:hAnsi="Arial" w:cs="Arial"/>
          <w:b/>
          <w:bCs/>
          <w:color w:val="000000" w:themeColor="text1"/>
          <w:sz w:val="24"/>
          <w:szCs w:val="24"/>
          <w:vertAlign w:val="superscript"/>
        </w:rPr>
        <w:t>3</w:t>
      </w:r>
      <w:r w:rsidR="003E3450" w:rsidRPr="00941856">
        <w:rPr>
          <w:rFonts w:ascii="Arial" w:hAnsi="Arial" w:cs="Arial"/>
          <w:bCs/>
          <w:color w:val="000000" w:themeColor="text1"/>
          <w:sz w:val="24"/>
          <w:szCs w:val="24"/>
        </w:rPr>
        <w:t xml:space="preserve"> aura la composition théorique de :</w:t>
      </w:r>
    </w:p>
    <w:p w:rsidR="003E3450" w:rsidRPr="00941856" w:rsidRDefault="003E3450" w:rsidP="003E3450">
      <w:pPr>
        <w:pStyle w:val="Corpsdetexte3"/>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lastRenderedPageBreak/>
        <w:t xml:space="preserve">           - 540 litres de sable, soit 9 brouettes ;</w:t>
      </w:r>
    </w:p>
    <w:p w:rsidR="003E3450" w:rsidRPr="00941856" w:rsidRDefault="003E3450" w:rsidP="003E3450">
      <w:pPr>
        <w:pStyle w:val="Corpsdetexte3"/>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 xml:space="preserve">           - 720 litres de gravier, soit 12 brouettes ;</w:t>
      </w:r>
    </w:p>
    <w:p w:rsidR="003E3450" w:rsidRPr="00941856" w:rsidRDefault="003E3450" w:rsidP="003E3450">
      <w:pPr>
        <w:pStyle w:val="Corpsdetexte3"/>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 xml:space="preserve">           - 150 kg ou 3 sacs de ciment de 50 kg chacun ;</w:t>
      </w:r>
    </w:p>
    <w:p w:rsidR="003E3450" w:rsidRPr="00941856" w:rsidRDefault="003E3450" w:rsidP="003E3450">
      <w:pPr>
        <w:pStyle w:val="Corpsdetexte3"/>
        <w:tabs>
          <w:tab w:val="left" w:pos="0"/>
        </w:tabs>
        <w:autoSpaceDN/>
        <w:spacing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 xml:space="preserve">           - 90 litres d’eau, soit 9 seaux.</w:t>
      </w:r>
    </w:p>
    <w:p w:rsidR="003E3450" w:rsidRPr="00941856" w:rsidRDefault="003E3450" w:rsidP="006C70C2">
      <w:pPr>
        <w:pStyle w:val="Paragraphedeliste"/>
        <w:numPr>
          <w:ilvl w:val="0"/>
          <w:numId w:val="54"/>
        </w:numPr>
        <w:spacing w:after="80" w:line="240" w:lineRule="auto"/>
        <w:jc w:val="both"/>
        <w:rPr>
          <w:rFonts w:ascii="Arial" w:eastAsia="Times New Roman" w:hAnsi="Arial" w:cs="Arial"/>
          <w:color w:val="000000" w:themeColor="text1"/>
          <w:sz w:val="24"/>
          <w:szCs w:val="24"/>
          <w:lang w:eastAsia="fr-FR"/>
        </w:rPr>
      </w:pPr>
      <w:r w:rsidRPr="00941856">
        <w:rPr>
          <w:rFonts w:ascii="Arial" w:eastAsia="Times New Roman" w:hAnsi="Arial" w:cs="Arial"/>
          <w:b/>
          <w:bCs/>
          <w:color w:val="000000" w:themeColor="text1"/>
          <w:sz w:val="24"/>
          <w:szCs w:val="24"/>
          <w:u w:val="single"/>
          <w:lang w:eastAsia="fr-FR"/>
        </w:rPr>
        <w:t>Béton pour dallages extérieurs</w:t>
      </w:r>
    </w:p>
    <w:p w:rsidR="003E3450" w:rsidRPr="00941856" w:rsidRDefault="003E3450" w:rsidP="00E02469">
      <w:pPr>
        <w:spacing w:after="80" w:line="240" w:lineRule="auto"/>
        <w:ind w:firstLine="708"/>
        <w:jc w:val="both"/>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 xml:space="preserve">Il sera dosé à </w:t>
      </w:r>
      <w:r w:rsidRPr="00941856">
        <w:rPr>
          <w:rFonts w:ascii="Arial" w:eastAsia="Times New Roman" w:hAnsi="Arial" w:cs="Arial"/>
          <w:b/>
          <w:color w:val="000000" w:themeColor="text1"/>
          <w:sz w:val="24"/>
          <w:szCs w:val="24"/>
          <w:lang w:eastAsia="fr-FR"/>
        </w:rPr>
        <w:t>300 kg/m</w:t>
      </w:r>
      <w:r w:rsidRPr="00941856">
        <w:rPr>
          <w:rFonts w:ascii="Arial" w:eastAsia="Times New Roman" w:hAnsi="Arial" w:cs="Arial"/>
          <w:b/>
          <w:color w:val="000000" w:themeColor="text1"/>
          <w:sz w:val="24"/>
          <w:szCs w:val="24"/>
          <w:vertAlign w:val="superscript"/>
          <w:lang w:eastAsia="fr-FR"/>
        </w:rPr>
        <w:t>3</w:t>
      </w:r>
      <w:r w:rsidRPr="00941856">
        <w:rPr>
          <w:rFonts w:ascii="Arial" w:eastAsia="Times New Roman" w:hAnsi="Arial" w:cs="Arial"/>
          <w:color w:val="000000" w:themeColor="text1"/>
          <w:sz w:val="24"/>
          <w:szCs w:val="24"/>
          <w:lang w:eastAsia="fr-FR"/>
        </w:rPr>
        <w:t xml:space="preserve">. </w:t>
      </w:r>
      <w:r w:rsidRPr="00941856">
        <w:rPr>
          <w:rFonts w:ascii="Arial" w:eastAsia="Times New Roman" w:hAnsi="Arial" w:cs="Arial"/>
          <w:b/>
          <w:bCs/>
          <w:color w:val="000000" w:themeColor="text1"/>
          <w:sz w:val="24"/>
          <w:szCs w:val="24"/>
          <w:lang w:eastAsia="fr-FR"/>
        </w:rPr>
        <w:t>Ainsi le mètre cube de béton dosé à 300 kg/m</w:t>
      </w:r>
      <w:r w:rsidRPr="00941856">
        <w:rPr>
          <w:rFonts w:ascii="Arial" w:eastAsia="Times New Roman" w:hAnsi="Arial" w:cs="Arial"/>
          <w:b/>
          <w:bCs/>
          <w:color w:val="000000" w:themeColor="text1"/>
          <w:sz w:val="24"/>
          <w:szCs w:val="24"/>
          <w:vertAlign w:val="superscript"/>
          <w:lang w:eastAsia="fr-FR"/>
        </w:rPr>
        <w:t>3</w:t>
      </w:r>
      <w:r w:rsidRPr="00941856">
        <w:rPr>
          <w:rFonts w:ascii="Arial" w:eastAsia="Times New Roman" w:hAnsi="Arial" w:cs="Arial"/>
          <w:color w:val="000000" w:themeColor="text1"/>
          <w:sz w:val="24"/>
          <w:szCs w:val="24"/>
          <w:lang w:eastAsia="fr-FR"/>
        </w:rPr>
        <w:t xml:space="preserve"> aura la composition théorique de :</w:t>
      </w:r>
    </w:p>
    <w:p w:rsidR="003E3450" w:rsidRPr="00941856" w:rsidRDefault="003E3450" w:rsidP="003E3450">
      <w:pPr>
        <w:tabs>
          <w:tab w:val="num" w:pos="1440"/>
        </w:tabs>
        <w:spacing w:after="0" w:line="276" w:lineRule="auto"/>
        <w:jc w:val="both"/>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 xml:space="preserve">          - 400 litres de sable, soit 6,5 brouettes ;</w:t>
      </w:r>
    </w:p>
    <w:p w:rsidR="003E3450" w:rsidRPr="00941856" w:rsidRDefault="003E3450" w:rsidP="003E3450">
      <w:pPr>
        <w:tabs>
          <w:tab w:val="num" w:pos="1440"/>
        </w:tabs>
        <w:spacing w:after="0" w:line="276" w:lineRule="auto"/>
        <w:jc w:val="both"/>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 xml:space="preserve">          - 800 litres de gravier, soit 13 brouettes ;</w:t>
      </w:r>
    </w:p>
    <w:p w:rsidR="003E3450" w:rsidRPr="00941856" w:rsidRDefault="003E3450" w:rsidP="003E3450">
      <w:pPr>
        <w:tabs>
          <w:tab w:val="num" w:pos="1440"/>
        </w:tabs>
        <w:spacing w:after="0" w:line="276" w:lineRule="auto"/>
        <w:jc w:val="both"/>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 xml:space="preserve">          - 300 kg ou 6 sacs de ciment de 50 kg chacun ;</w:t>
      </w:r>
    </w:p>
    <w:p w:rsidR="003E3450" w:rsidRPr="00941856" w:rsidRDefault="003E3450" w:rsidP="003E3450">
      <w:pPr>
        <w:tabs>
          <w:tab w:val="num" w:pos="1440"/>
        </w:tabs>
        <w:spacing w:after="120" w:line="276" w:lineRule="auto"/>
        <w:jc w:val="both"/>
        <w:rPr>
          <w:rFonts w:ascii="Arial" w:eastAsia="Times New Roman" w:hAnsi="Arial" w:cs="Arial"/>
          <w:color w:val="000000" w:themeColor="text1"/>
          <w:sz w:val="24"/>
          <w:szCs w:val="24"/>
          <w:lang w:eastAsia="fr-FR"/>
        </w:rPr>
      </w:pPr>
      <w:r w:rsidRPr="00941856">
        <w:rPr>
          <w:rFonts w:ascii="Arial" w:eastAsia="Times New Roman" w:hAnsi="Arial" w:cs="Arial"/>
          <w:color w:val="000000" w:themeColor="text1"/>
          <w:sz w:val="24"/>
          <w:szCs w:val="24"/>
          <w:lang w:eastAsia="fr-FR"/>
        </w:rPr>
        <w:t xml:space="preserve">          - 180 litres d’eau, soit 18 seaux.</w:t>
      </w:r>
    </w:p>
    <w:p w:rsidR="003E3450" w:rsidRPr="00941856" w:rsidRDefault="003E3450" w:rsidP="006C70C2">
      <w:pPr>
        <w:pStyle w:val="Corpsdetexte3"/>
        <w:numPr>
          <w:ilvl w:val="0"/>
          <w:numId w:val="54"/>
        </w:numPr>
        <w:tabs>
          <w:tab w:val="left" w:pos="0"/>
        </w:tabs>
        <w:jc w:val="both"/>
        <w:rPr>
          <w:rFonts w:ascii="Arial" w:hAnsi="Arial" w:cs="Arial"/>
          <w:b/>
          <w:bCs/>
          <w:color w:val="000000" w:themeColor="text1"/>
          <w:sz w:val="24"/>
          <w:szCs w:val="24"/>
        </w:rPr>
      </w:pPr>
      <w:r w:rsidRPr="00941856">
        <w:rPr>
          <w:rFonts w:ascii="Arial" w:hAnsi="Arial" w:cs="Arial"/>
          <w:b/>
          <w:bCs/>
          <w:color w:val="000000" w:themeColor="text1"/>
          <w:sz w:val="24"/>
          <w:szCs w:val="24"/>
          <w:u w:val="single"/>
        </w:rPr>
        <w:t>Béton pour semelles, longrines, dalles armées, poteaux, chaînages, linteaux, poutres</w:t>
      </w:r>
    </w:p>
    <w:p w:rsidR="003E3450" w:rsidRPr="00941856" w:rsidRDefault="00E02469" w:rsidP="003E3450">
      <w:pPr>
        <w:pStyle w:val="Corpsdetexte3"/>
        <w:tabs>
          <w:tab w:val="left" w:pos="0"/>
        </w:tabs>
        <w:jc w:val="both"/>
        <w:rPr>
          <w:rFonts w:ascii="Arial" w:hAnsi="Arial" w:cs="Arial"/>
          <w:bCs/>
          <w:color w:val="000000" w:themeColor="text1"/>
          <w:sz w:val="24"/>
          <w:szCs w:val="24"/>
        </w:rPr>
      </w:pPr>
      <w:r w:rsidRPr="00941856">
        <w:rPr>
          <w:rFonts w:ascii="Arial" w:hAnsi="Arial" w:cs="Arial"/>
          <w:bCs/>
          <w:color w:val="000000" w:themeColor="text1"/>
          <w:sz w:val="24"/>
          <w:szCs w:val="24"/>
        </w:rPr>
        <w:tab/>
      </w:r>
      <w:r w:rsidR="003E3450" w:rsidRPr="00941856">
        <w:rPr>
          <w:rFonts w:ascii="Arial" w:hAnsi="Arial" w:cs="Arial"/>
          <w:bCs/>
          <w:color w:val="000000" w:themeColor="text1"/>
          <w:sz w:val="24"/>
          <w:szCs w:val="24"/>
        </w:rPr>
        <w:t xml:space="preserve">Il sera dosé à </w:t>
      </w:r>
      <w:r w:rsidR="003E3450" w:rsidRPr="00941856">
        <w:rPr>
          <w:rFonts w:ascii="Arial" w:hAnsi="Arial" w:cs="Arial"/>
          <w:b/>
          <w:bCs/>
          <w:color w:val="000000" w:themeColor="text1"/>
          <w:sz w:val="24"/>
          <w:szCs w:val="24"/>
        </w:rPr>
        <w:t>350 kg/m</w:t>
      </w:r>
      <w:r w:rsidR="003E3450" w:rsidRPr="00941856">
        <w:rPr>
          <w:rFonts w:ascii="Arial" w:hAnsi="Arial" w:cs="Arial"/>
          <w:b/>
          <w:bCs/>
          <w:color w:val="000000" w:themeColor="text1"/>
          <w:sz w:val="24"/>
          <w:szCs w:val="24"/>
          <w:vertAlign w:val="superscript"/>
        </w:rPr>
        <w:t>3</w:t>
      </w:r>
      <w:r w:rsidR="003E3450" w:rsidRPr="00941856">
        <w:rPr>
          <w:rFonts w:ascii="Arial" w:hAnsi="Arial" w:cs="Arial"/>
          <w:bCs/>
          <w:color w:val="000000" w:themeColor="text1"/>
          <w:sz w:val="24"/>
          <w:szCs w:val="24"/>
        </w:rPr>
        <w:t>. Ainsi le</w:t>
      </w:r>
      <w:r w:rsidR="003E3450" w:rsidRPr="00941856">
        <w:rPr>
          <w:rFonts w:ascii="Arial" w:hAnsi="Arial" w:cs="Arial"/>
          <w:b/>
          <w:bCs/>
          <w:color w:val="000000" w:themeColor="text1"/>
          <w:sz w:val="24"/>
          <w:szCs w:val="24"/>
        </w:rPr>
        <w:t xml:space="preserve"> mètre cube de béton dosé à 350 kg/m</w:t>
      </w:r>
      <w:r w:rsidR="003E3450" w:rsidRPr="00941856">
        <w:rPr>
          <w:rFonts w:ascii="Arial" w:hAnsi="Arial" w:cs="Arial"/>
          <w:b/>
          <w:bCs/>
          <w:color w:val="000000" w:themeColor="text1"/>
          <w:sz w:val="24"/>
          <w:szCs w:val="24"/>
          <w:vertAlign w:val="superscript"/>
        </w:rPr>
        <w:t>3</w:t>
      </w:r>
      <w:r w:rsidR="003E3450" w:rsidRPr="00941856">
        <w:rPr>
          <w:rFonts w:ascii="Arial" w:hAnsi="Arial" w:cs="Arial"/>
          <w:bCs/>
          <w:color w:val="000000" w:themeColor="text1"/>
          <w:sz w:val="24"/>
          <w:szCs w:val="24"/>
        </w:rPr>
        <w:t xml:space="preserve"> aura la composition théorique de :</w:t>
      </w:r>
    </w:p>
    <w:p w:rsidR="003E3450" w:rsidRPr="00941856" w:rsidRDefault="003E3450" w:rsidP="003E3450">
      <w:pPr>
        <w:pStyle w:val="Corpsdetexte3"/>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 xml:space="preserve">          - 420 litres de sable, soit 7 brouettes ;</w:t>
      </w:r>
    </w:p>
    <w:p w:rsidR="003E3450" w:rsidRPr="00941856" w:rsidRDefault="003E3450" w:rsidP="003E3450">
      <w:pPr>
        <w:pStyle w:val="Corpsdetexte3"/>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 xml:space="preserve">          - 840 litres de gravier, soit 14 brouettes ;</w:t>
      </w:r>
    </w:p>
    <w:p w:rsidR="003E3450" w:rsidRPr="00941856" w:rsidRDefault="003E3450" w:rsidP="003E3450">
      <w:pPr>
        <w:pStyle w:val="Corpsdetexte3"/>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 xml:space="preserve">          - 350 kg ou 7 sacs de ciment de 50 kg chacun ;</w:t>
      </w:r>
    </w:p>
    <w:p w:rsidR="003E3450" w:rsidRPr="00941856" w:rsidRDefault="003E3450" w:rsidP="003E3450">
      <w:pPr>
        <w:pStyle w:val="Corpsdetexte3"/>
        <w:tabs>
          <w:tab w:val="left" w:pos="0"/>
        </w:tabs>
        <w:autoSpaceDN/>
        <w:spacing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 xml:space="preserve">          - 210 litres d’eau, soit 21 seaux.</w:t>
      </w:r>
    </w:p>
    <w:p w:rsidR="003E3450" w:rsidRPr="00941856" w:rsidRDefault="003E3450" w:rsidP="006C70C2">
      <w:pPr>
        <w:pStyle w:val="Corpsdetexte3"/>
        <w:numPr>
          <w:ilvl w:val="0"/>
          <w:numId w:val="54"/>
        </w:numPr>
        <w:tabs>
          <w:tab w:val="left" w:pos="0"/>
        </w:tabs>
        <w:spacing w:line="276" w:lineRule="auto"/>
        <w:jc w:val="both"/>
        <w:rPr>
          <w:rFonts w:ascii="Arial" w:hAnsi="Arial" w:cs="Arial"/>
          <w:bCs/>
          <w:color w:val="000000" w:themeColor="text1"/>
          <w:sz w:val="24"/>
          <w:szCs w:val="24"/>
        </w:rPr>
      </w:pPr>
      <w:r w:rsidRPr="00941856">
        <w:rPr>
          <w:rFonts w:ascii="Arial" w:hAnsi="Arial" w:cs="Arial"/>
          <w:b/>
          <w:bCs/>
          <w:color w:val="000000" w:themeColor="text1"/>
          <w:sz w:val="24"/>
          <w:szCs w:val="24"/>
          <w:u w:val="single"/>
        </w:rPr>
        <w:t>Mortier pour chapes</w:t>
      </w:r>
    </w:p>
    <w:p w:rsidR="003E3450" w:rsidRPr="00941856" w:rsidRDefault="00E02469" w:rsidP="003E3450">
      <w:pPr>
        <w:pStyle w:val="Corpsdetexte3"/>
        <w:tabs>
          <w:tab w:val="left" w:pos="0"/>
        </w:tabs>
        <w:spacing w:line="276" w:lineRule="auto"/>
        <w:jc w:val="both"/>
        <w:rPr>
          <w:rFonts w:ascii="Arial" w:hAnsi="Arial" w:cs="Arial"/>
          <w:bCs/>
          <w:color w:val="000000" w:themeColor="text1"/>
          <w:sz w:val="24"/>
          <w:szCs w:val="24"/>
        </w:rPr>
      </w:pPr>
      <w:r w:rsidRPr="00941856">
        <w:rPr>
          <w:rFonts w:ascii="Arial" w:hAnsi="Arial" w:cs="Arial"/>
          <w:bCs/>
          <w:color w:val="000000" w:themeColor="text1"/>
          <w:sz w:val="24"/>
          <w:szCs w:val="24"/>
        </w:rPr>
        <w:tab/>
      </w:r>
      <w:r w:rsidR="003E3450" w:rsidRPr="00941856">
        <w:rPr>
          <w:rFonts w:ascii="Arial" w:hAnsi="Arial" w:cs="Arial"/>
          <w:bCs/>
          <w:color w:val="000000" w:themeColor="text1"/>
          <w:sz w:val="24"/>
          <w:szCs w:val="24"/>
        </w:rPr>
        <w:t>Il sera dosé à 400 kg/m</w:t>
      </w:r>
      <w:r w:rsidR="003E3450" w:rsidRPr="00941856">
        <w:rPr>
          <w:rFonts w:ascii="Arial" w:hAnsi="Arial" w:cs="Arial"/>
          <w:bCs/>
          <w:color w:val="000000" w:themeColor="text1"/>
          <w:sz w:val="24"/>
          <w:szCs w:val="24"/>
          <w:vertAlign w:val="superscript"/>
        </w:rPr>
        <w:t>3</w:t>
      </w:r>
      <w:r w:rsidR="003E3450" w:rsidRPr="00941856">
        <w:rPr>
          <w:rFonts w:ascii="Arial" w:hAnsi="Arial" w:cs="Arial"/>
          <w:bCs/>
          <w:color w:val="000000" w:themeColor="text1"/>
          <w:sz w:val="24"/>
          <w:szCs w:val="24"/>
        </w:rPr>
        <w:t xml:space="preserve">. Ainsi le </w:t>
      </w:r>
      <w:r w:rsidR="003E3450" w:rsidRPr="00941856">
        <w:rPr>
          <w:rFonts w:ascii="Arial" w:hAnsi="Arial" w:cs="Arial"/>
          <w:b/>
          <w:bCs/>
          <w:color w:val="000000" w:themeColor="text1"/>
          <w:sz w:val="24"/>
          <w:szCs w:val="24"/>
        </w:rPr>
        <w:t>mètre cube de mortier</w:t>
      </w:r>
      <w:r w:rsidR="003E3450" w:rsidRPr="00941856">
        <w:rPr>
          <w:rFonts w:ascii="Arial" w:hAnsi="Arial" w:cs="Arial"/>
          <w:bCs/>
          <w:color w:val="000000" w:themeColor="text1"/>
          <w:sz w:val="24"/>
          <w:szCs w:val="24"/>
        </w:rPr>
        <w:t xml:space="preserve"> dosé à </w:t>
      </w:r>
      <w:r w:rsidR="003E3450" w:rsidRPr="00941856">
        <w:rPr>
          <w:rFonts w:ascii="Arial" w:hAnsi="Arial" w:cs="Arial"/>
          <w:b/>
          <w:bCs/>
          <w:color w:val="000000" w:themeColor="text1"/>
          <w:sz w:val="24"/>
          <w:szCs w:val="24"/>
        </w:rPr>
        <w:t>400 kg/m</w:t>
      </w:r>
      <w:r w:rsidR="003E3450" w:rsidRPr="00941856">
        <w:rPr>
          <w:rFonts w:ascii="Arial" w:hAnsi="Arial" w:cs="Arial"/>
          <w:b/>
          <w:bCs/>
          <w:color w:val="000000" w:themeColor="text1"/>
          <w:sz w:val="24"/>
          <w:szCs w:val="24"/>
          <w:vertAlign w:val="superscript"/>
        </w:rPr>
        <w:t>3</w:t>
      </w:r>
      <w:r w:rsidR="003E3450" w:rsidRPr="00941856">
        <w:rPr>
          <w:rFonts w:ascii="Arial" w:hAnsi="Arial" w:cs="Arial"/>
          <w:bCs/>
          <w:color w:val="000000" w:themeColor="text1"/>
          <w:sz w:val="24"/>
          <w:szCs w:val="24"/>
        </w:rPr>
        <w:t xml:space="preserve"> aura la composition théorique de :</w:t>
      </w:r>
    </w:p>
    <w:p w:rsidR="003E3450" w:rsidRPr="00941856" w:rsidRDefault="003E3450" w:rsidP="003E3450">
      <w:pPr>
        <w:pStyle w:val="Corpsdetexte3"/>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 xml:space="preserve">           - 300 litres de sable, soit </w:t>
      </w:r>
      <w:r w:rsidRPr="00941856">
        <w:rPr>
          <w:rFonts w:ascii="Arial" w:hAnsi="Arial" w:cs="Arial"/>
          <w:b/>
          <w:bCs/>
          <w:color w:val="000000" w:themeColor="text1"/>
          <w:sz w:val="24"/>
          <w:szCs w:val="24"/>
        </w:rPr>
        <w:t>5</w:t>
      </w:r>
      <w:r w:rsidRPr="00941856">
        <w:rPr>
          <w:rFonts w:ascii="Arial" w:hAnsi="Arial" w:cs="Arial"/>
          <w:bCs/>
          <w:color w:val="000000" w:themeColor="text1"/>
          <w:sz w:val="24"/>
          <w:szCs w:val="24"/>
        </w:rPr>
        <w:t xml:space="preserve"> brouettes</w:t>
      </w:r>
    </w:p>
    <w:p w:rsidR="003E3450" w:rsidRPr="00941856" w:rsidRDefault="003E3450" w:rsidP="003E3450">
      <w:pPr>
        <w:pStyle w:val="Corpsdetexte3"/>
        <w:tabs>
          <w:tab w:val="left" w:pos="0"/>
        </w:tabs>
        <w:autoSpaceDN/>
        <w:spacing w:after="0"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 xml:space="preserve">           - 400 kg ou 4 sacs de ciment de 50 kg chacun ;</w:t>
      </w:r>
    </w:p>
    <w:p w:rsidR="003E3450" w:rsidRPr="00941856" w:rsidRDefault="003E3450" w:rsidP="003E3450">
      <w:pPr>
        <w:pStyle w:val="Corpsdetexte3"/>
        <w:tabs>
          <w:tab w:val="left" w:pos="0"/>
        </w:tabs>
        <w:autoSpaceDN/>
        <w:spacing w:line="276" w:lineRule="auto"/>
        <w:jc w:val="both"/>
        <w:textAlignment w:val="auto"/>
        <w:rPr>
          <w:rFonts w:ascii="Arial" w:hAnsi="Arial" w:cs="Arial"/>
          <w:bCs/>
          <w:color w:val="000000" w:themeColor="text1"/>
          <w:sz w:val="24"/>
          <w:szCs w:val="24"/>
        </w:rPr>
      </w:pPr>
      <w:r w:rsidRPr="00941856">
        <w:rPr>
          <w:rFonts w:ascii="Arial" w:hAnsi="Arial" w:cs="Arial"/>
          <w:bCs/>
          <w:color w:val="000000" w:themeColor="text1"/>
          <w:sz w:val="24"/>
          <w:szCs w:val="24"/>
        </w:rPr>
        <w:t xml:space="preserve">           - 240 litres d’eau, soit 24 seaux.</w:t>
      </w:r>
    </w:p>
    <w:p w:rsidR="003E3450" w:rsidRPr="00941856" w:rsidRDefault="003E3450" w:rsidP="006C70C2">
      <w:pPr>
        <w:pStyle w:val="Corpsdetexte3"/>
        <w:numPr>
          <w:ilvl w:val="0"/>
          <w:numId w:val="55"/>
        </w:numPr>
        <w:tabs>
          <w:tab w:val="left" w:pos="0"/>
        </w:tabs>
        <w:jc w:val="both"/>
        <w:rPr>
          <w:rFonts w:ascii="Arial" w:hAnsi="Arial" w:cs="Arial"/>
          <w:b/>
          <w:bCs/>
          <w:color w:val="000000" w:themeColor="text1"/>
          <w:sz w:val="24"/>
          <w:szCs w:val="24"/>
        </w:rPr>
      </w:pPr>
      <w:r w:rsidRPr="00941856">
        <w:rPr>
          <w:rFonts w:ascii="Arial" w:hAnsi="Arial" w:cs="Arial"/>
          <w:b/>
          <w:bCs/>
          <w:color w:val="000000" w:themeColor="text1"/>
          <w:sz w:val="24"/>
          <w:szCs w:val="24"/>
        </w:rPr>
        <w:t>Mortier de pose et pour la fabrication des agglomérés</w:t>
      </w:r>
    </w:p>
    <w:p w:rsidR="003E3450" w:rsidRPr="00941856" w:rsidRDefault="00E02469" w:rsidP="003E3450">
      <w:pPr>
        <w:pStyle w:val="Corpsdetexte3"/>
        <w:tabs>
          <w:tab w:val="left" w:pos="0"/>
        </w:tabs>
        <w:jc w:val="both"/>
        <w:rPr>
          <w:rFonts w:ascii="Arial" w:hAnsi="Arial" w:cs="Arial"/>
          <w:bCs/>
          <w:color w:val="000000" w:themeColor="text1"/>
          <w:sz w:val="24"/>
          <w:szCs w:val="24"/>
        </w:rPr>
      </w:pPr>
      <w:r w:rsidRPr="00941856">
        <w:rPr>
          <w:rFonts w:ascii="Arial" w:hAnsi="Arial" w:cs="Arial"/>
          <w:bCs/>
          <w:color w:val="000000" w:themeColor="text1"/>
          <w:sz w:val="24"/>
          <w:szCs w:val="24"/>
        </w:rPr>
        <w:tab/>
      </w:r>
      <w:r w:rsidR="003E3450" w:rsidRPr="00941856">
        <w:rPr>
          <w:rFonts w:ascii="Arial" w:hAnsi="Arial" w:cs="Arial"/>
          <w:bCs/>
          <w:color w:val="000000" w:themeColor="text1"/>
          <w:sz w:val="24"/>
          <w:szCs w:val="24"/>
        </w:rPr>
        <w:t xml:space="preserve">Le mortier de pose est dosé à </w:t>
      </w:r>
      <w:r w:rsidR="003E3450" w:rsidRPr="00941856">
        <w:rPr>
          <w:rFonts w:ascii="Arial" w:hAnsi="Arial" w:cs="Arial"/>
          <w:b/>
          <w:bCs/>
          <w:color w:val="000000" w:themeColor="text1"/>
          <w:sz w:val="24"/>
          <w:szCs w:val="24"/>
        </w:rPr>
        <w:t>250 kg/m</w:t>
      </w:r>
      <w:r w:rsidR="003E3450" w:rsidRPr="00941856">
        <w:rPr>
          <w:rFonts w:ascii="Arial" w:hAnsi="Arial" w:cs="Arial"/>
          <w:b/>
          <w:bCs/>
          <w:color w:val="000000" w:themeColor="text1"/>
          <w:sz w:val="24"/>
          <w:szCs w:val="24"/>
          <w:vertAlign w:val="superscript"/>
        </w:rPr>
        <w:t>3</w:t>
      </w:r>
      <w:r w:rsidR="003E3450" w:rsidRPr="00941856">
        <w:rPr>
          <w:rFonts w:ascii="Arial" w:hAnsi="Arial" w:cs="Arial"/>
          <w:bCs/>
          <w:color w:val="000000" w:themeColor="text1"/>
          <w:sz w:val="24"/>
          <w:szCs w:val="24"/>
        </w:rPr>
        <w:t>, soit un rapport pratique de 3,5 brouettes de sable moyen, un sac de ciment et environ 40 litres d’eau.</w:t>
      </w:r>
    </w:p>
    <w:p w:rsidR="003E3450" w:rsidRPr="00941856" w:rsidRDefault="00E02469" w:rsidP="003E3450">
      <w:pPr>
        <w:pStyle w:val="Corpsdetexte3"/>
        <w:tabs>
          <w:tab w:val="left" w:pos="0"/>
        </w:tabs>
        <w:jc w:val="both"/>
        <w:rPr>
          <w:rFonts w:ascii="Arial" w:hAnsi="Arial" w:cs="Arial"/>
          <w:bCs/>
          <w:color w:val="000000" w:themeColor="text1"/>
          <w:sz w:val="24"/>
          <w:szCs w:val="24"/>
        </w:rPr>
      </w:pPr>
      <w:r w:rsidRPr="00941856">
        <w:rPr>
          <w:rFonts w:ascii="Arial" w:hAnsi="Arial" w:cs="Arial"/>
          <w:bCs/>
          <w:color w:val="000000" w:themeColor="text1"/>
          <w:sz w:val="24"/>
          <w:szCs w:val="24"/>
        </w:rPr>
        <w:tab/>
      </w:r>
      <w:r w:rsidR="003E3450" w:rsidRPr="00941856">
        <w:rPr>
          <w:rFonts w:ascii="Arial" w:hAnsi="Arial" w:cs="Arial"/>
          <w:bCs/>
          <w:color w:val="000000" w:themeColor="text1"/>
          <w:sz w:val="24"/>
          <w:szCs w:val="24"/>
        </w:rPr>
        <w:t xml:space="preserve">Le mortier pour la fabrication des parpaings ordinaires compactés à la main est dosé à </w:t>
      </w:r>
      <w:r w:rsidR="003E3450" w:rsidRPr="00941856">
        <w:rPr>
          <w:rFonts w:ascii="Arial" w:hAnsi="Arial" w:cs="Arial"/>
          <w:b/>
          <w:bCs/>
          <w:color w:val="000000" w:themeColor="text1"/>
          <w:sz w:val="24"/>
          <w:szCs w:val="24"/>
        </w:rPr>
        <w:t>250 kg/m</w:t>
      </w:r>
      <w:r w:rsidR="003E3450" w:rsidRPr="00941856">
        <w:rPr>
          <w:rFonts w:ascii="Arial" w:hAnsi="Arial" w:cs="Arial"/>
          <w:b/>
          <w:bCs/>
          <w:color w:val="000000" w:themeColor="text1"/>
          <w:sz w:val="24"/>
          <w:szCs w:val="24"/>
          <w:vertAlign w:val="superscript"/>
        </w:rPr>
        <w:t>3</w:t>
      </w:r>
      <w:r w:rsidR="003E3450" w:rsidRPr="00941856">
        <w:rPr>
          <w:rFonts w:ascii="Arial" w:hAnsi="Arial" w:cs="Arial"/>
          <w:bCs/>
          <w:color w:val="000000" w:themeColor="text1"/>
          <w:sz w:val="24"/>
          <w:szCs w:val="24"/>
        </w:rPr>
        <w:t>. Pratiquement on utilise 1 sac de ciment, 4 brouettes de sable et environ 40 litres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5"/>
        <w:gridCol w:w="3376"/>
      </w:tblGrid>
      <w:tr w:rsidR="00941856" w:rsidRPr="00941856" w:rsidTr="0026323C">
        <w:trPr>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before="40" w:after="40"/>
              <w:jc w:val="center"/>
              <w:rPr>
                <w:rFonts w:ascii="Arial" w:hAnsi="Arial" w:cs="Arial"/>
                <w:b/>
                <w:bCs/>
                <w:color w:val="000000" w:themeColor="text1"/>
                <w:sz w:val="24"/>
                <w:szCs w:val="24"/>
                <w:lang w:val="en-US"/>
              </w:rPr>
            </w:pPr>
            <w:r w:rsidRPr="00941856">
              <w:rPr>
                <w:rFonts w:ascii="Arial" w:hAnsi="Arial" w:cs="Arial"/>
                <w:b/>
                <w:bCs/>
                <w:color w:val="000000" w:themeColor="text1"/>
                <w:sz w:val="24"/>
                <w:szCs w:val="24"/>
              </w:rPr>
              <w:t>Type de parpaings</w:t>
            </w:r>
          </w:p>
        </w:tc>
        <w:tc>
          <w:tcPr>
            <w:tcW w:w="3376"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before="40" w:after="40"/>
              <w:jc w:val="both"/>
              <w:rPr>
                <w:rFonts w:ascii="Arial" w:hAnsi="Arial" w:cs="Arial"/>
                <w:b/>
                <w:bCs/>
                <w:color w:val="000000" w:themeColor="text1"/>
                <w:sz w:val="24"/>
                <w:szCs w:val="24"/>
              </w:rPr>
            </w:pPr>
            <w:r w:rsidRPr="00941856">
              <w:rPr>
                <w:rFonts w:ascii="Arial" w:hAnsi="Arial" w:cs="Arial"/>
                <w:b/>
                <w:bCs/>
                <w:color w:val="000000" w:themeColor="text1"/>
                <w:sz w:val="24"/>
                <w:szCs w:val="24"/>
              </w:rPr>
              <w:t>Nombre de parpaings creux</w:t>
            </w:r>
          </w:p>
        </w:tc>
      </w:tr>
      <w:tr w:rsidR="00941856" w:rsidRPr="00941856" w:rsidTr="0026323C">
        <w:trPr>
          <w:trHeight w:val="567"/>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
                <w:bCs/>
                <w:color w:val="000000" w:themeColor="text1"/>
                <w:sz w:val="24"/>
                <w:szCs w:val="24"/>
              </w:rPr>
            </w:pPr>
            <w:r w:rsidRPr="00941856">
              <w:rPr>
                <w:rFonts w:ascii="Arial" w:hAnsi="Arial" w:cs="Arial"/>
                <w:b/>
                <w:bCs/>
                <w:color w:val="000000" w:themeColor="text1"/>
                <w:sz w:val="24"/>
                <w:szCs w:val="24"/>
              </w:rPr>
              <w:t>20 cm x 20 cm x 40 cm</w:t>
            </w:r>
          </w:p>
        </w:tc>
        <w:tc>
          <w:tcPr>
            <w:tcW w:w="3376"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
                <w:bCs/>
                <w:color w:val="000000" w:themeColor="text1"/>
                <w:sz w:val="24"/>
                <w:szCs w:val="24"/>
              </w:rPr>
            </w:pPr>
            <w:r w:rsidRPr="00941856">
              <w:rPr>
                <w:rFonts w:ascii="Arial" w:hAnsi="Arial" w:cs="Arial"/>
                <w:b/>
                <w:bCs/>
                <w:color w:val="000000" w:themeColor="text1"/>
                <w:sz w:val="24"/>
                <w:szCs w:val="24"/>
              </w:rPr>
              <w:t>25</w:t>
            </w:r>
          </w:p>
        </w:tc>
      </w:tr>
      <w:tr w:rsidR="00941856" w:rsidRPr="00941856" w:rsidTr="0026323C">
        <w:trPr>
          <w:trHeight w:val="567"/>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
                <w:bCs/>
                <w:color w:val="000000" w:themeColor="text1"/>
                <w:sz w:val="24"/>
                <w:szCs w:val="24"/>
              </w:rPr>
            </w:pPr>
            <w:r w:rsidRPr="00941856">
              <w:rPr>
                <w:rFonts w:ascii="Arial" w:hAnsi="Arial" w:cs="Arial"/>
                <w:b/>
                <w:bCs/>
                <w:color w:val="000000" w:themeColor="text1"/>
                <w:sz w:val="24"/>
                <w:szCs w:val="24"/>
              </w:rPr>
              <w:t>15 cm x 20 cm x 40 cm</w:t>
            </w:r>
          </w:p>
        </w:tc>
        <w:tc>
          <w:tcPr>
            <w:tcW w:w="3376"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
                <w:bCs/>
                <w:color w:val="000000" w:themeColor="text1"/>
                <w:sz w:val="24"/>
                <w:szCs w:val="24"/>
              </w:rPr>
            </w:pPr>
            <w:r w:rsidRPr="00941856">
              <w:rPr>
                <w:rFonts w:ascii="Arial" w:hAnsi="Arial" w:cs="Arial"/>
                <w:b/>
                <w:bCs/>
                <w:color w:val="000000" w:themeColor="text1"/>
                <w:sz w:val="24"/>
                <w:szCs w:val="24"/>
              </w:rPr>
              <w:t>33</w:t>
            </w:r>
          </w:p>
        </w:tc>
      </w:tr>
      <w:tr w:rsidR="00941856" w:rsidRPr="00941856" w:rsidTr="0026323C">
        <w:trPr>
          <w:trHeight w:val="567"/>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
                <w:bCs/>
                <w:color w:val="000000" w:themeColor="text1"/>
                <w:sz w:val="24"/>
                <w:szCs w:val="24"/>
              </w:rPr>
            </w:pPr>
            <w:r w:rsidRPr="00941856">
              <w:rPr>
                <w:rFonts w:ascii="Arial" w:hAnsi="Arial" w:cs="Arial"/>
                <w:b/>
                <w:bCs/>
                <w:color w:val="000000" w:themeColor="text1"/>
                <w:sz w:val="24"/>
                <w:szCs w:val="24"/>
              </w:rPr>
              <w:t>10 cm x 20 cm x 40 cm</w:t>
            </w:r>
          </w:p>
        </w:tc>
        <w:tc>
          <w:tcPr>
            <w:tcW w:w="3376"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
                <w:bCs/>
                <w:color w:val="000000" w:themeColor="text1"/>
                <w:sz w:val="24"/>
                <w:szCs w:val="24"/>
              </w:rPr>
            </w:pPr>
            <w:r w:rsidRPr="00941856">
              <w:rPr>
                <w:rFonts w:ascii="Arial" w:hAnsi="Arial" w:cs="Arial"/>
                <w:b/>
                <w:bCs/>
                <w:color w:val="000000" w:themeColor="text1"/>
                <w:sz w:val="24"/>
                <w:szCs w:val="24"/>
              </w:rPr>
              <w:t>36</w:t>
            </w:r>
          </w:p>
        </w:tc>
      </w:tr>
    </w:tbl>
    <w:p w:rsidR="003E3450" w:rsidRPr="00941856" w:rsidRDefault="003E3450" w:rsidP="006C70C2">
      <w:pPr>
        <w:pStyle w:val="Corpsdetexte3"/>
        <w:numPr>
          <w:ilvl w:val="0"/>
          <w:numId w:val="55"/>
        </w:numPr>
        <w:tabs>
          <w:tab w:val="left" w:pos="0"/>
        </w:tabs>
        <w:spacing w:before="240"/>
        <w:jc w:val="both"/>
        <w:rPr>
          <w:rFonts w:ascii="Arial" w:hAnsi="Arial" w:cs="Arial"/>
          <w:bCs/>
          <w:color w:val="000000" w:themeColor="text1"/>
          <w:sz w:val="24"/>
          <w:szCs w:val="24"/>
        </w:rPr>
      </w:pPr>
      <w:r w:rsidRPr="00941856">
        <w:rPr>
          <w:rFonts w:ascii="Arial" w:hAnsi="Arial" w:cs="Arial"/>
          <w:b/>
          <w:bCs/>
          <w:color w:val="000000" w:themeColor="text1"/>
          <w:sz w:val="24"/>
          <w:szCs w:val="24"/>
        </w:rPr>
        <w:t>Mortiers pour les enduits courants</w:t>
      </w:r>
    </w:p>
    <w:p w:rsidR="003E3450" w:rsidRPr="00941856" w:rsidRDefault="00E02469" w:rsidP="003E3450">
      <w:pPr>
        <w:pStyle w:val="Corpsdetexte3"/>
        <w:tabs>
          <w:tab w:val="left" w:pos="0"/>
        </w:tabs>
        <w:spacing w:line="276" w:lineRule="auto"/>
        <w:jc w:val="both"/>
        <w:rPr>
          <w:rFonts w:ascii="Arial" w:hAnsi="Arial" w:cs="Arial"/>
          <w:bCs/>
          <w:color w:val="000000" w:themeColor="text1"/>
          <w:sz w:val="24"/>
          <w:szCs w:val="24"/>
        </w:rPr>
      </w:pPr>
      <w:r w:rsidRPr="00941856">
        <w:rPr>
          <w:rFonts w:ascii="Arial" w:hAnsi="Arial" w:cs="Arial"/>
          <w:bCs/>
          <w:color w:val="000000" w:themeColor="text1"/>
          <w:sz w:val="24"/>
          <w:szCs w:val="24"/>
        </w:rPr>
        <w:tab/>
      </w:r>
      <w:r w:rsidR="003E3450" w:rsidRPr="00941856">
        <w:rPr>
          <w:rFonts w:ascii="Arial" w:hAnsi="Arial" w:cs="Arial"/>
          <w:bCs/>
          <w:color w:val="000000" w:themeColor="text1"/>
          <w:sz w:val="24"/>
          <w:szCs w:val="24"/>
        </w:rPr>
        <w:t xml:space="preserve">Couramment, on utilise le mortier dosé à </w:t>
      </w:r>
      <w:r w:rsidR="003E3450" w:rsidRPr="00941856">
        <w:rPr>
          <w:rFonts w:ascii="Arial" w:hAnsi="Arial" w:cs="Arial"/>
          <w:b/>
          <w:bCs/>
          <w:color w:val="000000" w:themeColor="text1"/>
          <w:sz w:val="24"/>
          <w:szCs w:val="24"/>
        </w:rPr>
        <w:t>500 à 600 kg/m</w:t>
      </w:r>
      <w:r w:rsidR="003E3450" w:rsidRPr="00941856">
        <w:rPr>
          <w:rFonts w:ascii="Arial" w:hAnsi="Arial" w:cs="Arial"/>
          <w:b/>
          <w:bCs/>
          <w:color w:val="000000" w:themeColor="text1"/>
          <w:sz w:val="24"/>
          <w:szCs w:val="24"/>
          <w:vertAlign w:val="superscript"/>
        </w:rPr>
        <w:t>3</w:t>
      </w:r>
      <w:r w:rsidR="003E3450" w:rsidRPr="00941856">
        <w:rPr>
          <w:rFonts w:ascii="Arial" w:hAnsi="Arial" w:cs="Arial"/>
          <w:bCs/>
          <w:color w:val="000000" w:themeColor="text1"/>
          <w:sz w:val="24"/>
          <w:szCs w:val="24"/>
        </w:rPr>
        <w:t xml:space="preserve"> pour exécuter la 1</w:t>
      </w:r>
      <w:r w:rsidR="003E3450" w:rsidRPr="00941856">
        <w:rPr>
          <w:rFonts w:ascii="Arial" w:hAnsi="Arial" w:cs="Arial"/>
          <w:bCs/>
          <w:color w:val="000000" w:themeColor="text1"/>
          <w:sz w:val="24"/>
          <w:szCs w:val="24"/>
          <w:vertAlign w:val="superscript"/>
        </w:rPr>
        <w:t>ère</w:t>
      </w:r>
      <w:r w:rsidR="003E3450" w:rsidRPr="00941856">
        <w:rPr>
          <w:rFonts w:ascii="Arial" w:hAnsi="Arial" w:cs="Arial"/>
          <w:bCs/>
          <w:color w:val="000000" w:themeColor="text1"/>
          <w:sz w:val="24"/>
          <w:szCs w:val="24"/>
        </w:rPr>
        <w:t xml:space="preserve"> couche d’accrochage. Soit un rapport pratique de </w:t>
      </w:r>
      <w:r w:rsidR="003E3450" w:rsidRPr="00941856">
        <w:rPr>
          <w:rFonts w:ascii="Arial" w:hAnsi="Arial" w:cs="Arial"/>
          <w:b/>
          <w:color w:val="000000" w:themeColor="text1"/>
          <w:sz w:val="24"/>
          <w:szCs w:val="24"/>
        </w:rPr>
        <w:t xml:space="preserve">1 </w:t>
      </w:r>
      <w:r w:rsidR="003E3450" w:rsidRPr="00941856">
        <w:rPr>
          <w:rFonts w:ascii="Arial" w:hAnsi="Arial" w:cs="Arial"/>
          <w:bCs/>
          <w:color w:val="000000" w:themeColor="text1"/>
          <w:sz w:val="24"/>
          <w:szCs w:val="24"/>
        </w:rPr>
        <w:t xml:space="preserve">brouette et demi de sable moyen, un sac de ciment et environ </w:t>
      </w:r>
      <w:r w:rsidR="003E3450" w:rsidRPr="00941856">
        <w:rPr>
          <w:rFonts w:ascii="Arial" w:hAnsi="Arial" w:cs="Arial"/>
          <w:b/>
          <w:color w:val="000000" w:themeColor="text1"/>
          <w:sz w:val="24"/>
          <w:szCs w:val="24"/>
        </w:rPr>
        <w:t>20</w:t>
      </w:r>
      <w:r w:rsidR="003E3450" w:rsidRPr="00941856">
        <w:rPr>
          <w:rFonts w:ascii="Arial" w:hAnsi="Arial" w:cs="Arial"/>
          <w:bCs/>
          <w:color w:val="000000" w:themeColor="text1"/>
          <w:sz w:val="24"/>
          <w:szCs w:val="24"/>
        </w:rPr>
        <w:t xml:space="preserve"> litres d’eau.</w:t>
      </w:r>
    </w:p>
    <w:p w:rsidR="003E3450" w:rsidRPr="00941856" w:rsidRDefault="003E3450" w:rsidP="003E3450">
      <w:pPr>
        <w:pStyle w:val="Corpsdetexte3"/>
        <w:tabs>
          <w:tab w:val="left" w:pos="0"/>
        </w:tabs>
        <w:spacing w:after="60" w:line="276" w:lineRule="auto"/>
        <w:jc w:val="both"/>
        <w:rPr>
          <w:rFonts w:ascii="Arial" w:hAnsi="Arial" w:cs="Arial"/>
          <w:bCs/>
          <w:color w:val="000000" w:themeColor="text1"/>
          <w:sz w:val="24"/>
          <w:szCs w:val="24"/>
        </w:rPr>
      </w:pPr>
      <w:r w:rsidRPr="00941856">
        <w:rPr>
          <w:rFonts w:ascii="Arial" w:hAnsi="Arial" w:cs="Arial"/>
          <w:b/>
          <w:bCs/>
          <w:color w:val="000000" w:themeColor="text1"/>
          <w:sz w:val="24"/>
          <w:szCs w:val="24"/>
        </w:rPr>
        <w:lastRenderedPageBreak/>
        <w:t>N.B :</w:t>
      </w:r>
      <w:r w:rsidRPr="00941856">
        <w:rPr>
          <w:rFonts w:ascii="Arial" w:hAnsi="Arial" w:cs="Arial"/>
          <w:bCs/>
          <w:color w:val="000000" w:themeColor="text1"/>
          <w:sz w:val="24"/>
          <w:szCs w:val="24"/>
        </w:rPr>
        <w:t xml:space="preserve"> Le béton des enduits devra être traité à la </w:t>
      </w:r>
      <w:proofErr w:type="spellStart"/>
      <w:r w:rsidRPr="00941856">
        <w:rPr>
          <w:rFonts w:ascii="Arial" w:hAnsi="Arial" w:cs="Arial"/>
          <w:bCs/>
          <w:color w:val="000000" w:themeColor="text1"/>
          <w:sz w:val="24"/>
          <w:szCs w:val="24"/>
        </w:rPr>
        <w:t>sikalite</w:t>
      </w:r>
      <w:proofErr w:type="spellEnd"/>
      <w:r w:rsidRPr="00941856">
        <w:rPr>
          <w:rFonts w:ascii="Arial" w:hAnsi="Arial" w:cs="Arial"/>
          <w:bCs/>
          <w:color w:val="000000" w:themeColor="text1"/>
          <w:sz w:val="24"/>
          <w:szCs w:val="24"/>
        </w:rPr>
        <w:t>.</w:t>
      </w:r>
    </w:p>
    <w:p w:rsidR="003E3450" w:rsidRPr="00941856" w:rsidRDefault="003E3450" w:rsidP="003E3450">
      <w:pPr>
        <w:pStyle w:val="Corpsdetexte3"/>
        <w:tabs>
          <w:tab w:val="left" w:pos="0"/>
        </w:tabs>
        <w:spacing w:after="240"/>
        <w:jc w:val="both"/>
        <w:rPr>
          <w:rFonts w:ascii="Arial" w:hAnsi="Arial" w:cs="Arial"/>
          <w:bCs/>
          <w:color w:val="000000" w:themeColor="text1"/>
          <w:sz w:val="24"/>
          <w:szCs w:val="24"/>
        </w:rPr>
      </w:pPr>
      <w:r w:rsidRPr="00941856">
        <w:rPr>
          <w:rFonts w:ascii="Arial" w:hAnsi="Arial" w:cs="Arial"/>
          <w:bCs/>
          <w:color w:val="000000" w:themeColor="text1"/>
          <w:sz w:val="24"/>
          <w:szCs w:val="24"/>
        </w:rPr>
        <w:t xml:space="preserve">Enfin, on utilise le mortier dosé à </w:t>
      </w:r>
      <w:r w:rsidRPr="00941856">
        <w:rPr>
          <w:rFonts w:ascii="Arial" w:hAnsi="Arial" w:cs="Arial"/>
          <w:b/>
          <w:bCs/>
          <w:color w:val="000000" w:themeColor="text1"/>
          <w:sz w:val="24"/>
          <w:szCs w:val="24"/>
        </w:rPr>
        <w:t>300 kg/m</w:t>
      </w:r>
      <w:r w:rsidRPr="00941856">
        <w:rPr>
          <w:rFonts w:ascii="Arial" w:hAnsi="Arial" w:cs="Arial"/>
          <w:b/>
          <w:bCs/>
          <w:color w:val="000000" w:themeColor="text1"/>
          <w:sz w:val="24"/>
          <w:szCs w:val="24"/>
          <w:vertAlign w:val="superscript"/>
        </w:rPr>
        <w:t>3</w:t>
      </w:r>
      <w:r w:rsidRPr="00941856">
        <w:rPr>
          <w:rFonts w:ascii="Arial" w:hAnsi="Arial" w:cs="Arial"/>
          <w:bCs/>
          <w:color w:val="000000" w:themeColor="text1"/>
          <w:sz w:val="24"/>
          <w:szCs w:val="24"/>
        </w:rPr>
        <w:t xml:space="preserve"> pour exécuter les enduits (2</w:t>
      </w:r>
      <w:r w:rsidRPr="00941856">
        <w:rPr>
          <w:rFonts w:ascii="Arial" w:hAnsi="Arial" w:cs="Arial"/>
          <w:bCs/>
          <w:color w:val="000000" w:themeColor="text1"/>
          <w:sz w:val="24"/>
          <w:szCs w:val="24"/>
          <w:vertAlign w:val="superscript"/>
        </w:rPr>
        <w:t>ème</w:t>
      </w:r>
      <w:r w:rsidRPr="00941856">
        <w:rPr>
          <w:rFonts w:ascii="Arial" w:hAnsi="Arial" w:cs="Arial"/>
          <w:bCs/>
          <w:color w:val="000000" w:themeColor="text1"/>
          <w:sz w:val="24"/>
          <w:szCs w:val="24"/>
        </w:rPr>
        <w:t xml:space="preserve"> et 3</w:t>
      </w:r>
      <w:r w:rsidRPr="00941856">
        <w:rPr>
          <w:rFonts w:ascii="Arial" w:hAnsi="Arial" w:cs="Arial"/>
          <w:bCs/>
          <w:color w:val="000000" w:themeColor="text1"/>
          <w:sz w:val="24"/>
          <w:szCs w:val="24"/>
          <w:vertAlign w:val="superscript"/>
        </w:rPr>
        <w:t>ème</w:t>
      </w:r>
      <w:r w:rsidRPr="00941856">
        <w:rPr>
          <w:rFonts w:ascii="Arial" w:hAnsi="Arial" w:cs="Arial"/>
          <w:bCs/>
          <w:color w:val="000000" w:themeColor="text1"/>
          <w:sz w:val="24"/>
          <w:szCs w:val="24"/>
        </w:rPr>
        <w:t xml:space="preserve"> couches). Soit un rapport de 3 brouettes de sable, 1 sac de ciment et 40 litres d’eau. </w:t>
      </w:r>
    </w:p>
    <w:p w:rsidR="003E3450" w:rsidRPr="00941856" w:rsidRDefault="003E3450" w:rsidP="006C70C2">
      <w:pPr>
        <w:pStyle w:val="Corpsdetexte3"/>
        <w:numPr>
          <w:ilvl w:val="0"/>
          <w:numId w:val="55"/>
        </w:numPr>
        <w:tabs>
          <w:tab w:val="left" w:pos="0"/>
        </w:tabs>
        <w:spacing w:after="240"/>
        <w:jc w:val="both"/>
        <w:rPr>
          <w:rFonts w:ascii="Dutch801 Rm BT" w:hAnsi="Dutch801 Rm BT" w:cs="Arial"/>
          <w:b/>
          <w:bCs/>
          <w:color w:val="000000" w:themeColor="text1"/>
          <w:sz w:val="26"/>
          <w:szCs w:val="26"/>
        </w:rPr>
      </w:pPr>
      <w:r w:rsidRPr="00941856">
        <w:rPr>
          <w:rFonts w:ascii="Dutch801 Rm BT" w:hAnsi="Dutch801 Rm BT" w:cs="Arial"/>
          <w:b/>
          <w:bCs/>
          <w:color w:val="000000" w:themeColor="text1"/>
          <w:sz w:val="26"/>
          <w:szCs w:val="26"/>
        </w:rPr>
        <w:t>Tableaux récapitulatifs des dosages</w:t>
      </w:r>
    </w:p>
    <w:p w:rsidR="00BE69DA" w:rsidRPr="00941856" w:rsidRDefault="00BE69DA" w:rsidP="00BE69DA">
      <w:pPr>
        <w:pStyle w:val="Corpsdetexte3"/>
        <w:tabs>
          <w:tab w:val="left" w:pos="0"/>
        </w:tabs>
        <w:spacing w:after="240"/>
        <w:ind w:left="720"/>
        <w:jc w:val="both"/>
        <w:rPr>
          <w:rFonts w:ascii="Dutch801 Rm BT" w:hAnsi="Dutch801 Rm BT" w:cs="Arial"/>
          <w:b/>
          <w:bCs/>
          <w:color w:val="000000" w:themeColor="text1"/>
          <w:sz w:val="26"/>
          <w:szCs w:val="26"/>
        </w:rPr>
      </w:pPr>
      <w:r w:rsidRPr="00941856">
        <w:rPr>
          <w:rFonts w:ascii="Dutch801 Rm BT" w:hAnsi="Dutch801 Rm BT" w:cs="Arial"/>
          <w:b/>
          <w:bCs/>
          <w:color w:val="000000" w:themeColor="text1"/>
          <w:sz w:val="26"/>
          <w:szCs w:val="26"/>
        </w:rPr>
        <w:t xml:space="preserve">Tableau 1 : </w:t>
      </w:r>
      <w:r w:rsidRPr="00941856">
        <w:rPr>
          <w:rFonts w:ascii="Dutch801 Rm BT" w:hAnsi="Dutch801 Rm BT" w:cs="Arial"/>
          <w:b/>
          <w:bCs/>
          <w:color w:val="000000" w:themeColor="text1"/>
          <w:sz w:val="26"/>
          <w:szCs w:val="26"/>
          <w:u w:val="single"/>
        </w:rPr>
        <w:t>Différents dosages des bétons à respecter suivant les applications</w:t>
      </w:r>
    </w:p>
    <w:tbl>
      <w:tblPr>
        <w:tblW w:w="9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843"/>
        <w:gridCol w:w="4444"/>
      </w:tblGrid>
      <w:tr w:rsidR="00941856" w:rsidRPr="00941856" w:rsidTr="0026323C">
        <w:trPr>
          <w:trHeight w:val="439"/>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
                <w:bCs/>
                <w:color w:val="000000" w:themeColor="text1"/>
                <w:sz w:val="24"/>
                <w:szCs w:val="24"/>
              </w:rPr>
            </w:pPr>
            <w:r w:rsidRPr="00941856">
              <w:rPr>
                <w:rFonts w:ascii="Arial" w:hAnsi="Arial" w:cs="Arial"/>
                <w:b/>
                <w:bCs/>
                <w:color w:val="000000" w:themeColor="text1"/>
                <w:sz w:val="24"/>
                <w:szCs w:val="24"/>
              </w:rPr>
              <w:t>DESIGNATION</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
                <w:bCs/>
                <w:color w:val="000000" w:themeColor="text1"/>
                <w:sz w:val="24"/>
                <w:szCs w:val="24"/>
              </w:rPr>
            </w:pPr>
            <w:r w:rsidRPr="00941856">
              <w:rPr>
                <w:rFonts w:ascii="Arial" w:hAnsi="Arial" w:cs="Arial"/>
                <w:b/>
                <w:bCs/>
                <w:color w:val="000000" w:themeColor="text1"/>
                <w:sz w:val="24"/>
                <w:szCs w:val="24"/>
              </w:rPr>
              <w:t>DOSAGE</w:t>
            </w:r>
            <w:r w:rsidR="0026323C" w:rsidRPr="00941856">
              <w:rPr>
                <w:rFonts w:ascii="Arial" w:hAnsi="Arial" w:cs="Arial"/>
                <w:color w:val="000000" w:themeColor="text1"/>
                <w:sz w:val="24"/>
                <w:szCs w:val="24"/>
              </w:rPr>
              <w:t>(</w:t>
            </w:r>
            <w:r w:rsidR="0026323C" w:rsidRPr="00941856">
              <w:rPr>
                <w:rFonts w:ascii="Arial" w:hAnsi="Arial" w:cs="Arial"/>
                <w:b/>
                <w:bCs/>
                <w:color w:val="000000" w:themeColor="text1"/>
                <w:sz w:val="24"/>
                <w:szCs w:val="24"/>
              </w:rPr>
              <w:t>kg/m</w:t>
            </w:r>
            <w:r w:rsidR="0026323C" w:rsidRPr="00941856">
              <w:rPr>
                <w:rFonts w:ascii="Arial" w:hAnsi="Arial" w:cs="Arial"/>
                <w:b/>
                <w:bCs/>
                <w:color w:val="000000" w:themeColor="text1"/>
                <w:sz w:val="24"/>
                <w:szCs w:val="24"/>
                <w:vertAlign w:val="superscript"/>
              </w:rPr>
              <w:t>3</w:t>
            </w:r>
            <w:r w:rsidR="0026323C" w:rsidRPr="00941856">
              <w:rPr>
                <w:rFonts w:ascii="Arial" w:hAnsi="Arial" w:cs="Arial"/>
                <w:color w:val="000000" w:themeColor="text1"/>
                <w:sz w:val="24"/>
                <w:szCs w:val="24"/>
              </w:rPr>
              <w:t>)</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
                <w:bCs/>
                <w:color w:val="000000" w:themeColor="text1"/>
                <w:sz w:val="24"/>
                <w:szCs w:val="24"/>
              </w:rPr>
            </w:pPr>
            <w:r w:rsidRPr="00941856">
              <w:rPr>
                <w:rFonts w:ascii="Arial" w:hAnsi="Arial" w:cs="Arial"/>
                <w:b/>
                <w:bCs/>
                <w:color w:val="000000" w:themeColor="text1"/>
                <w:sz w:val="24"/>
                <w:szCs w:val="24"/>
              </w:rPr>
              <w:t>APPLICATIONS</w:t>
            </w:r>
          </w:p>
        </w:tc>
      </w:tr>
      <w:tr w:rsidR="00941856" w:rsidRPr="00941856" w:rsidTr="0026323C">
        <w:trPr>
          <w:trHeight w:val="416"/>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both"/>
              <w:rPr>
                <w:rFonts w:ascii="Arial" w:hAnsi="Arial" w:cs="Arial"/>
                <w:bCs/>
                <w:color w:val="000000" w:themeColor="text1"/>
                <w:sz w:val="24"/>
                <w:szCs w:val="24"/>
              </w:rPr>
            </w:pPr>
            <w:r w:rsidRPr="00941856">
              <w:rPr>
                <w:rFonts w:ascii="Arial" w:hAnsi="Arial" w:cs="Arial"/>
                <w:bCs/>
                <w:color w:val="000000" w:themeColor="text1"/>
                <w:sz w:val="24"/>
                <w:szCs w:val="24"/>
              </w:rPr>
              <w:t>Béton maigre</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 xml:space="preserve">150 </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rPr>
                <w:rFonts w:ascii="Arial" w:hAnsi="Arial" w:cs="Arial"/>
                <w:bCs/>
                <w:color w:val="000000" w:themeColor="text1"/>
                <w:sz w:val="24"/>
                <w:szCs w:val="24"/>
              </w:rPr>
            </w:pPr>
            <w:r w:rsidRPr="00941856">
              <w:rPr>
                <w:rFonts w:ascii="Arial" w:hAnsi="Arial" w:cs="Arial"/>
                <w:bCs/>
                <w:color w:val="000000" w:themeColor="text1"/>
                <w:sz w:val="24"/>
                <w:szCs w:val="24"/>
              </w:rPr>
              <w:t>Béton de propreté</w:t>
            </w:r>
          </w:p>
        </w:tc>
      </w:tr>
      <w:tr w:rsidR="00941856" w:rsidRPr="00941856" w:rsidTr="0026323C">
        <w:trPr>
          <w:trHeight w:val="421"/>
        </w:trPr>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both"/>
              <w:rPr>
                <w:rFonts w:ascii="Arial" w:hAnsi="Arial" w:cs="Arial"/>
                <w:bCs/>
                <w:color w:val="000000" w:themeColor="text1"/>
                <w:sz w:val="24"/>
                <w:szCs w:val="24"/>
              </w:rPr>
            </w:pPr>
            <w:r w:rsidRPr="00941856">
              <w:rPr>
                <w:rFonts w:ascii="Arial" w:hAnsi="Arial" w:cs="Arial"/>
                <w:bCs/>
                <w:color w:val="000000" w:themeColor="text1"/>
                <w:sz w:val="24"/>
                <w:szCs w:val="24"/>
              </w:rPr>
              <w:t>Béton massif</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 xml:space="preserve">300 </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rPr>
                <w:rFonts w:ascii="Arial" w:hAnsi="Arial" w:cs="Arial"/>
                <w:bCs/>
                <w:color w:val="000000" w:themeColor="text1"/>
                <w:sz w:val="24"/>
                <w:szCs w:val="24"/>
              </w:rPr>
            </w:pPr>
            <w:r w:rsidRPr="00941856">
              <w:rPr>
                <w:rFonts w:ascii="Arial" w:hAnsi="Arial" w:cs="Arial"/>
                <w:bCs/>
                <w:color w:val="000000" w:themeColor="text1"/>
                <w:sz w:val="24"/>
                <w:szCs w:val="24"/>
              </w:rPr>
              <w:t>Dallage au sol</w:t>
            </w:r>
          </w:p>
        </w:tc>
      </w:tr>
      <w:tr w:rsidR="00941856" w:rsidRPr="00941856" w:rsidTr="0026323C">
        <w:tc>
          <w:tcPr>
            <w:tcW w:w="3686"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both"/>
              <w:rPr>
                <w:rFonts w:ascii="Arial" w:hAnsi="Arial" w:cs="Arial"/>
                <w:bCs/>
                <w:color w:val="000000" w:themeColor="text1"/>
                <w:sz w:val="24"/>
                <w:szCs w:val="24"/>
              </w:rPr>
            </w:pPr>
            <w:r w:rsidRPr="00941856">
              <w:rPr>
                <w:rFonts w:ascii="Arial" w:hAnsi="Arial" w:cs="Arial"/>
                <w:bCs/>
                <w:color w:val="000000" w:themeColor="text1"/>
                <w:sz w:val="24"/>
                <w:szCs w:val="24"/>
              </w:rPr>
              <w:t>Béton armé</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 xml:space="preserve">350 </w:t>
            </w:r>
          </w:p>
        </w:tc>
        <w:tc>
          <w:tcPr>
            <w:tcW w:w="4444"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rPr>
                <w:rFonts w:ascii="Arial" w:hAnsi="Arial" w:cs="Arial"/>
                <w:bCs/>
                <w:color w:val="000000" w:themeColor="text1"/>
                <w:sz w:val="24"/>
                <w:szCs w:val="24"/>
              </w:rPr>
            </w:pPr>
            <w:r w:rsidRPr="00941856">
              <w:rPr>
                <w:rFonts w:ascii="Arial" w:hAnsi="Arial" w:cs="Arial"/>
                <w:bCs/>
                <w:color w:val="000000" w:themeColor="text1"/>
                <w:sz w:val="24"/>
                <w:szCs w:val="24"/>
              </w:rPr>
              <w:t xml:space="preserve">Ouvrage porteur en béton armé </w:t>
            </w:r>
          </w:p>
        </w:tc>
      </w:tr>
    </w:tbl>
    <w:p w:rsidR="00BE69DA" w:rsidRPr="00941856" w:rsidRDefault="00BE69DA" w:rsidP="003E3450">
      <w:pPr>
        <w:pStyle w:val="Corpsdetexte3"/>
        <w:tabs>
          <w:tab w:val="left" w:pos="0"/>
        </w:tabs>
        <w:jc w:val="center"/>
        <w:rPr>
          <w:rFonts w:ascii="Arial" w:hAnsi="Arial" w:cs="Arial"/>
          <w:b/>
          <w:bCs/>
          <w:color w:val="000000" w:themeColor="text1"/>
          <w:sz w:val="24"/>
          <w:szCs w:val="24"/>
        </w:rPr>
      </w:pPr>
    </w:p>
    <w:p w:rsidR="003E3450" w:rsidRPr="00941856" w:rsidRDefault="00BE69DA" w:rsidP="003E3450">
      <w:pPr>
        <w:pStyle w:val="Corpsdetexte3"/>
        <w:tabs>
          <w:tab w:val="left" w:pos="0"/>
        </w:tabs>
        <w:jc w:val="center"/>
        <w:rPr>
          <w:rFonts w:ascii="Arial" w:hAnsi="Arial" w:cs="Arial"/>
          <w:b/>
          <w:bCs/>
          <w:color w:val="000000" w:themeColor="text1"/>
          <w:sz w:val="24"/>
          <w:szCs w:val="24"/>
        </w:rPr>
      </w:pPr>
      <w:r w:rsidRPr="00941856">
        <w:rPr>
          <w:rFonts w:ascii="Arial" w:hAnsi="Arial" w:cs="Arial"/>
          <w:b/>
          <w:bCs/>
          <w:color w:val="000000" w:themeColor="text1"/>
          <w:sz w:val="24"/>
          <w:szCs w:val="24"/>
        </w:rPr>
        <w:t xml:space="preserve">Tableau 2 : </w:t>
      </w:r>
      <w:r w:rsidRPr="00941856">
        <w:rPr>
          <w:rFonts w:ascii="Arial" w:hAnsi="Arial" w:cs="Arial"/>
          <w:b/>
          <w:bCs/>
          <w:color w:val="000000" w:themeColor="text1"/>
          <w:sz w:val="24"/>
          <w:szCs w:val="24"/>
          <w:u w:val="single"/>
        </w:rPr>
        <w:t>Dosage de ciment des ouvrages en béton armé</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8"/>
        <w:gridCol w:w="1007"/>
        <w:gridCol w:w="1868"/>
        <w:gridCol w:w="1411"/>
        <w:gridCol w:w="1411"/>
        <w:gridCol w:w="1715"/>
      </w:tblGrid>
      <w:tr w:rsidR="00941856" w:rsidRPr="00941856" w:rsidTr="0026323C">
        <w:trPr>
          <w:trHeight w:val="610"/>
        </w:trPr>
        <w:tc>
          <w:tcPr>
            <w:tcW w:w="2678" w:type="dxa"/>
            <w:tcBorders>
              <w:top w:val="nil"/>
              <w:left w:val="nil"/>
              <w:bottom w:val="single" w:sz="4" w:space="0" w:color="auto"/>
              <w:right w:val="single" w:sz="4" w:space="0" w:color="auto"/>
            </w:tcBorders>
            <w:vAlign w:val="center"/>
          </w:tcPr>
          <w:p w:rsidR="003E3450" w:rsidRPr="00941856" w:rsidRDefault="003E3450" w:rsidP="0026323C">
            <w:pPr>
              <w:pStyle w:val="Corpsdetexte3"/>
              <w:tabs>
                <w:tab w:val="left" w:pos="0"/>
              </w:tabs>
              <w:jc w:val="both"/>
              <w:rPr>
                <w:rFonts w:ascii="Arial" w:hAnsi="Arial" w:cs="Arial"/>
                <w:b/>
                <w:bCs/>
                <w:color w:val="000000" w:themeColor="text1"/>
                <w:sz w:val="24"/>
                <w:szCs w:val="24"/>
              </w:rPr>
            </w:pP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jc w:val="center"/>
              <w:rPr>
                <w:rFonts w:ascii="Arial" w:hAnsi="Arial" w:cs="Arial"/>
                <w:b/>
                <w:bCs/>
                <w:color w:val="000000" w:themeColor="text1"/>
                <w:sz w:val="24"/>
                <w:szCs w:val="24"/>
                <w:lang w:val="en-US"/>
              </w:rPr>
            </w:pPr>
            <w:r w:rsidRPr="00941856">
              <w:rPr>
                <w:rFonts w:ascii="Arial" w:hAnsi="Arial" w:cs="Arial"/>
                <w:b/>
                <w:bCs/>
                <w:color w:val="000000" w:themeColor="text1"/>
                <w:sz w:val="24"/>
                <w:szCs w:val="24"/>
              </w:rPr>
              <w:t xml:space="preserve">Dosage </w:t>
            </w:r>
            <w:r w:rsidRPr="00941856">
              <w:rPr>
                <w:rFonts w:ascii="Arial" w:hAnsi="Arial" w:cs="Arial"/>
                <w:color w:val="000000" w:themeColor="text1"/>
                <w:sz w:val="24"/>
                <w:szCs w:val="24"/>
              </w:rPr>
              <w:t>(</w:t>
            </w:r>
            <w:r w:rsidRPr="00941856">
              <w:rPr>
                <w:rFonts w:ascii="Arial" w:hAnsi="Arial" w:cs="Arial"/>
                <w:b/>
                <w:bCs/>
                <w:color w:val="000000" w:themeColor="text1"/>
                <w:sz w:val="24"/>
                <w:szCs w:val="24"/>
              </w:rPr>
              <w:t>kg/m</w:t>
            </w:r>
            <w:r w:rsidRPr="00941856">
              <w:rPr>
                <w:rFonts w:ascii="Arial" w:hAnsi="Arial" w:cs="Arial"/>
                <w:b/>
                <w:bCs/>
                <w:color w:val="000000" w:themeColor="text1"/>
                <w:sz w:val="24"/>
                <w:szCs w:val="24"/>
                <w:vertAlign w:val="superscript"/>
              </w:rPr>
              <w:t>3</w:t>
            </w:r>
            <w:r w:rsidRPr="00941856">
              <w:rPr>
                <w:rFonts w:ascii="Arial" w:hAnsi="Arial" w:cs="Arial"/>
                <w:color w:val="000000" w:themeColor="text1"/>
                <w:sz w:val="24"/>
                <w:szCs w:val="24"/>
              </w:rPr>
              <w:t>)</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jc w:val="center"/>
              <w:rPr>
                <w:rFonts w:ascii="Arial" w:hAnsi="Arial" w:cs="Arial"/>
                <w:b/>
                <w:bCs/>
                <w:color w:val="000000" w:themeColor="text1"/>
                <w:sz w:val="24"/>
                <w:szCs w:val="24"/>
              </w:rPr>
            </w:pPr>
            <w:r w:rsidRPr="00941856">
              <w:rPr>
                <w:rFonts w:ascii="Arial" w:hAnsi="Arial" w:cs="Arial"/>
                <w:b/>
                <w:bCs/>
                <w:color w:val="000000" w:themeColor="text1"/>
                <w:sz w:val="24"/>
                <w:szCs w:val="24"/>
              </w:rPr>
              <w:t>Ciment</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jc w:val="center"/>
              <w:rPr>
                <w:rFonts w:ascii="Arial" w:hAnsi="Arial" w:cs="Arial"/>
                <w:b/>
                <w:bCs/>
                <w:color w:val="000000" w:themeColor="text1"/>
                <w:sz w:val="24"/>
                <w:szCs w:val="24"/>
              </w:rPr>
            </w:pPr>
            <w:r w:rsidRPr="00941856">
              <w:rPr>
                <w:rFonts w:ascii="Arial" w:hAnsi="Arial" w:cs="Arial"/>
                <w:b/>
                <w:bCs/>
                <w:color w:val="000000" w:themeColor="text1"/>
                <w:sz w:val="24"/>
                <w:szCs w:val="24"/>
              </w:rPr>
              <w:t>Gravier</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jc w:val="center"/>
              <w:rPr>
                <w:rFonts w:ascii="Arial" w:hAnsi="Arial" w:cs="Arial"/>
                <w:b/>
                <w:bCs/>
                <w:color w:val="000000" w:themeColor="text1"/>
                <w:sz w:val="24"/>
                <w:szCs w:val="24"/>
              </w:rPr>
            </w:pPr>
            <w:r w:rsidRPr="00941856">
              <w:rPr>
                <w:rFonts w:ascii="Arial" w:hAnsi="Arial" w:cs="Arial"/>
                <w:b/>
                <w:bCs/>
                <w:color w:val="000000" w:themeColor="text1"/>
                <w:sz w:val="24"/>
                <w:szCs w:val="24"/>
              </w:rPr>
              <w:t>Sable gros grain</w:t>
            </w:r>
          </w:p>
        </w:tc>
        <w:tc>
          <w:tcPr>
            <w:tcW w:w="1715" w:type="dxa"/>
            <w:tcBorders>
              <w:top w:val="single" w:sz="4" w:space="0" w:color="auto"/>
              <w:left w:val="single" w:sz="4" w:space="0" w:color="auto"/>
              <w:bottom w:val="single" w:sz="4" w:space="0" w:color="auto"/>
              <w:right w:val="single" w:sz="4" w:space="0" w:color="auto"/>
            </w:tcBorders>
            <w:vAlign w:val="center"/>
          </w:tcPr>
          <w:p w:rsidR="003E3450" w:rsidRPr="00941856" w:rsidRDefault="003E3450" w:rsidP="0026323C">
            <w:pPr>
              <w:pStyle w:val="Corpsdetexte3"/>
              <w:tabs>
                <w:tab w:val="left" w:pos="0"/>
              </w:tabs>
              <w:jc w:val="center"/>
              <w:rPr>
                <w:rFonts w:ascii="Arial" w:hAnsi="Arial" w:cs="Arial"/>
                <w:b/>
                <w:bCs/>
                <w:color w:val="000000" w:themeColor="text1"/>
                <w:sz w:val="24"/>
                <w:szCs w:val="24"/>
              </w:rPr>
            </w:pPr>
            <w:r w:rsidRPr="00941856">
              <w:rPr>
                <w:rFonts w:ascii="Arial" w:hAnsi="Arial" w:cs="Arial"/>
                <w:b/>
                <w:bCs/>
                <w:color w:val="000000" w:themeColor="text1"/>
                <w:sz w:val="24"/>
                <w:szCs w:val="24"/>
              </w:rPr>
              <w:t>Eau</w:t>
            </w:r>
          </w:p>
        </w:tc>
      </w:tr>
      <w:tr w:rsidR="00941856" w:rsidRPr="00941856" w:rsidTr="0026323C">
        <w:trPr>
          <w:trHeight w:hRule="exact" w:val="567"/>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rPr>
                <w:rFonts w:ascii="Arial" w:hAnsi="Arial" w:cs="Arial"/>
                <w:bCs/>
                <w:color w:val="000000" w:themeColor="text1"/>
                <w:sz w:val="24"/>
                <w:szCs w:val="24"/>
              </w:rPr>
            </w:pPr>
            <w:r w:rsidRPr="00941856">
              <w:rPr>
                <w:rFonts w:ascii="Arial" w:hAnsi="Arial" w:cs="Arial"/>
                <w:bCs/>
                <w:color w:val="000000" w:themeColor="text1"/>
                <w:sz w:val="24"/>
                <w:szCs w:val="24"/>
              </w:rPr>
              <w:t>Béton de propreté</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4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3 brouettes</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30 litres</w:t>
            </w:r>
          </w:p>
        </w:tc>
      </w:tr>
      <w:tr w:rsidR="00941856" w:rsidRPr="00941856" w:rsidTr="0026323C">
        <w:trPr>
          <w:trHeight w:hRule="exact" w:val="567"/>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rPr>
                <w:rFonts w:ascii="Arial" w:hAnsi="Arial" w:cs="Arial"/>
                <w:bCs/>
                <w:color w:val="000000" w:themeColor="text1"/>
                <w:sz w:val="24"/>
                <w:szCs w:val="24"/>
              </w:rPr>
            </w:pPr>
            <w:r w:rsidRPr="00941856">
              <w:rPr>
                <w:rFonts w:ascii="Arial" w:hAnsi="Arial" w:cs="Arial"/>
                <w:bCs/>
                <w:color w:val="000000" w:themeColor="text1"/>
                <w:sz w:val="24"/>
                <w:szCs w:val="24"/>
              </w:rPr>
              <w:t>Béton pour semelles</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350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 brouette</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30 litres</w:t>
            </w:r>
          </w:p>
        </w:tc>
      </w:tr>
      <w:tr w:rsidR="00941856" w:rsidRPr="00941856" w:rsidTr="0026323C">
        <w:trPr>
          <w:trHeight w:hRule="exact" w:val="515"/>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rPr>
                <w:rFonts w:ascii="Arial" w:hAnsi="Arial" w:cs="Arial"/>
                <w:bCs/>
                <w:color w:val="000000" w:themeColor="text1"/>
                <w:sz w:val="24"/>
                <w:szCs w:val="24"/>
              </w:rPr>
            </w:pPr>
            <w:r w:rsidRPr="00941856">
              <w:rPr>
                <w:rFonts w:ascii="Arial" w:hAnsi="Arial" w:cs="Arial"/>
                <w:bCs/>
                <w:color w:val="000000" w:themeColor="text1"/>
                <w:sz w:val="24"/>
                <w:szCs w:val="24"/>
              </w:rPr>
              <w:t>Béton pour poteau en fondation</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lang w:val="en-US"/>
              </w:rPr>
            </w:pPr>
            <w:r w:rsidRPr="00941856">
              <w:rPr>
                <w:rFonts w:ascii="Arial" w:hAnsi="Arial" w:cs="Arial"/>
                <w:bCs/>
                <w:color w:val="000000" w:themeColor="text1"/>
                <w:sz w:val="24"/>
                <w:szCs w:val="24"/>
              </w:rPr>
              <w:t>350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 brouette</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30 litres</w:t>
            </w:r>
          </w:p>
        </w:tc>
      </w:tr>
      <w:tr w:rsidR="00941856" w:rsidRPr="00941856" w:rsidTr="0026323C">
        <w:trPr>
          <w:trHeight w:hRule="exact" w:val="567"/>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rPr>
                <w:rFonts w:ascii="Arial" w:hAnsi="Arial" w:cs="Arial"/>
                <w:bCs/>
                <w:color w:val="000000" w:themeColor="text1"/>
                <w:sz w:val="24"/>
                <w:szCs w:val="24"/>
              </w:rPr>
            </w:pPr>
            <w:r w:rsidRPr="00941856">
              <w:rPr>
                <w:rFonts w:ascii="Arial" w:hAnsi="Arial" w:cs="Arial"/>
                <w:bCs/>
                <w:color w:val="000000" w:themeColor="text1"/>
                <w:sz w:val="24"/>
                <w:szCs w:val="24"/>
              </w:rPr>
              <w:t xml:space="preserve">Béton pour chaînage et linteau </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lang w:val="en-US"/>
              </w:rPr>
            </w:pPr>
            <w:r w:rsidRPr="00941856">
              <w:rPr>
                <w:rFonts w:ascii="Arial" w:hAnsi="Arial" w:cs="Arial"/>
                <w:bCs/>
                <w:color w:val="000000" w:themeColor="text1"/>
                <w:sz w:val="24"/>
                <w:szCs w:val="24"/>
              </w:rPr>
              <w:t>350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 brouette</w:t>
            </w:r>
          </w:p>
        </w:tc>
        <w:tc>
          <w:tcPr>
            <w:tcW w:w="1715"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30 litres</w:t>
            </w:r>
          </w:p>
        </w:tc>
      </w:tr>
      <w:tr w:rsidR="003E3450" w:rsidRPr="00941856" w:rsidTr="0026323C">
        <w:trPr>
          <w:trHeight w:hRule="exact" w:val="567"/>
        </w:trPr>
        <w:tc>
          <w:tcPr>
            <w:tcW w:w="2678"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rPr>
                <w:rFonts w:ascii="Arial" w:hAnsi="Arial" w:cs="Arial"/>
                <w:bCs/>
                <w:color w:val="000000" w:themeColor="text1"/>
                <w:sz w:val="24"/>
                <w:szCs w:val="24"/>
              </w:rPr>
            </w:pPr>
            <w:r w:rsidRPr="00941856">
              <w:rPr>
                <w:rFonts w:ascii="Arial" w:hAnsi="Arial" w:cs="Arial"/>
                <w:bCs/>
                <w:color w:val="000000" w:themeColor="text1"/>
                <w:sz w:val="24"/>
                <w:szCs w:val="24"/>
              </w:rPr>
              <w:t>Béton pour dallage extérieur</w:t>
            </w:r>
          </w:p>
        </w:tc>
        <w:tc>
          <w:tcPr>
            <w:tcW w:w="1007"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300</w:t>
            </w:r>
          </w:p>
        </w:tc>
        <w:tc>
          <w:tcPr>
            <w:tcW w:w="1868"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 sac de 50 kg</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2 brouettes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1,5 brouette</w:t>
            </w:r>
          </w:p>
        </w:tc>
        <w:tc>
          <w:tcPr>
            <w:tcW w:w="1715" w:type="dxa"/>
            <w:tcBorders>
              <w:top w:val="single" w:sz="4" w:space="0" w:color="auto"/>
              <w:left w:val="single" w:sz="4" w:space="0" w:color="auto"/>
              <w:bottom w:val="single" w:sz="4" w:space="0" w:color="auto"/>
              <w:right w:val="single" w:sz="4" w:space="0" w:color="auto"/>
            </w:tcBorders>
            <w:vAlign w:val="center"/>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30 litres</w:t>
            </w:r>
          </w:p>
        </w:tc>
      </w:tr>
    </w:tbl>
    <w:p w:rsidR="00BE69DA" w:rsidRPr="00941856" w:rsidRDefault="00BE69DA" w:rsidP="003E3450">
      <w:pPr>
        <w:pStyle w:val="Corpsdetexte3"/>
        <w:tabs>
          <w:tab w:val="left" w:pos="0"/>
        </w:tabs>
        <w:jc w:val="both"/>
        <w:rPr>
          <w:rFonts w:ascii="Arial" w:hAnsi="Arial" w:cs="Arial"/>
          <w:b/>
          <w:bCs/>
          <w:color w:val="000000" w:themeColor="text1"/>
          <w:sz w:val="24"/>
          <w:szCs w:val="24"/>
        </w:rPr>
      </w:pPr>
    </w:p>
    <w:p w:rsidR="003E3450" w:rsidRPr="00941856" w:rsidRDefault="00BE69DA" w:rsidP="00E02469">
      <w:pPr>
        <w:pStyle w:val="Corpsdetexte3"/>
        <w:tabs>
          <w:tab w:val="left" w:pos="0"/>
        </w:tabs>
        <w:jc w:val="center"/>
        <w:rPr>
          <w:rFonts w:ascii="Arial" w:hAnsi="Arial" w:cs="Arial"/>
          <w:b/>
          <w:bCs/>
          <w:color w:val="000000" w:themeColor="text1"/>
          <w:sz w:val="24"/>
          <w:szCs w:val="24"/>
        </w:rPr>
      </w:pPr>
      <w:r w:rsidRPr="00941856">
        <w:rPr>
          <w:rFonts w:ascii="Arial" w:hAnsi="Arial" w:cs="Arial"/>
          <w:b/>
          <w:bCs/>
          <w:color w:val="000000" w:themeColor="text1"/>
          <w:sz w:val="24"/>
          <w:szCs w:val="24"/>
        </w:rPr>
        <w:t xml:space="preserve">Tableau 3 : </w:t>
      </w:r>
      <w:r w:rsidRPr="00941856">
        <w:rPr>
          <w:rFonts w:ascii="Arial" w:hAnsi="Arial" w:cs="Arial"/>
          <w:b/>
          <w:bCs/>
          <w:color w:val="000000" w:themeColor="text1"/>
          <w:sz w:val="24"/>
          <w:szCs w:val="24"/>
          <w:u w:val="single"/>
        </w:rPr>
        <w:t>Dosage de ciment des mortiers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1276"/>
        <w:gridCol w:w="1843"/>
        <w:gridCol w:w="1701"/>
        <w:gridCol w:w="1701"/>
      </w:tblGrid>
      <w:tr w:rsidR="00941856" w:rsidRPr="00941856" w:rsidTr="0026323C">
        <w:trPr>
          <w:jc w:val="center"/>
        </w:trPr>
        <w:tc>
          <w:tcPr>
            <w:tcW w:w="3539" w:type="dxa"/>
            <w:tcBorders>
              <w:top w:val="nil"/>
              <w:left w:val="nil"/>
              <w:bottom w:val="single" w:sz="4" w:space="0" w:color="auto"/>
              <w:right w:val="single" w:sz="4" w:space="0" w:color="auto"/>
            </w:tcBorders>
            <w:vAlign w:val="center"/>
          </w:tcPr>
          <w:p w:rsidR="003E3450" w:rsidRPr="00941856" w:rsidRDefault="003E3450" w:rsidP="0026323C">
            <w:pPr>
              <w:pStyle w:val="Corpsdetexte3"/>
              <w:tabs>
                <w:tab w:val="left" w:pos="0"/>
              </w:tabs>
              <w:jc w:val="both"/>
              <w:rPr>
                <w:rFonts w:ascii="Arial" w:hAnsi="Arial" w:cs="Arial"/>
                <w:b/>
                <w:bCs/>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jc w:val="center"/>
              <w:rPr>
                <w:rFonts w:ascii="Arial" w:hAnsi="Arial" w:cs="Arial"/>
                <w:b/>
                <w:bCs/>
                <w:color w:val="000000" w:themeColor="text1"/>
                <w:sz w:val="24"/>
                <w:szCs w:val="24"/>
              </w:rPr>
            </w:pPr>
            <w:r w:rsidRPr="00941856">
              <w:rPr>
                <w:rFonts w:ascii="Arial" w:hAnsi="Arial" w:cs="Arial"/>
                <w:b/>
                <w:bCs/>
                <w:color w:val="000000" w:themeColor="text1"/>
                <w:sz w:val="24"/>
                <w:szCs w:val="24"/>
              </w:rPr>
              <w:t>Dosage (kg/m</w:t>
            </w:r>
            <w:r w:rsidRPr="00941856">
              <w:rPr>
                <w:rFonts w:ascii="Arial" w:hAnsi="Arial" w:cs="Arial"/>
                <w:b/>
                <w:bCs/>
                <w:color w:val="000000" w:themeColor="text1"/>
                <w:sz w:val="24"/>
                <w:szCs w:val="24"/>
                <w:vertAlign w:val="superscript"/>
              </w:rPr>
              <w:t>3</w:t>
            </w:r>
            <w:r w:rsidRPr="00941856">
              <w:rPr>
                <w:rFonts w:ascii="Arial" w:hAnsi="Arial" w:cs="Arial"/>
                <w:b/>
                <w:bCs/>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jc w:val="center"/>
              <w:rPr>
                <w:rFonts w:ascii="Arial" w:hAnsi="Arial" w:cs="Arial"/>
                <w:b/>
                <w:bCs/>
                <w:color w:val="000000" w:themeColor="text1"/>
                <w:sz w:val="24"/>
                <w:szCs w:val="24"/>
              </w:rPr>
            </w:pPr>
            <w:r w:rsidRPr="00941856">
              <w:rPr>
                <w:rFonts w:ascii="Arial" w:hAnsi="Arial" w:cs="Arial"/>
                <w:b/>
                <w:bCs/>
                <w:color w:val="000000" w:themeColor="text1"/>
                <w:sz w:val="24"/>
                <w:szCs w:val="24"/>
              </w:rPr>
              <w:t>Ciment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jc w:val="center"/>
              <w:rPr>
                <w:rFonts w:ascii="Arial" w:hAnsi="Arial" w:cs="Arial"/>
                <w:b/>
                <w:bCs/>
                <w:color w:val="000000" w:themeColor="text1"/>
                <w:sz w:val="24"/>
                <w:szCs w:val="24"/>
              </w:rPr>
            </w:pPr>
            <w:r w:rsidRPr="00941856">
              <w:rPr>
                <w:rFonts w:ascii="Arial" w:hAnsi="Arial" w:cs="Arial"/>
                <w:b/>
                <w:bCs/>
                <w:color w:val="000000" w:themeColor="text1"/>
                <w:sz w:val="24"/>
                <w:szCs w:val="24"/>
              </w:rPr>
              <w:t>Sable fin</w:t>
            </w:r>
          </w:p>
        </w:tc>
        <w:tc>
          <w:tcPr>
            <w:tcW w:w="1701" w:type="dxa"/>
            <w:tcBorders>
              <w:top w:val="single" w:sz="4" w:space="0" w:color="auto"/>
              <w:left w:val="single" w:sz="4" w:space="0" w:color="auto"/>
              <w:bottom w:val="single" w:sz="4" w:space="0" w:color="auto"/>
              <w:right w:val="single" w:sz="4" w:space="0" w:color="auto"/>
            </w:tcBorders>
            <w:vAlign w:val="center"/>
          </w:tcPr>
          <w:p w:rsidR="003E3450" w:rsidRPr="00941856" w:rsidRDefault="003E3450" w:rsidP="0026323C">
            <w:pPr>
              <w:pStyle w:val="Corpsdetexte3"/>
              <w:tabs>
                <w:tab w:val="left" w:pos="0"/>
              </w:tabs>
              <w:jc w:val="center"/>
              <w:rPr>
                <w:rFonts w:ascii="Arial" w:hAnsi="Arial" w:cs="Arial"/>
                <w:b/>
                <w:bCs/>
                <w:color w:val="000000" w:themeColor="text1"/>
                <w:sz w:val="24"/>
                <w:szCs w:val="24"/>
              </w:rPr>
            </w:pPr>
            <w:r w:rsidRPr="00941856">
              <w:rPr>
                <w:rFonts w:ascii="Arial" w:hAnsi="Arial" w:cs="Arial"/>
                <w:b/>
                <w:bCs/>
                <w:color w:val="000000" w:themeColor="text1"/>
                <w:sz w:val="24"/>
                <w:szCs w:val="24"/>
              </w:rPr>
              <w:t>Eau</w:t>
            </w:r>
          </w:p>
        </w:tc>
      </w:tr>
      <w:tr w:rsidR="00941856" w:rsidRPr="00941856" w:rsidTr="0026323C">
        <w:trPr>
          <w:trHeight w:hRule="exact" w:val="56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rPr>
                <w:rFonts w:ascii="Arial" w:hAnsi="Arial" w:cs="Arial"/>
                <w:bCs/>
                <w:color w:val="000000" w:themeColor="text1"/>
                <w:sz w:val="24"/>
                <w:szCs w:val="24"/>
              </w:rPr>
            </w:pPr>
            <w:r w:rsidRPr="00941856">
              <w:rPr>
                <w:rFonts w:ascii="Arial" w:hAnsi="Arial" w:cs="Arial"/>
                <w:bCs/>
                <w:color w:val="000000" w:themeColor="text1"/>
                <w:sz w:val="24"/>
                <w:szCs w:val="24"/>
              </w:rPr>
              <w:t>Mortier pour pose de la maçonnerie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lang w:val="en-US"/>
              </w:rPr>
            </w:pPr>
            <w:r w:rsidRPr="00941856">
              <w:rPr>
                <w:rFonts w:ascii="Arial" w:hAnsi="Arial" w:cs="Arial"/>
                <w:bCs/>
                <w:color w:val="000000" w:themeColor="text1"/>
                <w:sz w:val="24"/>
                <w:szCs w:val="24"/>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3,5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40 litres</w:t>
            </w:r>
          </w:p>
        </w:tc>
      </w:tr>
      <w:tr w:rsidR="00941856" w:rsidRPr="00941856" w:rsidTr="0026323C">
        <w:trPr>
          <w:trHeight w:hRule="exact" w:val="56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rPr>
                <w:rFonts w:ascii="Arial" w:hAnsi="Arial" w:cs="Arial"/>
                <w:bCs/>
                <w:color w:val="000000" w:themeColor="text1"/>
                <w:sz w:val="24"/>
                <w:szCs w:val="24"/>
              </w:rPr>
            </w:pPr>
            <w:r w:rsidRPr="00941856">
              <w:rPr>
                <w:rFonts w:ascii="Arial" w:hAnsi="Arial" w:cs="Arial"/>
                <w:bCs/>
                <w:color w:val="000000" w:themeColor="text1"/>
                <w:sz w:val="24"/>
                <w:szCs w:val="24"/>
              </w:rPr>
              <w:t xml:space="preserve">Mortier pour la fabrication des parpaings </w:t>
            </w:r>
            <w:r w:rsidRPr="00941856">
              <w:rPr>
                <w:rFonts w:ascii="Arial" w:hAnsi="Arial" w:cs="Arial"/>
                <w:b/>
                <w:color w:val="000000" w:themeColor="text1"/>
                <w:sz w:val="24"/>
                <w:szCs w:val="24"/>
              </w:rPr>
              <w:t>10</w:t>
            </w:r>
            <w:r w:rsidRPr="00941856">
              <w:rPr>
                <w:rFonts w:ascii="Arial" w:hAnsi="Arial" w:cs="Arial"/>
                <w:bCs/>
                <w:color w:val="000000" w:themeColor="text1"/>
                <w:sz w:val="24"/>
                <w:szCs w:val="24"/>
              </w:rPr>
              <w:t xml:space="preserve">, </w:t>
            </w:r>
            <w:r w:rsidRPr="00941856">
              <w:rPr>
                <w:rFonts w:ascii="Arial" w:hAnsi="Arial" w:cs="Arial"/>
                <w:b/>
                <w:color w:val="000000" w:themeColor="text1"/>
                <w:sz w:val="24"/>
                <w:szCs w:val="24"/>
              </w:rPr>
              <w:t>15</w:t>
            </w:r>
            <w:r w:rsidRPr="00941856">
              <w:rPr>
                <w:rFonts w:ascii="Arial" w:hAnsi="Arial" w:cs="Arial"/>
                <w:bCs/>
                <w:color w:val="000000" w:themeColor="text1"/>
                <w:sz w:val="24"/>
                <w:szCs w:val="24"/>
              </w:rPr>
              <w:t xml:space="preserve"> et </w:t>
            </w:r>
            <w:r w:rsidRPr="00941856">
              <w:rPr>
                <w:rFonts w:ascii="Arial" w:hAnsi="Arial" w:cs="Arial"/>
                <w:b/>
                <w:color w:val="000000" w:themeColor="text1"/>
                <w:sz w:val="24"/>
                <w:szCs w:val="24"/>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lang w:val="en-US"/>
              </w:rPr>
            </w:pPr>
            <w:r w:rsidRPr="00941856">
              <w:rPr>
                <w:rFonts w:ascii="Arial" w:hAnsi="Arial" w:cs="Arial"/>
                <w:bCs/>
                <w:color w:val="000000" w:themeColor="text1"/>
                <w:sz w:val="24"/>
                <w:szCs w:val="24"/>
              </w:rPr>
              <w:t>250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4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40 litres</w:t>
            </w:r>
          </w:p>
        </w:tc>
      </w:tr>
      <w:tr w:rsidR="00941856" w:rsidRPr="00941856" w:rsidTr="0026323C">
        <w:trPr>
          <w:trHeight w:hRule="exact" w:val="69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rPr>
                <w:rFonts w:ascii="Arial" w:hAnsi="Arial" w:cs="Arial"/>
                <w:bCs/>
                <w:color w:val="000000" w:themeColor="text1"/>
                <w:sz w:val="24"/>
                <w:szCs w:val="24"/>
              </w:rPr>
            </w:pPr>
            <w:r w:rsidRPr="00941856">
              <w:rPr>
                <w:rFonts w:ascii="Arial" w:hAnsi="Arial" w:cs="Arial"/>
                <w:bCs/>
                <w:color w:val="000000" w:themeColor="text1"/>
                <w:sz w:val="24"/>
                <w:szCs w:val="24"/>
              </w:rPr>
              <w:t xml:space="preserve">Mortier pour la couche d’accrochage d’enduit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lang w:val="en-US"/>
              </w:rPr>
            </w:pPr>
            <w:r w:rsidRPr="00941856">
              <w:rPr>
                <w:rFonts w:ascii="Arial" w:hAnsi="Arial" w:cs="Arial"/>
                <w:bCs/>
                <w:color w:val="000000" w:themeColor="text1"/>
                <w:sz w:val="24"/>
                <w:szCs w:val="24"/>
              </w:rPr>
              <w:t>500 à 600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1,5 brouette</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20 litres</w:t>
            </w:r>
          </w:p>
        </w:tc>
      </w:tr>
      <w:tr w:rsidR="00941856" w:rsidRPr="00941856" w:rsidTr="0026323C">
        <w:trPr>
          <w:trHeight w:hRule="exact" w:val="581"/>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rPr>
                <w:rFonts w:ascii="Arial" w:hAnsi="Arial" w:cs="Arial"/>
                <w:bCs/>
                <w:color w:val="000000" w:themeColor="text1"/>
                <w:sz w:val="24"/>
                <w:szCs w:val="24"/>
              </w:rPr>
            </w:pPr>
            <w:r w:rsidRPr="00941856">
              <w:rPr>
                <w:rFonts w:ascii="Arial" w:hAnsi="Arial" w:cs="Arial"/>
                <w:bCs/>
                <w:color w:val="000000" w:themeColor="text1"/>
                <w:sz w:val="24"/>
                <w:szCs w:val="24"/>
              </w:rPr>
              <w:t>Mortier pour corps d’enduit (première couche)</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lang w:val="en-US"/>
              </w:rPr>
            </w:pPr>
            <w:r w:rsidRPr="00941856">
              <w:rPr>
                <w:rFonts w:ascii="Arial" w:hAnsi="Arial" w:cs="Arial"/>
                <w:bCs/>
                <w:color w:val="000000" w:themeColor="text1"/>
                <w:sz w:val="24"/>
                <w:szCs w:val="24"/>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40 litres</w:t>
            </w:r>
          </w:p>
        </w:tc>
      </w:tr>
      <w:tr w:rsidR="00941856" w:rsidRPr="00941856" w:rsidTr="0026323C">
        <w:trPr>
          <w:trHeight w:hRule="exact" w:val="419"/>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rPr>
                <w:rFonts w:ascii="Arial" w:hAnsi="Arial" w:cs="Arial"/>
                <w:bCs/>
                <w:color w:val="000000" w:themeColor="text1"/>
                <w:sz w:val="24"/>
                <w:szCs w:val="24"/>
              </w:rPr>
            </w:pPr>
            <w:r w:rsidRPr="00941856">
              <w:rPr>
                <w:rFonts w:ascii="Arial" w:hAnsi="Arial" w:cs="Arial"/>
                <w:bCs/>
                <w:color w:val="000000" w:themeColor="text1"/>
                <w:sz w:val="24"/>
                <w:szCs w:val="24"/>
              </w:rPr>
              <w:t>Mortier pour finition d’enduit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300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1 sac de 50 kg</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3 brouettes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450" w:rsidRPr="00941856" w:rsidRDefault="003E3450" w:rsidP="0026323C">
            <w:pPr>
              <w:pStyle w:val="Corpsdetexte3"/>
              <w:tabs>
                <w:tab w:val="left" w:pos="0"/>
              </w:tabs>
              <w:spacing w:after="0"/>
              <w:jc w:val="center"/>
              <w:rPr>
                <w:rFonts w:ascii="Arial" w:hAnsi="Arial" w:cs="Arial"/>
                <w:bCs/>
                <w:color w:val="000000" w:themeColor="text1"/>
                <w:sz w:val="24"/>
                <w:szCs w:val="24"/>
              </w:rPr>
            </w:pPr>
            <w:r w:rsidRPr="00941856">
              <w:rPr>
                <w:rFonts w:ascii="Arial" w:hAnsi="Arial" w:cs="Arial"/>
                <w:bCs/>
                <w:color w:val="000000" w:themeColor="text1"/>
                <w:sz w:val="24"/>
                <w:szCs w:val="24"/>
              </w:rPr>
              <w:t>40 litres</w:t>
            </w:r>
          </w:p>
        </w:tc>
      </w:tr>
    </w:tbl>
    <w:p w:rsidR="003E3450" w:rsidRPr="00941856" w:rsidRDefault="003E3450" w:rsidP="003E3450">
      <w:pPr>
        <w:pStyle w:val="Corpsdetexte3"/>
        <w:tabs>
          <w:tab w:val="left" w:pos="0"/>
        </w:tabs>
        <w:spacing w:before="240" w:line="276" w:lineRule="auto"/>
        <w:jc w:val="both"/>
        <w:rPr>
          <w:rFonts w:ascii="Arial" w:hAnsi="Arial" w:cs="Arial"/>
          <w:bCs/>
          <w:color w:val="000000" w:themeColor="text1"/>
          <w:sz w:val="24"/>
          <w:szCs w:val="24"/>
        </w:rPr>
      </w:pPr>
      <w:r w:rsidRPr="00941856">
        <w:rPr>
          <w:rFonts w:ascii="Arial" w:hAnsi="Arial" w:cs="Arial"/>
          <w:bCs/>
          <w:color w:val="000000" w:themeColor="text1"/>
          <w:sz w:val="24"/>
          <w:szCs w:val="24"/>
        </w:rPr>
        <w:t xml:space="preserve">Le dallage </w:t>
      </w:r>
      <w:r w:rsidR="0026323C" w:rsidRPr="00941856">
        <w:rPr>
          <w:rFonts w:ascii="Arial" w:hAnsi="Arial" w:cs="Arial"/>
          <w:bCs/>
          <w:color w:val="000000" w:themeColor="text1"/>
          <w:sz w:val="24"/>
          <w:szCs w:val="24"/>
        </w:rPr>
        <w:t xml:space="preserve">du sol sera </w:t>
      </w:r>
      <w:r w:rsidRPr="00941856">
        <w:rPr>
          <w:rFonts w:ascii="Arial" w:hAnsi="Arial" w:cs="Arial"/>
          <w:bCs/>
          <w:color w:val="000000" w:themeColor="text1"/>
          <w:sz w:val="24"/>
          <w:szCs w:val="24"/>
        </w:rPr>
        <w:t xml:space="preserve">en béton légèrement armé dosé à </w:t>
      </w:r>
      <w:r w:rsidRPr="00941856">
        <w:rPr>
          <w:rFonts w:ascii="Arial" w:hAnsi="Arial" w:cs="Arial"/>
          <w:b/>
          <w:color w:val="000000" w:themeColor="text1"/>
          <w:sz w:val="24"/>
          <w:szCs w:val="24"/>
        </w:rPr>
        <w:t>300 kg/ m</w:t>
      </w:r>
      <w:r w:rsidRPr="00941856">
        <w:rPr>
          <w:rFonts w:ascii="Arial" w:hAnsi="Arial" w:cs="Arial"/>
          <w:b/>
          <w:color w:val="000000" w:themeColor="text1"/>
          <w:sz w:val="24"/>
          <w:szCs w:val="24"/>
          <w:vertAlign w:val="superscript"/>
        </w:rPr>
        <w:t>3</w:t>
      </w:r>
      <w:r w:rsidRPr="00941856">
        <w:rPr>
          <w:rFonts w:ascii="Arial" w:hAnsi="Arial" w:cs="Arial"/>
          <w:bCs/>
          <w:color w:val="000000" w:themeColor="text1"/>
          <w:sz w:val="24"/>
          <w:szCs w:val="24"/>
        </w:rPr>
        <w:t xml:space="preserve">, de </w:t>
      </w:r>
      <w:r w:rsidRPr="00941856">
        <w:rPr>
          <w:rFonts w:ascii="Arial" w:hAnsi="Arial" w:cs="Arial"/>
          <w:b/>
          <w:color w:val="000000" w:themeColor="text1"/>
          <w:sz w:val="24"/>
          <w:szCs w:val="24"/>
        </w:rPr>
        <w:t>10</w:t>
      </w:r>
      <w:r w:rsidRPr="00941856">
        <w:rPr>
          <w:rFonts w:ascii="Arial" w:hAnsi="Arial" w:cs="Arial"/>
          <w:bCs/>
          <w:color w:val="000000" w:themeColor="text1"/>
          <w:sz w:val="24"/>
          <w:szCs w:val="24"/>
        </w:rPr>
        <w:t xml:space="preserve"> cm d’épaisseur avec finition talochée.</w:t>
      </w:r>
      <w:bookmarkEnd w:id="52"/>
    </w:p>
    <w:p w:rsidR="00686C60" w:rsidRPr="00941856" w:rsidRDefault="00686C60" w:rsidP="003E3450">
      <w:pPr>
        <w:spacing w:after="0" w:line="276" w:lineRule="auto"/>
        <w:jc w:val="both"/>
        <w:rPr>
          <w:rFonts w:ascii="Arial" w:hAnsi="Arial" w:cs="Arial"/>
          <w:color w:val="000000" w:themeColor="text1"/>
          <w:sz w:val="24"/>
          <w:szCs w:val="24"/>
        </w:rPr>
      </w:pPr>
      <w:r w:rsidRPr="00941856">
        <w:rPr>
          <w:rFonts w:ascii="Arial" w:hAnsi="Arial" w:cs="Arial"/>
          <w:color w:val="000000" w:themeColor="text1"/>
          <w:sz w:val="24"/>
          <w:szCs w:val="24"/>
        </w:rPr>
        <w:br w:type="page"/>
      </w:r>
    </w:p>
    <w:p w:rsidR="00F66162" w:rsidRPr="00941856" w:rsidRDefault="00D62D0B" w:rsidP="00D62D0B">
      <w:pPr>
        <w:tabs>
          <w:tab w:val="left" w:pos="7833"/>
        </w:tabs>
        <w:rPr>
          <w:color w:val="000000" w:themeColor="text1"/>
        </w:rPr>
      </w:pPr>
      <w:r w:rsidRPr="00941856">
        <w:rPr>
          <w:color w:val="000000" w:themeColor="text1"/>
        </w:rPr>
        <w:lastRenderedPageBreak/>
        <w:tab/>
      </w:r>
    </w:p>
    <w:p w:rsidR="00F66162" w:rsidRPr="00941856" w:rsidRDefault="00F66162" w:rsidP="00F66162">
      <w:pPr>
        <w:rPr>
          <w:color w:val="000000" w:themeColor="text1"/>
        </w:rPr>
      </w:pPr>
    </w:p>
    <w:p w:rsidR="00340B10" w:rsidRPr="00941856" w:rsidRDefault="00340B10" w:rsidP="00F66162">
      <w:pPr>
        <w:rPr>
          <w:color w:val="000000" w:themeColor="text1"/>
        </w:rPr>
      </w:pPr>
    </w:p>
    <w:p w:rsidR="00340B10" w:rsidRPr="00941856" w:rsidRDefault="00340B10" w:rsidP="00F66162">
      <w:pPr>
        <w:rPr>
          <w:color w:val="000000" w:themeColor="text1"/>
        </w:rPr>
      </w:pPr>
    </w:p>
    <w:p w:rsidR="00340B10" w:rsidRPr="00941856" w:rsidRDefault="00340B10" w:rsidP="00F66162">
      <w:pPr>
        <w:rPr>
          <w:color w:val="000000" w:themeColor="text1"/>
        </w:rPr>
      </w:pPr>
    </w:p>
    <w:p w:rsidR="00340B10" w:rsidRPr="00941856" w:rsidRDefault="00340B10" w:rsidP="00F66162">
      <w:pPr>
        <w:rPr>
          <w:color w:val="000000" w:themeColor="text1"/>
        </w:rPr>
      </w:pPr>
    </w:p>
    <w:p w:rsidR="00340B10" w:rsidRPr="00941856" w:rsidRDefault="00340B10" w:rsidP="00F66162">
      <w:pPr>
        <w:rPr>
          <w:color w:val="000000" w:themeColor="text1"/>
        </w:rPr>
      </w:pPr>
    </w:p>
    <w:p w:rsidR="00340B10" w:rsidRPr="00941856" w:rsidRDefault="00340B10" w:rsidP="00F66162">
      <w:pPr>
        <w:rPr>
          <w:color w:val="000000" w:themeColor="text1"/>
        </w:rPr>
      </w:pPr>
    </w:p>
    <w:p w:rsidR="00340B10" w:rsidRPr="00941856" w:rsidRDefault="00340B10" w:rsidP="00F66162">
      <w:pPr>
        <w:rPr>
          <w:color w:val="000000" w:themeColor="text1"/>
        </w:rPr>
      </w:pPr>
    </w:p>
    <w:p w:rsidR="00340B10" w:rsidRPr="00941856" w:rsidRDefault="00340B10" w:rsidP="00F66162">
      <w:pPr>
        <w:rPr>
          <w:color w:val="000000" w:themeColor="text1"/>
        </w:rPr>
      </w:pPr>
    </w:p>
    <w:p w:rsidR="00340B10" w:rsidRPr="00941856" w:rsidRDefault="00340B10" w:rsidP="00F66162">
      <w:pPr>
        <w:rPr>
          <w:color w:val="000000" w:themeColor="text1"/>
        </w:rPr>
      </w:pPr>
    </w:p>
    <w:p w:rsidR="00340B10" w:rsidRPr="00941856" w:rsidRDefault="00340B10" w:rsidP="00F66162">
      <w:pPr>
        <w:rPr>
          <w:color w:val="000000" w:themeColor="text1"/>
        </w:rPr>
      </w:pPr>
    </w:p>
    <w:p w:rsidR="00340B10" w:rsidRPr="00941856" w:rsidRDefault="00340B10" w:rsidP="00F66162">
      <w:pPr>
        <w:rPr>
          <w:color w:val="000000" w:themeColor="text1"/>
        </w:rPr>
      </w:pPr>
    </w:p>
    <w:p w:rsidR="00340B10" w:rsidRPr="00941856" w:rsidRDefault="00340B10" w:rsidP="00F66162">
      <w:pPr>
        <w:rPr>
          <w:rFonts w:ascii="Arial" w:hAnsi="Arial" w:cs="Arial"/>
          <w:b/>
          <w:color w:val="000000" w:themeColor="text1"/>
          <w:sz w:val="40"/>
        </w:rPr>
      </w:pPr>
    </w:p>
    <w:p w:rsidR="00340B10" w:rsidRPr="00941856" w:rsidRDefault="00340B10" w:rsidP="00340B10">
      <w:pPr>
        <w:jc w:val="center"/>
        <w:rPr>
          <w:rFonts w:ascii="Arial" w:hAnsi="Arial" w:cs="Arial"/>
          <w:b/>
          <w:color w:val="000000" w:themeColor="text1"/>
          <w:sz w:val="40"/>
          <w:u w:val="single"/>
        </w:rPr>
      </w:pPr>
      <w:r w:rsidRPr="00941856">
        <w:rPr>
          <w:rFonts w:ascii="Arial" w:hAnsi="Arial" w:cs="Arial"/>
          <w:b/>
          <w:color w:val="000000" w:themeColor="text1"/>
          <w:sz w:val="40"/>
          <w:u w:val="single"/>
        </w:rPr>
        <w:t>PIECE 6:</w:t>
      </w:r>
    </w:p>
    <w:p w:rsidR="00F66162" w:rsidRPr="00941856" w:rsidRDefault="00340B10" w:rsidP="00340B10">
      <w:pPr>
        <w:jc w:val="center"/>
        <w:rPr>
          <w:color w:val="000000" w:themeColor="text1"/>
        </w:rPr>
      </w:pPr>
      <w:r w:rsidRPr="00941856">
        <w:rPr>
          <w:rFonts w:ascii="Arial" w:hAnsi="Arial" w:cs="Arial"/>
          <w:b/>
          <w:color w:val="000000" w:themeColor="text1"/>
          <w:sz w:val="40"/>
        </w:rPr>
        <w:t>CAHIER DES CLAUSES ENVIRONNEMENTALES ET SOCIALES</w:t>
      </w:r>
      <w:r w:rsidR="00F66162" w:rsidRPr="00941856">
        <w:rPr>
          <w:color w:val="000000" w:themeColor="text1"/>
        </w:rPr>
        <w:br w:type="page"/>
      </w:r>
    </w:p>
    <w:p w:rsidR="00FC3638" w:rsidRPr="00941856" w:rsidRDefault="00F66162" w:rsidP="00FC3638">
      <w:pPr>
        <w:pStyle w:val="En-ttedetabledesmatires"/>
        <w:spacing w:after="80" w:line="480" w:lineRule="auto"/>
        <w:jc w:val="center"/>
        <w:rPr>
          <w:rFonts w:ascii="Arial" w:hAnsi="Arial" w:cs="Arial"/>
          <w:b/>
          <w:noProof/>
          <w:color w:val="000000" w:themeColor="text1"/>
          <w:sz w:val="24"/>
          <w:szCs w:val="24"/>
        </w:rPr>
      </w:pPr>
      <w:r w:rsidRPr="00941856">
        <w:rPr>
          <w:rFonts w:ascii="Dutch801 Rm BT" w:hAnsi="Dutch801 Rm BT"/>
          <w:b/>
          <w:bCs/>
          <w:color w:val="000000" w:themeColor="text1"/>
          <w:sz w:val="36"/>
          <w:szCs w:val="36"/>
        </w:rPr>
        <w:lastRenderedPageBreak/>
        <w:t>SOMMAIRE</w:t>
      </w:r>
      <w:r w:rsidR="00012FB9" w:rsidRPr="00941856">
        <w:rPr>
          <w:rFonts w:ascii="Arial" w:eastAsiaTheme="minorHAnsi" w:hAnsi="Arial" w:cs="Arial"/>
          <w:noProof/>
          <w:color w:val="000000" w:themeColor="text1"/>
          <w:sz w:val="24"/>
          <w:szCs w:val="24"/>
        </w:rPr>
        <w:fldChar w:fldCharType="begin"/>
      </w:r>
      <w:r w:rsidR="004D4850" w:rsidRPr="00941856">
        <w:rPr>
          <w:rFonts w:ascii="Arial" w:eastAsiaTheme="minorHAnsi" w:hAnsi="Arial" w:cs="Arial"/>
          <w:noProof/>
          <w:color w:val="000000" w:themeColor="text1"/>
          <w:sz w:val="24"/>
          <w:szCs w:val="24"/>
        </w:rPr>
        <w:instrText xml:space="preserve"> TOC \o "1-3" \h \z \u </w:instrText>
      </w:r>
      <w:r w:rsidR="00012FB9" w:rsidRPr="00941856">
        <w:rPr>
          <w:rFonts w:ascii="Arial" w:eastAsiaTheme="minorHAnsi" w:hAnsi="Arial" w:cs="Arial"/>
          <w:noProof/>
          <w:color w:val="000000" w:themeColor="text1"/>
          <w:sz w:val="24"/>
          <w:szCs w:val="24"/>
        </w:rPr>
        <w:fldChar w:fldCharType="separate"/>
      </w:r>
      <w:hyperlink r:id="rId13" w:anchor="_Toc189855734" w:history="1"/>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37" w:history="1">
        <w:r w:rsidR="00FC3638" w:rsidRPr="00941856">
          <w:rPr>
            <w:rStyle w:val="Lienhypertexte"/>
            <w:rFonts w:ascii="Arial" w:hAnsi="Arial" w:cs="Arial"/>
            <w:b/>
            <w:noProof/>
            <w:color w:val="000000" w:themeColor="text1"/>
            <w:sz w:val="24"/>
            <w:szCs w:val="24"/>
          </w:rPr>
          <w:t>INTRODUCTION</w:t>
        </w:r>
        <w:r w:rsidR="00FC3638" w:rsidRPr="00941856">
          <w:rPr>
            <w:rStyle w:val="Lienhypertexte"/>
            <w:rFonts w:ascii="Arial" w:hAnsi="Arial" w:cs="Arial"/>
            <w:b/>
            <w:noProof/>
            <w:webHidden/>
            <w:color w:val="000000" w:themeColor="text1"/>
            <w:sz w:val="24"/>
            <w:szCs w:val="24"/>
          </w:rPr>
          <w:tab/>
        </w:r>
      </w:hyperlink>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38" w:history="1">
        <w:r w:rsidR="00FC3638" w:rsidRPr="00941856">
          <w:rPr>
            <w:rStyle w:val="Lienhypertexte"/>
            <w:rFonts w:ascii="Arial" w:hAnsi="Arial" w:cs="Arial"/>
            <w:b/>
            <w:noProof/>
            <w:color w:val="000000" w:themeColor="text1"/>
            <w:sz w:val="24"/>
            <w:szCs w:val="24"/>
          </w:rPr>
          <w:t>I. CONTEXTE ET JUSTIFICATION</w:t>
        </w:r>
        <w:r w:rsidR="00FC3638" w:rsidRPr="00941856">
          <w:rPr>
            <w:rStyle w:val="Lienhypertexte"/>
            <w:rFonts w:ascii="Arial" w:hAnsi="Arial" w:cs="Arial"/>
            <w:b/>
            <w:noProof/>
            <w:webHidden/>
            <w:color w:val="000000" w:themeColor="text1"/>
            <w:sz w:val="24"/>
            <w:szCs w:val="24"/>
          </w:rPr>
          <w:tab/>
        </w:r>
      </w:hyperlink>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39" w:history="1">
        <w:r w:rsidR="00FC3638" w:rsidRPr="00941856">
          <w:rPr>
            <w:rStyle w:val="Lienhypertexte"/>
            <w:rFonts w:ascii="Arial" w:hAnsi="Arial" w:cs="Arial"/>
            <w:b/>
            <w:noProof/>
            <w:color w:val="000000" w:themeColor="text1"/>
            <w:sz w:val="24"/>
            <w:szCs w:val="24"/>
          </w:rPr>
          <w:t>II. INFORMATIONS ET MESURES D’ACCOMPAGNEMENT</w:t>
        </w:r>
        <w:r w:rsidR="00FC3638" w:rsidRPr="00941856">
          <w:rPr>
            <w:rStyle w:val="Lienhypertexte"/>
            <w:rFonts w:ascii="Arial" w:hAnsi="Arial" w:cs="Arial"/>
            <w:b/>
            <w:noProof/>
            <w:webHidden/>
            <w:color w:val="000000" w:themeColor="text1"/>
            <w:sz w:val="24"/>
            <w:szCs w:val="24"/>
          </w:rPr>
          <w:tab/>
        </w:r>
      </w:hyperlink>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40" w:history="1">
        <w:r w:rsidR="00FC3638" w:rsidRPr="00941856">
          <w:rPr>
            <w:rStyle w:val="Lienhypertexte"/>
            <w:rFonts w:ascii="Arial" w:hAnsi="Arial" w:cs="Arial"/>
            <w:b/>
            <w:noProof/>
            <w:color w:val="000000" w:themeColor="text1"/>
            <w:sz w:val="24"/>
            <w:szCs w:val="24"/>
          </w:rPr>
          <w:t>III. ENTRETIEN DU SITE DU CHANTIER ET GESTION DES DECHETS</w:t>
        </w:r>
        <w:r w:rsidR="00FC3638" w:rsidRPr="00941856">
          <w:rPr>
            <w:rStyle w:val="Lienhypertexte"/>
            <w:rFonts w:ascii="Arial" w:hAnsi="Arial" w:cs="Arial"/>
            <w:b/>
            <w:noProof/>
            <w:webHidden/>
            <w:color w:val="000000" w:themeColor="text1"/>
            <w:sz w:val="24"/>
            <w:szCs w:val="24"/>
          </w:rPr>
          <w:tab/>
        </w:r>
      </w:hyperlink>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41" w:history="1">
        <w:r w:rsidR="00FC3638" w:rsidRPr="00941856">
          <w:rPr>
            <w:rStyle w:val="Lienhypertexte"/>
            <w:rFonts w:ascii="Arial" w:hAnsi="Arial" w:cs="Arial"/>
            <w:b/>
            <w:noProof/>
            <w:color w:val="000000" w:themeColor="text1"/>
            <w:sz w:val="24"/>
            <w:szCs w:val="24"/>
          </w:rPr>
          <w:t>IV. MESURE PREVENTIVES CONTRE LES NUISANCES SONORES ET LES EMISSIONS  DE POUSSIERES</w:t>
        </w:r>
        <w:r w:rsidR="00FC3638" w:rsidRPr="00941856">
          <w:rPr>
            <w:rStyle w:val="Lienhypertexte"/>
            <w:rFonts w:ascii="Arial" w:hAnsi="Arial" w:cs="Arial"/>
            <w:b/>
            <w:noProof/>
            <w:webHidden/>
            <w:color w:val="000000" w:themeColor="text1"/>
            <w:sz w:val="24"/>
            <w:szCs w:val="24"/>
          </w:rPr>
          <w:tab/>
        </w:r>
      </w:hyperlink>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42" w:history="1">
        <w:r w:rsidR="00FC3638" w:rsidRPr="00941856">
          <w:rPr>
            <w:rStyle w:val="Lienhypertexte"/>
            <w:rFonts w:ascii="Arial" w:hAnsi="Arial" w:cs="Arial"/>
            <w:b/>
            <w:noProof/>
            <w:color w:val="000000" w:themeColor="text1"/>
            <w:sz w:val="24"/>
            <w:szCs w:val="24"/>
          </w:rPr>
          <w:t>V. STOCKAGE ET UTILISATION DES SUBSTANCES DANGEREUSES ET POTENTIELLEMENT POLLUANTES</w:t>
        </w:r>
        <w:r w:rsidR="00FC3638" w:rsidRPr="00941856">
          <w:rPr>
            <w:rStyle w:val="Lienhypertexte"/>
            <w:rFonts w:ascii="Arial" w:hAnsi="Arial" w:cs="Arial"/>
            <w:b/>
            <w:noProof/>
            <w:webHidden/>
            <w:color w:val="000000" w:themeColor="text1"/>
            <w:sz w:val="24"/>
            <w:szCs w:val="24"/>
          </w:rPr>
          <w:tab/>
        </w:r>
      </w:hyperlink>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43" w:history="1">
        <w:r w:rsidR="00FC3638" w:rsidRPr="00941856">
          <w:rPr>
            <w:rStyle w:val="Lienhypertexte"/>
            <w:rFonts w:ascii="Arial" w:hAnsi="Arial" w:cs="Arial"/>
            <w:b/>
            <w:noProof/>
            <w:color w:val="000000" w:themeColor="text1"/>
            <w:sz w:val="24"/>
            <w:szCs w:val="24"/>
          </w:rPr>
          <w:t>V.1. CARBURANT ET LUBRIFIANTS</w:t>
        </w:r>
        <w:r w:rsidR="00FC3638" w:rsidRPr="00941856">
          <w:rPr>
            <w:rStyle w:val="Lienhypertexte"/>
            <w:rFonts w:ascii="Arial" w:hAnsi="Arial" w:cs="Arial"/>
            <w:b/>
            <w:noProof/>
            <w:webHidden/>
            <w:color w:val="000000" w:themeColor="text1"/>
            <w:sz w:val="24"/>
            <w:szCs w:val="24"/>
          </w:rPr>
          <w:tab/>
        </w:r>
      </w:hyperlink>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45" w:history="1">
        <w:r w:rsidR="00FC3638" w:rsidRPr="00941856">
          <w:rPr>
            <w:rStyle w:val="Lienhypertexte"/>
            <w:rFonts w:ascii="Arial" w:hAnsi="Arial" w:cs="Arial"/>
            <w:b/>
            <w:noProof/>
            <w:color w:val="000000" w:themeColor="text1"/>
            <w:sz w:val="24"/>
            <w:szCs w:val="24"/>
          </w:rPr>
          <w:t>V.2. AUTRES SUBSTANCES POTENTIELLEMENT POLLUANTES</w:t>
        </w:r>
        <w:r w:rsidR="00FC3638" w:rsidRPr="00941856">
          <w:rPr>
            <w:rStyle w:val="Lienhypertexte"/>
            <w:rFonts w:ascii="Arial" w:hAnsi="Arial" w:cs="Arial"/>
            <w:b/>
            <w:noProof/>
            <w:webHidden/>
            <w:color w:val="000000" w:themeColor="text1"/>
            <w:sz w:val="24"/>
            <w:szCs w:val="24"/>
          </w:rPr>
          <w:tab/>
        </w:r>
      </w:hyperlink>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45" w:history="1">
        <w:r w:rsidR="00FC3638" w:rsidRPr="00941856">
          <w:rPr>
            <w:rStyle w:val="Lienhypertexte"/>
            <w:rFonts w:ascii="Arial" w:hAnsi="Arial" w:cs="Arial"/>
            <w:b/>
            <w:noProof/>
            <w:color w:val="000000" w:themeColor="text1"/>
            <w:sz w:val="24"/>
            <w:szCs w:val="24"/>
          </w:rPr>
          <w:t>V.3. GESTION DES POLLUTIONS ACCIDENTELLES</w:t>
        </w:r>
        <w:r w:rsidR="00FC3638" w:rsidRPr="00941856">
          <w:rPr>
            <w:rStyle w:val="Lienhypertexte"/>
            <w:rFonts w:ascii="Arial" w:hAnsi="Arial" w:cs="Arial"/>
            <w:b/>
            <w:noProof/>
            <w:webHidden/>
            <w:color w:val="000000" w:themeColor="text1"/>
            <w:sz w:val="24"/>
            <w:szCs w:val="24"/>
          </w:rPr>
          <w:tab/>
        </w:r>
      </w:hyperlink>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46" w:history="1">
        <w:r w:rsidR="00FC3638" w:rsidRPr="00941856">
          <w:rPr>
            <w:rStyle w:val="Lienhypertexte"/>
            <w:rFonts w:ascii="Arial" w:hAnsi="Arial" w:cs="Arial"/>
            <w:b/>
            <w:noProof/>
            <w:color w:val="000000" w:themeColor="text1"/>
            <w:sz w:val="24"/>
            <w:szCs w:val="24"/>
          </w:rPr>
          <w:t>V.4. PRINCIPE D’INTERVENTION SUITE A UNE POLLUTION ACCIDENTELLE</w:t>
        </w:r>
        <w:r w:rsidR="00FC3638" w:rsidRPr="00941856">
          <w:rPr>
            <w:rStyle w:val="Lienhypertexte"/>
            <w:rFonts w:ascii="Arial" w:hAnsi="Arial" w:cs="Arial"/>
            <w:b/>
            <w:noProof/>
            <w:webHidden/>
            <w:color w:val="000000" w:themeColor="text1"/>
            <w:sz w:val="24"/>
            <w:szCs w:val="24"/>
          </w:rPr>
          <w:tab/>
        </w:r>
      </w:hyperlink>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49" w:history="1">
        <w:r w:rsidR="00FC3638" w:rsidRPr="00941856">
          <w:rPr>
            <w:rStyle w:val="Lienhypertexte"/>
            <w:rFonts w:ascii="Arial" w:hAnsi="Arial" w:cs="Arial"/>
            <w:b/>
            <w:noProof/>
            <w:color w:val="000000" w:themeColor="text1"/>
            <w:sz w:val="24"/>
            <w:szCs w:val="24"/>
          </w:rPr>
          <w:t>VI. PROTECTION DES ESPACES NATURELS CONTRE LES INCENDIES</w:t>
        </w:r>
        <w:r w:rsidR="00FC3638" w:rsidRPr="00941856">
          <w:rPr>
            <w:rStyle w:val="Lienhypertexte"/>
            <w:rFonts w:ascii="Arial" w:hAnsi="Arial" w:cs="Arial"/>
            <w:b/>
            <w:noProof/>
            <w:webHidden/>
            <w:color w:val="000000" w:themeColor="text1"/>
            <w:sz w:val="24"/>
            <w:szCs w:val="24"/>
          </w:rPr>
          <w:tab/>
        </w:r>
      </w:hyperlink>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50" w:history="1">
        <w:r w:rsidR="00FC3638" w:rsidRPr="00941856">
          <w:rPr>
            <w:rStyle w:val="Lienhypertexte"/>
            <w:rFonts w:ascii="Arial" w:hAnsi="Arial" w:cs="Arial"/>
            <w:b/>
            <w:noProof/>
            <w:color w:val="000000" w:themeColor="text1"/>
            <w:sz w:val="24"/>
            <w:szCs w:val="24"/>
          </w:rPr>
          <w:t>VII. CONSERVATION DE L’INTEGRITE PAYSAGERE DU SITE</w:t>
        </w:r>
        <w:r w:rsidR="00FC3638" w:rsidRPr="00941856">
          <w:rPr>
            <w:rStyle w:val="Lienhypertexte"/>
            <w:rFonts w:ascii="Arial" w:hAnsi="Arial" w:cs="Arial"/>
            <w:b/>
            <w:noProof/>
            <w:webHidden/>
            <w:color w:val="000000" w:themeColor="text1"/>
            <w:sz w:val="24"/>
            <w:szCs w:val="24"/>
          </w:rPr>
          <w:tab/>
        </w:r>
      </w:hyperlink>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51" w:history="1">
        <w:r w:rsidR="00FC3638" w:rsidRPr="00941856">
          <w:rPr>
            <w:rStyle w:val="Lienhypertexte"/>
            <w:rFonts w:ascii="Arial" w:hAnsi="Arial" w:cs="Arial"/>
            <w:b/>
            <w:noProof/>
            <w:color w:val="000000" w:themeColor="text1"/>
            <w:sz w:val="24"/>
            <w:szCs w:val="24"/>
          </w:rPr>
          <w:t>VIII. PRISE EN COMPTE DES ASPECTS SOCIAUX ET CULTURELS</w:t>
        </w:r>
        <w:r w:rsidR="00FC3638" w:rsidRPr="00941856">
          <w:rPr>
            <w:rStyle w:val="Lienhypertexte"/>
            <w:rFonts w:ascii="Arial" w:hAnsi="Arial" w:cs="Arial"/>
            <w:b/>
            <w:noProof/>
            <w:webHidden/>
            <w:color w:val="000000" w:themeColor="text1"/>
            <w:sz w:val="24"/>
            <w:szCs w:val="24"/>
          </w:rPr>
          <w:tab/>
        </w:r>
      </w:hyperlink>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52" w:history="1">
        <w:r w:rsidR="00FC3638" w:rsidRPr="00941856">
          <w:rPr>
            <w:rStyle w:val="Lienhypertexte"/>
            <w:rFonts w:ascii="Arial" w:hAnsi="Arial" w:cs="Arial"/>
            <w:b/>
            <w:noProof/>
            <w:color w:val="000000" w:themeColor="text1"/>
            <w:sz w:val="24"/>
            <w:szCs w:val="24"/>
          </w:rPr>
          <w:t>IX. OUVERTURE ET EXPLOITATION DES CARRIERES ET DES EMPRUNTS</w:t>
        </w:r>
        <w:r w:rsidR="00FC3638" w:rsidRPr="00941856">
          <w:rPr>
            <w:rStyle w:val="Lienhypertexte"/>
            <w:rFonts w:ascii="Arial" w:hAnsi="Arial" w:cs="Arial"/>
            <w:b/>
            <w:noProof/>
            <w:webHidden/>
            <w:color w:val="000000" w:themeColor="text1"/>
            <w:sz w:val="24"/>
            <w:szCs w:val="24"/>
          </w:rPr>
          <w:tab/>
        </w:r>
      </w:hyperlink>
    </w:p>
    <w:p w:rsidR="00FC3638" w:rsidRPr="00941856" w:rsidRDefault="0077775E" w:rsidP="00FC3638">
      <w:pPr>
        <w:pStyle w:val="En-ttedetabledesmatires"/>
        <w:spacing w:before="0" w:line="360" w:lineRule="auto"/>
        <w:jc w:val="both"/>
        <w:rPr>
          <w:rFonts w:ascii="Arial" w:hAnsi="Arial" w:cs="Arial"/>
          <w:b/>
          <w:noProof/>
          <w:color w:val="000000" w:themeColor="text1"/>
          <w:sz w:val="24"/>
          <w:szCs w:val="24"/>
        </w:rPr>
      </w:pPr>
      <w:hyperlink w:anchor="_Toc189855753" w:history="1">
        <w:r w:rsidR="00FC3638" w:rsidRPr="00941856">
          <w:rPr>
            <w:rStyle w:val="Lienhypertexte"/>
            <w:rFonts w:ascii="Arial" w:hAnsi="Arial" w:cs="Arial"/>
            <w:b/>
            <w:noProof/>
            <w:color w:val="000000" w:themeColor="text1"/>
            <w:sz w:val="24"/>
            <w:szCs w:val="24"/>
          </w:rPr>
          <w:t>X. SECURITE DES PERSONNES ET DES BIENS</w:t>
        </w:r>
        <w:r w:rsidR="00FC3638" w:rsidRPr="00941856">
          <w:rPr>
            <w:rStyle w:val="Lienhypertexte"/>
            <w:rFonts w:ascii="Arial" w:hAnsi="Arial" w:cs="Arial"/>
            <w:b/>
            <w:noProof/>
            <w:webHidden/>
            <w:color w:val="000000" w:themeColor="text1"/>
            <w:sz w:val="24"/>
            <w:szCs w:val="24"/>
          </w:rPr>
          <w:tab/>
        </w:r>
      </w:hyperlink>
    </w:p>
    <w:p w:rsidR="004D4850" w:rsidRPr="00941856" w:rsidRDefault="0077775E" w:rsidP="00FC3638">
      <w:pPr>
        <w:pStyle w:val="En-ttedetabledesmatires"/>
        <w:spacing w:before="0" w:line="360" w:lineRule="auto"/>
        <w:jc w:val="both"/>
        <w:rPr>
          <w:color w:val="000000" w:themeColor="text1"/>
        </w:rPr>
      </w:pPr>
      <w:hyperlink w:anchor="_Toc189855754" w:history="1">
        <w:r w:rsidR="00FC3638" w:rsidRPr="00941856">
          <w:rPr>
            <w:rStyle w:val="Lienhypertexte"/>
            <w:rFonts w:ascii="Arial" w:eastAsiaTheme="minorHAnsi" w:hAnsi="Arial" w:cs="Arial"/>
            <w:b/>
            <w:noProof/>
            <w:color w:val="000000" w:themeColor="text1"/>
            <w:sz w:val="24"/>
            <w:szCs w:val="24"/>
          </w:rPr>
          <w:t>XI. REMISE EN ETAT DES LIEUX EN FIN DES TRAVAUX</w:t>
        </w:r>
        <w:r w:rsidR="00FC3638" w:rsidRPr="00941856">
          <w:rPr>
            <w:rStyle w:val="Lienhypertexte"/>
            <w:rFonts w:ascii="Arial" w:eastAsiaTheme="minorHAnsi" w:hAnsi="Arial" w:cs="Arial"/>
            <w:b/>
            <w:noProof/>
            <w:webHidden/>
            <w:color w:val="000000" w:themeColor="text1"/>
            <w:sz w:val="24"/>
            <w:szCs w:val="24"/>
          </w:rPr>
          <w:tab/>
        </w:r>
      </w:hyperlink>
      <w:hyperlink w:anchor="_Toc189855755" w:history="1"/>
    </w:p>
    <w:p w:rsidR="0026323C" w:rsidRPr="00941856" w:rsidRDefault="00012FB9">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jc w:val="center"/>
        <w:rPr>
          <w:rFonts w:ascii="Dutch801 Rm BT" w:hAnsi="Dutch801 Rm BT" w:cs="Arial"/>
          <w:color w:val="000000" w:themeColor="text1"/>
          <w:sz w:val="26"/>
          <w:szCs w:val="26"/>
        </w:rPr>
      </w:pPr>
      <w:r w:rsidRPr="00941856">
        <w:rPr>
          <w:rFonts w:ascii="Arial" w:hAnsi="Arial" w:cs="Arial"/>
          <w:color w:val="000000" w:themeColor="text1"/>
        </w:rPr>
        <w:fldChar w:fldCharType="end"/>
      </w:r>
    </w:p>
    <w:p w:rsidR="00B83A86" w:rsidRPr="00941856" w:rsidRDefault="0026323C" w:rsidP="00F66162">
      <w:pPr>
        <w:rPr>
          <w:rFonts w:ascii="Dutch801 Rm BT" w:hAnsi="Dutch801 Rm BT" w:cs="Arial"/>
          <w:color w:val="000000" w:themeColor="text1"/>
          <w:sz w:val="26"/>
          <w:szCs w:val="26"/>
        </w:rPr>
      </w:pPr>
      <w:r w:rsidRPr="00941856">
        <w:rPr>
          <w:rFonts w:ascii="Dutch801 Rm BT" w:hAnsi="Dutch801 Rm BT" w:cs="Arial"/>
          <w:color w:val="000000" w:themeColor="text1"/>
          <w:sz w:val="26"/>
          <w:szCs w:val="26"/>
        </w:rPr>
        <w:br w:type="page"/>
      </w:r>
    </w:p>
    <w:p w:rsidR="00B83A86" w:rsidRPr="00941856" w:rsidRDefault="00A83375" w:rsidP="00340B10">
      <w:pPr>
        <w:autoSpaceDE w:val="0"/>
        <w:adjustRightInd w:val="0"/>
        <w:spacing w:line="276" w:lineRule="auto"/>
        <w:ind w:firstLine="708"/>
        <w:jc w:val="both"/>
        <w:rPr>
          <w:rFonts w:ascii="Arial" w:hAnsi="Arial" w:cs="Arial"/>
          <w:bCs/>
          <w:iCs/>
          <w:color w:val="000000" w:themeColor="text1"/>
          <w:sz w:val="24"/>
          <w:szCs w:val="24"/>
        </w:rPr>
      </w:pPr>
      <w:r w:rsidRPr="00941856">
        <w:rPr>
          <w:rFonts w:ascii="Arial" w:hAnsi="Arial" w:cs="Arial"/>
          <w:bCs/>
          <w:iCs/>
          <w:color w:val="000000" w:themeColor="text1"/>
          <w:sz w:val="24"/>
          <w:szCs w:val="24"/>
        </w:rPr>
        <w:lastRenderedPageBreak/>
        <w:t>L</w:t>
      </w:r>
      <w:r w:rsidR="00B83A86" w:rsidRPr="00941856">
        <w:rPr>
          <w:rFonts w:ascii="Arial" w:hAnsi="Arial" w:cs="Arial"/>
          <w:bCs/>
          <w:iCs/>
          <w:color w:val="000000" w:themeColor="text1"/>
          <w:sz w:val="24"/>
          <w:szCs w:val="24"/>
        </w:rPr>
        <w:t xml:space="preserve">es </w:t>
      </w:r>
      <w:r w:rsidRPr="00941856">
        <w:rPr>
          <w:rFonts w:ascii="Arial" w:hAnsi="Arial" w:cs="Arial"/>
          <w:bCs/>
          <w:iCs/>
          <w:color w:val="000000" w:themeColor="text1"/>
          <w:sz w:val="24"/>
          <w:szCs w:val="24"/>
        </w:rPr>
        <w:t>travaux des chantiers</w:t>
      </w:r>
      <w:r w:rsidR="00B83A86" w:rsidRPr="00941856">
        <w:rPr>
          <w:rFonts w:ascii="Arial" w:hAnsi="Arial" w:cs="Arial"/>
          <w:bCs/>
          <w:iCs/>
          <w:color w:val="000000" w:themeColor="text1"/>
          <w:sz w:val="24"/>
          <w:szCs w:val="24"/>
        </w:rPr>
        <w:t xml:space="preserve"> de construction </w:t>
      </w:r>
      <w:r w:rsidRPr="00941856">
        <w:rPr>
          <w:rFonts w:ascii="Arial" w:hAnsi="Arial" w:cs="Arial"/>
          <w:bCs/>
          <w:iCs/>
          <w:color w:val="000000" w:themeColor="text1"/>
          <w:sz w:val="24"/>
          <w:szCs w:val="24"/>
        </w:rPr>
        <w:t>sont à plusieurs égards susceptibles d’</w:t>
      </w:r>
      <w:r w:rsidR="00B83A86" w:rsidRPr="00941856">
        <w:rPr>
          <w:rFonts w:ascii="Arial" w:hAnsi="Arial" w:cs="Arial"/>
          <w:bCs/>
          <w:iCs/>
          <w:color w:val="000000" w:themeColor="text1"/>
          <w:sz w:val="24"/>
          <w:szCs w:val="24"/>
        </w:rPr>
        <w:t xml:space="preserve">avoir des impacts négatifs sur le cadre physique et </w:t>
      </w:r>
      <w:r w:rsidRPr="00941856">
        <w:rPr>
          <w:rFonts w:ascii="Arial" w:hAnsi="Arial" w:cs="Arial"/>
          <w:bCs/>
          <w:iCs/>
          <w:color w:val="000000" w:themeColor="text1"/>
          <w:sz w:val="24"/>
          <w:szCs w:val="24"/>
        </w:rPr>
        <w:t>créer</w:t>
      </w:r>
      <w:r w:rsidR="00B83A86" w:rsidRPr="00941856">
        <w:rPr>
          <w:rFonts w:ascii="Arial" w:hAnsi="Arial" w:cs="Arial"/>
          <w:bCs/>
          <w:iCs/>
          <w:color w:val="000000" w:themeColor="text1"/>
          <w:sz w:val="24"/>
          <w:szCs w:val="24"/>
        </w:rPr>
        <w:t xml:space="preserve"> des désagréments, </w:t>
      </w:r>
      <w:r w:rsidRPr="00941856">
        <w:rPr>
          <w:rFonts w:ascii="Arial" w:hAnsi="Arial" w:cs="Arial"/>
          <w:bCs/>
          <w:iCs/>
          <w:color w:val="000000" w:themeColor="text1"/>
          <w:sz w:val="24"/>
          <w:szCs w:val="24"/>
        </w:rPr>
        <w:t xml:space="preserve">des </w:t>
      </w:r>
      <w:r w:rsidR="00B83A86" w:rsidRPr="00941856">
        <w:rPr>
          <w:rFonts w:ascii="Arial" w:hAnsi="Arial" w:cs="Arial"/>
          <w:bCs/>
          <w:iCs/>
          <w:color w:val="000000" w:themeColor="text1"/>
          <w:sz w:val="24"/>
          <w:szCs w:val="24"/>
        </w:rPr>
        <w:t>gênes ponctuelles aux zones avoisinantes et aux riverains</w:t>
      </w:r>
      <w:r w:rsidRPr="00941856">
        <w:rPr>
          <w:rFonts w:ascii="Arial" w:hAnsi="Arial" w:cs="Arial"/>
          <w:bCs/>
          <w:iCs/>
          <w:color w:val="000000" w:themeColor="text1"/>
          <w:sz w:val="24"/>
          <w:szCs w:val="24"/>
        </w:rPr>
        <w:t>, voire des pollutions. I</w:t>
      </w:r>
      <w:r w:rsidR="00B83A86" w:rsidRPr="00941856">
        <w:rPr>
          <w:rFonts w:ascii="Arial" w:hAnsi="Arial" w:cs="Arial"/>
          <w:bCs/>
          <w:iCs/>
          <w:color w:val="000000" w:themeColor="text1"/>
          <w:sz w:val="24"/>
          <w:szCs w:val="24"/>
        </w:rPr>
        <w:t xml:space="preserve">l est </w:t>
      </w:r>
      <w:r w:rsidRPr="00941856">
        <w:rPr>
          <w:rFonts w:ascii="Arial" w:hAnsi="Arial" w:cs="Arial"/>
          <w:bCs/>
          <w:iCs/>
          <w:color w:val="000000" w:themeColor="text1"/>
          <w:sz w:val="24"/>
          <w:szCs w:val="24"/>
        </w:rPr>
        <w:t xml:space="preserve">donc </w:t>
      </w:r>
      <w:r w:rsidR="00B83A86" w:rsidRPr="00941856">
        <w:rPr>
          <w:rFonts w:ascii="Arial" w:hAnsi="Arial" w:cs="Arial"/>
          <w:bCs/>
          <w:iCs/>
          <w:color w:val="000000" w:themeColor="text1"/>
          <w:sz w:val="24"/>
          <w:szCs w:val="24"/>
        </w:rPr>
        <w:t xml:space="preserve">essentiel de définir et </w:t>
      </w:r>
      <w:r w:rsidRPr="00941856">
        <w:rPr>
          <w:rFonts w:ascii="Arial" w:hAnsi="Arial" w:cs="Arial"/>
          <w:bCs/>
          <w:iCs/>
          <w:color w:val="000000" w:themeColor="text1"/>
          <w:sz w:val="24"/>
          <w:szCs w:val="24"/>
        </w:rPr>
        <w:t>fix</w:t>
      </w:r>
      <w:r w:rsidR="00B83A86" w:rsidRPr="00941856">
        <w:rPr>
          <w:rFonts w:ascii="Arial" w:hAnsi="Arial" w:cs="Arial"/>
          <w:bCs/>
          <w:iCs/>
          <w:color w:val="000000" w:themeColor="text1"/>
          <w:sz w:val="24"/>
          <w:szCs w:val="24"/>
        </w:rPr>
        <w:t xml:space="preserve">er des règles (y compris les interdictions spécifiques et les mesures à prendre </w:t>
      </w:r>
      <w:r w:rsidRPr="00941856">
        <w:rPr>
          <w:rFonts w:ascii="Arial" w:hAnsi="Arial" w:cs="Arial"/>
          <w:bCs/>
          <w:iCs/>
          <w:color w:val="000000" w:themeColor="text1"/>
          <w:sz w:val="24"/>
          <w:szCs w:val="24"/>
        </w:rPr>
        <w:t>dans l’exécution des travaux</w:t>
      </w:r>
      <w:r w:rsidR="00B83A86" w:rsidRPr="00941856">
        <w:rPr>
          <w:rFonts w:ascii="Arial" w:hAnsi="Arial" w:cs="Arial"/>
          <w:bCs/>
          <w:iCs/>
          <w:color w:val="000000" w:themeColor="text1"/>
          <w:sz w:val="24"/>
          <w:szCs w:val="24"/>
        </w:rPr>
        <w:t xml:space="preserve">) qui devront être soigneusement respectées par </w:t>
      </w:r>
      <w:r w:rsidRPr="00941856">
        <w:rPr>
          <w:rFonts w:ascii="Arial" w:hAnsi="Arial" w:cs="Arial"/>
          <w:bCs/>
          <w:iCs/>
          <w:color w:val="000000" w:themeColor="text1"/>
          <w:sz w:val="24"/>
          <w:szCs w:val="24"/>
        </w:rPr>
        <w:t>le cocontractant</w:t>
      </w:r>
      <w:r w:rsidR="00B83A86" w:rsidRPr="00941856">
        <w:rPr>
          <w:rFonts w:ascii="Arial" w:hAnsi="Arial" w:cs="Arial"/>
          <w:bCs/>
          <w:iCs/>
          <w:color w:val="000000" w:themeColor="text1"/>
          <w:sz w:val="24"/>
          <w:szCs w:val="24"/>
        </w:rPr>
        <w:t>.</w:t>
      </w:r>
    </w:p>
    <w:p w:rsidR="00B83A86" w:rsidRPr="00941856" w:rsidRDefault="00A83375" w:rsidP="00340B10">
      <w:pPr>
        <w:autoSpaceDE w:val="0"/>
        <w:adjustRightInd w:val="0"/>
        <w:spacing w:line="276" w:lineRule="auto"/>
        <w:ind w:firstLine="708"/>
        <w:jc w:val="both"/>
        <w:rPr>
          <w:rFonts w:ascii="Arial" w:hAnsi="Arial" w:cs="Arial"/>
          <w:bCs/>
          <w:iCs/>
          <w:color w:val="000000" w:themeColor="text1"/>
        </w:rPr>
      </w:pPr>
      <w:r w:rsidRPr="00941856">
        <w:rPr>
          <w:rFonts w:ascii="Arial" w:hAnsi="Arial" w:cs="Arial"/>
          <w:bCs/>
          <w:iCs/>
          <w:color w:val="000000" w:themeColor="text1"/>
          <w:sz w:val="24"/>
          <w:szCs w:val="24"/>
        </w:rPr>
        <w:t>Les mesures exposées dans le présent cahier sont</w:t>
      </w:r>
      <w:r w:rsidR="00B83A86" w:rsidRPr="00941856">
        <w:rPr>
          <w:rFonts w:ascii="Arial" w:hAnsi="Arial" w:cs="Arial"/>
          <w:bCs/>
          <w:iCs/>
          <w:color w:val="000000" w:themeColor="text1"/>
          <w:sz w:val="24"/>
          <w:szCs w:val="24"/>
        </w:rPr>
        <w:t xml:space="preserve"> donnée</w:t>
      </w:r>
      <w:r w:rsidRPr="00941856">
        <w:rPr>
          <w:rFonts w:ascii="Arial" w:hAnsi="Arial" w:cs="Arial"/>
          <w:bCs/>
          <w:iCs/>
          <w:color w:val="000000" w:themeColor="text1"/>
          <w:sz w:val="24"/>
          <w:szCs w:val="24"/>
        </w:rPr>
        <w:t>s</w:t>
      </w:r>
      <w:r w:rsidR="00B83A86" w:rsidRPr="00941856">
        <w:rPr>
          <w:rFonts w:ascii="Arial" w:hAnsi="Arial" w:cs="Arial"/>
          <w:bCs/>
          <w:iCs/>
          <w:color w:val="000000" w:themeColor="text1"/>
          <w:sz w:val="24"/>
          <w:szCs w:val="24"/>
        </w:rPr>
        <w:t xml:space="preserv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w:t>
      </w:r>
      <w:r w:rsidR="00627B29" w:rsidRPr="00941856">
        <w:rPr>
          <w:rFonts w:ascii="Arial" w:hAnsi="Arial" w:cs="Arial"/>
          <w:bCs/>
          <w:iCs/>
          <w:color w:val="000000" w:themeColor="text1"/>
          <w:sz w:val="24"/>
          <w:szCs w:val="24"/>
        </w:rPr>
        <w:t xml:space="preserve">de </w:t>
      </w:r>
      <w:r w:rsidR="00B83A86" w:rsidRPr="00941856">
        <w:rPr>
          <w:rFonts w:ascii="Arial" w:hAnsi="Arial" w:cs="Arial"/>
          <w:bCs/>
          <w:iCs/>
          <w:color w:val="000000" w:themeColor="text1"/>
          <w:sz w:val="24"/>
          <w:szCs w:val="24"/>
        </w:rPr>
        <w:t xml:space="preserve">sécurité et </w:t>
      </w:r>
      <w:r w:rsidR="00627B29" w:rsidRPr="00941856">
        <w:rPr>
          <w:rFonts w:ascii="Arial" w:hAnsi="Arial" w:cs="Arial"/>
          <w:bCs/>
          <w:iCs/>
          <w:color w:val="000000" w:themeColor="text1"/>
          <w:sz w:val="24"/>
          <w:szCs w:val="24"/>
        </w:rPr>
        <w:t>d’</w:t>
      </w:r>
      <w:r w:rsidR="00B83A86" w:rsidRPr="00941856">
        <w:rPr>
          <w:rFonts w:ascii="Arial" w:hAnsi="Arial" w:cs="Arial"/>
          <w:bCs/>
          <w:iCs/>
          <w:color w:val="000000" w:themeColor="text1"/>
          <w:sz w:val="24"/>
          <w:szCs w:val="24"/>
        </w:rPr>
        <w:t>hygiène au travail.</w:t>
      </w:r>
    </w:p>
    <w:p w:rsidR="00B83A86" w:rsidRPr="00941856" w:rsidRDefault="00A83375" w:rsidP="00FB6CD4">
      <w:pPr>
        <w:autoSpaceDE w:val="0"/>
        <w:autoSpaceDN w:val="0"/>
        <w:adjustRightInd w:val="0"/>
        <w:spacing w:after="120" w:line="240" w:lineRule="auto"/>
        <w:rPr>
          <w:rFonts w:ascii="Dutch801 Rm BT" w:hAnsi="Dutch801 Rm BT" w:cs="Segoe UI Semibold"/>
          <w:b/>
          <w:bCs/>
          <w:color w:val="000000" w:themeColor="text1"/>
          <w:sz w:val="26"/>
          <w:szCs w:val="26"/>
        </w:rPr>
      </w:pPr>
      <w:r w:rsidRPr="00941856">
        <w:rPr>
          <w:rFonts w:ascii="Dutch801 Rm BT" w:hAnsi="Dutch801 Rm BT" w:cs="Segoe UI Semibold"/>
          <w:b/>
          <w:bCs/>
          <w:color w:val="000000" w:themeColor="text1"/>
          <w:sz w:val="26"/>
          <w:szCs w:val="26"/>
        </w:rPr>
        <w:t xml:space="preserve">I. </w:t>
      </w:r>
      <w:r w:rsidR="00B83A86" w:rsidRPr="00941856">
        <w:rPr>
          <w:rFonts w:ascii="Dutch801 Rm BT" w:hAnsi="Dutch801 Rm BT" w:cs="Segoe UI Semibold"/>
          <w:b/>
          <w:bCs/>
          <w:color w:val="000000" w:themeColor="text1"/>
          <w:sz w:val="26"/>
          <w:szCs w:val="26"/>
        </w:rPr>
        <w:t>CONTEXTE ET JUSTIFICATION</w:t>
      </w:r>
    </w:p>
    <w:p w:rsidR="00B83A86" w:rsidRPr="00941856" w:rsidRDefault="00B83A86" w:rsidP="00340B10">
      <w:pPr>
        <w:autoSpaceDE w:val="0"/>
        <w:adjustRightInd w:val="0"/>
        <w:spacing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Les présentes clauses visent la prise en compte de la dimension environnementale et sociale dans la planification et l’exécution du projet à travers la mise en œuvre du Cadre de Gestion Environnementale et Sociale (</w:t>
      </w:r>
      <w:r w:rsidRPr="00941856">
        <w:rPr>
          <w:rFonts w:ascii="Arial" w:hAnsi="Arial" w:cs="Arial"/>
          <w:b/>
          <w:color w:val="000000" w:themeColor="text1"/>
          <w:sz w:val="24"/>
          <w:szCs w:val="24"/>
        </w:rPr>
        <w:t>CGES</w:t>
      </w:r>
      <w:r w:rsidRPr="00941856">
        <w:rPr>
          <w:rFonts w:ascii="Arial" w:hAnsi="Arial" w:cs="Arial"/>
          <w:color w:val="000000" w:themeColor="text1"/>
          <w:sz w:val="24"/>
          <w:szCs w:val="24"/>
        </w:rPr>
        <w:t>).</w:t>
      </w:r>
    </w:p>
    <w:p w:rsidR="00B83A86" w:rsidRPr="00941856" w:rsidRDefault="00B83A86" w:rsidP="00340B10">
      <w:pPr>
        <w:autoSpaceDE w:val="0"/>
        <w:adjustRightInd w:val="0"/>
        <w:spacing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B83A86" w:rsidRPr="00941856" w:rsidRDefault="00B83A86" w:rsidP="00340B10">
      <w:pPr>
        <w:autoSpaceDE w:val="0"/>
        <w:adjustRightInd w:val="0"/>
        <w:spacing w:line="276" w:lineRule="auto"/>
        <w:ind w:firstLine="708"/>
        <w:jc w:val="both"/>
        <w:rPr>
          <w:rFonts w:ascii="Arial" w:hAnsi="Arial" w:cs="Arial"/>
          <w:color w:val="000000" w:themeColor="text1"/>
        </w:rPr>
      </w:pPr>
      <w:r w:rsidRPr="00941856">
        <w:rPr>
          <w:rFonts w:ascii="Arial" w:hAnsi="Arial" w:cs="Arial"/>
          <w:color w:val="000000" w:themeColor="text1"/>
          <w:sz w:val="24"/>
          <w:szCs w:val="24"/>
        </w:rPr>
        <w:t>Ces prescriptions devront être respectées, sans exception, par l’</w:t>
      </w:r>
      <w:r w:rsidR="00627B29" w:rsidRPr="00941856">
        <w:rPr>
          <w:rFonts w:ascii="Arial" w:hAnsi="Arial" w:cs="Arial"/>
          <w:color w:val="000000" w:themeColor="text1"/>
          <w:sz w:val="24"/>
          <w:szCs w:val="24"/>
        </w:rPr>
        <w:t>e</w:t>
      </w:r>
      <w:r w:rsidRPr="00941856">
        <w:rPr>
          <w:rFonts w:ascii="Arial" w:hAnsi="Arial" w:cs="Arial"/>
          <w:color w:val="000000" w:themeColor="text1"/>
          <w:sz w:val="24"/>
          <w:szCs w:val="24"/>
        </w:rPr>
        <w:t xml:space="preserve">ntrepreneur. A cet effet, elles feront l’objet d’un contrôle au cours des </w:t>
      </w:r>
      <w:r w:rsidR="00627B29" w:rsidRPr="00941856">
        <w:rPr>
          <w:rFonts w:ascii="Arial" w:hAnsi="Arial" w:cs="Arial"/>
          <w:color w:val="000000" w:themeColor="text1"/>
          <w:sz w:val="24"/>
          <w:szCs w:val="24"/>
        </w:rPr>
        <w:t xml:space="preserve">missions de visite de chantier. </w:t>
      </w:r>
      <w:r w:rsidRPr="00941856">
        <w:rPr>
          <w:rFonts w:ascii="Arial" w:hAnsi="Arial" w:cs="Arial"/>
          <w:color w:val="000000" w:themeColor="text1"/>
          <w:sz w:val="24"/>
          <w:szCs w:val="24"/>
        </w:rPr>
        <w:t>De même, l’entrepreneur demeure responsable des accidents ou dommages écologiques qui seraient la conséquence de ces travaux ou des installations liées au chantier.</w:t>
      </w:r>
    </w:p>
    <w:p w:rsidR="00B83A86" w:rsidRPr="00941856" w:rsidRDefault="00627B29" w:rsidP="00FB6CD4">
      <w:pPr>
        <w:autoSpaceDE w:val="0"/>
        <w:autoSpaceDN w:val="0"/>
        <w:adjustRightInd w:val="0"/>
        <w:spacing w:after="120" w:line="240" w:lineRule="auto"/>
        <w:rPr>
          <w:rFonts w:ascii="Dutch801 Rm BT" w:hAnsi="Dutch801 Rm BT" w:cs="Segoe UI Semibold"/>
          <w:b/>
          <w:bCs/>
          <w:color w:val="000000" w:themeColor="text1"/>
          <w:sz w:val="26"/>
          <w:szCs w:val="26"/>
        </w:rPr>
      </w:pPr>
      <w:r w:rsidRPr="00941856">
        <w:rPr>
          <w:rFonts w:ascii="Dutch801 Rm BT" w:hAnsi="Dutch801 Rm BT" w:cs="Segoe UI Semibold"/>
          <w:b/>
          <w:bCs/>
          <w:color w:val="000000" w:themeColor="text1"/>
          <w:sz w:val="26"/>
          <w:szCs w:val="26"/>
        </w:rPr>
        <w:t>II. I</w:t>
      </w:r>
      <w:r w:rsidR="00B83A86" w:rsidRPr="00941856">
        <w:rPr>
          <w:rFonts w:ascii="Dutch801 Rm BT" w:hAnsi="Dutch801 Rm BT" w:cs="Segoe UI Semibold"/>
          <w:b/>
          <w:bCs/>
          <w:color w:val="000000" w:themeColor="text1"/>
          <w:sz w:val="26"/>
          <w:szCs w:val="26"/>
        </w:rPr>
        <w:t>NFORMATIONS ET MESURES D’ACCOMPAGNEMENT</w:t>
      </w:r>
    </w:p>
    <w:p w:rsidR="00B83A86" w:rsidRPr="00941856" w:rsidRDefault="00B83A86" w:rsidP="00340B10">
      <w:pPr>
        <w:autoSpaceDE w:val="0"/>
        <w:adjustRightInd w:val="0"/>
        <w:spacing w:after="120" w:line="276" w:lineRule="auto"/>
        <w:ind w:firstLine="360"/>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L’entrepreneur doit, en rapport avec </w:t>
      </w:r>
      <w:r w:rsidR="00627B29" w:rsidRPr="00941856">
        <w:rPr>
          <w:rFonts w:ascii="Arial" w:hAnsi="Arial" w:cs="Arial"/>
          <w:color w:val="000000" w:themeColor="text1"/>
          <w:sz w:val="24"/>
          <w:szCs w:val="24"/>
        </w:rPr>
        <w:t>l’ingénieur du marché</w:t>
      </w:r>
      <w:r w:rsidRPr="00941856">
        <w:rPr>
          <w:rFonts w:ascii="Arial" w:hAnsi="Arial" w:cs="Arial"/>
          <w:color w:val="000000" w:themeColor="text1"/>
          <w:sz w:val="24"/>
          <w:szCs w:val="24"/>
        </w:rPr>
        <w:t>, veiller rigoureusement au respect des directives suivantes :</w:t>
      </w:r>
    </w:p>
    <w:p w:rsidR="00B83A86" w:rsidRPr="00941856" w:rsidRDefault="00B83A86" w:rsidP="006C70C2">
      <w:pPr>
        <w:pStyle w:val="Paragraphedeliste"/>
        <w:numPr>
          <w:ilvl w:val="0"/>
          <w:numId w:val="21"/>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Mener une campagne de communication et de sensibilisation avant les travaux sur le calendrier des travaux, l’interruption des services et les détours à la circulation, selon les besoins</w:t>
      </w:r>
      <w:r w:rsidR="00627B29" w:rsidRPr="00941856">
        <w:rPr>
          <w:rFonts w:ascii="Arial" w:hAnsi="Arial" w:cs="Arial"/>
          <w:color w:val="000000" w:themeColor="text1"/>
          <w:sz w:val="24"/>
          <w:szCs w:val="24"/>
        </w:rPr>
        <w:t xml:space="preserve"> ou le cas échéant</w:t>
      </w:r>
      <w:r w:rsidRPr="00941856">
        <w:rPr>
          <w:rFonts w:ascii="Arial" w:hAnsi="Arial" w:cs="Arial"/>
          <w:color w:val="000000" w:themeColor="text1"/>
          <w:sz w:val="24"/>
          <w:szCs w:val="24"/>
        </w:rPr>
        <w:t> ;</w:t>
      </w:r>
    </w:p>
    <w:p w:rsidR="00B83A86" w:rsidRPr="00941856" w:rsidRDefault="00B83A86" w:rsidP="006C70C2">
      <w:pPr>
        <w:pStyle w:val="Paragraphedeliste"/>
        <w:numPr>
          <w:ilvl w:val="0"/>
          <w:numId w:val="21"/>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 xml:space="preserve">Limiter les </w:t>
      </w:r>
      <w:r w:rsidR="00627B29" w:rsidRPr="00941856">
        <w:rPr>
          <w:rFonts w:ascii="Arial" w:hAnsi="Arial" w:cs="Arial"/>
          <w:color w:val="000000" w:themeColor="text1"/>
          <w:sz w:val="24"/>
          <w:szCs w:val="24"/>
        </w:rPr>
        <w:t>travaux</w:t>
      </w:r>
      <w:r w:rsidRPr="00941856">
        <w:rPr>
          <w:rFonts w:ascii="Arial" w:hAnsi="Arial" w:cs="Arial"/>
          <w:color w:val="000000" w:themeColor="text1"/>
          <w:sz w:val="24"/>
          <w:szCs w:val="24"/>
        </w:rPr>
        <w:t xml:space="preserve"> de construction pendant la nuit. </w:t>
      </w:r>
      <w:r w:rsidR="00627B29" w:rsidRPr="00941856">
        <w:rPr>
          <w:rFonts w:ascii="Arial" w:hAnsi="Arial" w:cs="Arial"/>
          <w:color w:val="000000" w:themeColor="text1"/>
          <w:sz w:val="24"/>
          <w:szCs w:val="24"/>
        </w:rPr>
        <w:t xml:space="preserve">Si ces activités </w:t>
      </w:r>
      <w:r w:rsidRPr="00941856">
        <w:rPr>
          <w:rFonts w:ascii="Arial" w:hAnsi="Arial" w:cs="Arial"/>
          <w:color w:val="000000" w:themeColor="text1"/>
          <w:sz w:val="24"/>
          <w:szCs w:val="24"/>
        </w:rPr>
        <w:t xml:space="preserve">sont </w:t>
      </w:r>
      <w:r w:rsidR="00627B29" w:rsidRPr="00941856">
        <w:rPr>
          <w:rFonts w:ascii="Arial" w:hAnsi="Arial" w:cs="Arial"/>
          <w:color w:val="000000" w:themeColor="text1"/>
          <w:sz w:val="24"/>
          <w:szCs w:val="24"/>
        </w:rPr>
        <w:t>indispensables pour garantir la qualité de l’ouvrage</w:t>
      </w:r>
      <w:r w:rsidRPr="00941856">
        <w:rPr>
          <w:rFonts w:ascii="Arial" w:hAnsi="Arial" w:cs="Arial"/>
          <w:color w:val="000000" w:themeColor="text1"/>
          <w:sz w:val="24"/>
          <w:szCs w:val="24"/>
        </w:rPr>
        <w:t xml:space="preserve">, </w:t>
      </w:r>
      <w:r w:rsidR="00627B29" w:rsidRPr="00941856">
        <w:rPr>
          <w:rFonts w:ascii="Arial" w:hAnsi="Arial" w:cs="Arial"/>
          <w:color w:val="000000" w:themeColor="text1"/>
          <w:sz w:val="24"/>
          <w:szCs w:val="24"/>
        </w:rPr>
        <w:t xml:space="preserve">l’entrepreneur devra veiller </w:t>
      </w:r>
      <w:r w:rsidRPr="00941856">
        <w:rPr>
          <w:rFonts w:ascii="Arial" w:hAnsi="Arial" w:cs="Arial"/>
          <w:color w:val="000000" w:themeColor="text1"/>
          <w:sz w:val="24"/>
          <w:szCs w:val="24"/>
        </w:rPr>
        <w:t>à ce que le travail nocturne soit soigneusement planifié et que la communauté soit informée pour qu’elle puisse prendre les mesures nécessaires ;</w:t>
      </w:r>
    </w:p>
    <w:p w:rsidR="00B83A86" w:rsidRPr="00941856" w:rsidRDefault="00B83A86" w:rsidP="006C70C2">
      <w:pPr>
        <w:pStyle w:val="Paragraphedeliste"/>
        <w:numPr>
          <w:ilvl w:val="0"/>
          <w:numId w:val="21"/>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Procéder à la signalisation des travaux ;</w:t>
      </w:r>
    </w:p>
    <w:p w:rsidR="00B83A86" w:rsidRPr="00941856" w:rsidRDefault="00B83A86" w:rsidP="006C70C2">
      <w:pPr>
        <w:pStyle w:val="Paragraphedeliste"/>
        <w:numPr>
          <w:ilvl w:val="0"/>
          <w:numId w:val="21"/>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 xml:space="preserve">Mener des campagnes de sensibilisation sur les </w:t>
      </w:r>
      <w:r w:rsidRPr="00941856">
        <w:rPr>
          <w:rFonts w:ascii="Dutch801 Rm BT" w:hAnsi="Dutch801 Rm BT" w:cs="Arial"/>
          <w:b/>
          <w:color w:val="000000" w:themeColor="text1"/>
          <w:sz w:val="26"/>
          <w:szCs w:val="26"/>
        </w:rPr>
        <w:t>IST/VIH/SIDA</w:t>
      </w:r>
      <w:r w:rsidRPr="00941856">
        <w:rPr>
          <w:rFonts w:ascii="Arial" w:hAnsi="Arial" w:cs="Arial"/>
          <w:color w:val="000000" w:themeColor="text1"/>
          <w:sz w:val="24"/>
          <w:szCs w:val="24"/>
        </w:rPr>
        <w:t xml:space="preserve"> pour les ouvriers et les populations locales…</w:t>
      </w:r>
    </w:p>
    <w:p w:rsidR="00B83A86" w:rsidRPr="00941856" w:rsidRDefault="00B83A86" w:rsidP="006C70C2">
      <w:pPr>
        <w:pStyle w:val="Paragraphedeliste"/>
        <w:numPr>
          <w:ilvl w:val="0"/>
          <w:numId w:val="21"/>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 xml:space="preserve">Faire interdire : (i) la coupe des arbres pour toute raison en dehors de la zone de construction approuvée ; (ii) </w:t>
      </w:r>
      <w:r w:rsidR="00627B29" w:rsidRPr="00941856">
        <w:rPr>
          <w:rFonts w:ascii="Arial" w:hAnsi="Arial" w:cs="Arial"/>
          <w:color w:val="000000" w:themeColor="text1"/>
          <w:sz w:val="24"/>
          <w:szCs w:val="24"/>
        </w:rPr>
        <w:t>la chasse</w:t>
      </w:r>
      <w:r w:rsidRPr="00941856">
        <w:rPr>
          <w:rFonts w:ascii="Arial" w:hAnsi="Arial" w:cs="Arial"/>
          <w:color w:val="000000" w:themeColor="text1"/>
          <w:sz w:val="24"/>
          <w:szCs w:val="24"/>
        </w:rPr>
        <w:t xml:space="preserve"> ou </w:t>
      </w:r>
      <w:r w:rsidR="00627B29" w:rsidRPr="00941856">
        <w:rPr>
          <w:rFonts w:ascii="Arial" w:hAnsi="Arial" w:cs="Arial"/>
          <w:color w:val="000000" w:themeColor="text1"/>
          <w:sz w:val="24"/>
          <w:szCs w:val="24"/>
        </w:rPr>
        <w:t>la capture de</w:t>
      </w:r>
      <w:r w:rsidRPr="00941856">
        <w:rPr>
          <w:rFonts w:ascii="Arial" w:hAnsi="Arial" w:cs="Arial"/>
          <w:color w:val="000000" w:themeColor="text1"/>
          <w:sz w:val="24"/>
          <w:szCs w:val="24"/>
        </w:rPr>
        <w:t xml:space="preserve"> la faune locale ; (iii) </w:t>
      </w:r>
      <w:r w:rsidR="00627B29" w:rsidRPr="00941856">
        <w:rPr>
          <w:rFonts w:ascii="Arial" w:hAnsi="Arial" w:cs="Arial"/>
          <w:color w:val="000000" w:themeColor="text1"/>
          <w:sz w:val="24"/>
          <w:szCs w:val="24"/>
        </w:rPr>
        <w:t>l’utilisation</w:t>
      </w:r>
      <w:r w:rsidRPr="00941856">
        <w:rPr>
          <w:rFonts w:ascii="Arial" w:hAnsi="Arial" w:cs="Arial"/>
          <w:color w:val="000000" w:themeColor="text1"/>
          <w:sz w:val="24"/>
          <w:szCs w:val="24"/>
        </w:rPr>
        <w:t xml:space="preserve"> des produits toxiques</w:t>
      </w:r>
      <w:r w:rsidR="00627B29" w:rsidRPr="00941856">
        <w:rPr>
          <w:rFonts w:ascii="Arial" w:hAnsi="Arial" w:cs="Arial"/>
          <w:color w:val="000000" w:themeColor="text1"/>
          <w:sz w:val="24"/>
          <w:szCs w:val="24"/>
        </w:rPr>
        <w:t>, nocifs, inflammables</w:t>
      </w:r>
      <w:r w:rsidR="00140FFD">
        <w:rPr>
          <w:rFonts w:ascii="Arial" w:hAnsi="Arial" w:cs="Arial"/>
          <w:color w:val="000000" w:themeColor="text1"/>
          <w:sz w:val="24"/>
          <w:szCs w:val="24"/>
        </w:rPr>
        <w:t xml:space="preserve"> </w:t>
      </w:r>
      <w:r w:rsidR="00627B29" w:rsidRPr="00941856">
        <w:rPr>
          <w:rFonts w:ascii="Arial" w:hAnsi="Arial" w:cs="Arial"/>
          <w:color w:val="000000" w:themeColor="text1"/>
          <w:sz w:val="24"/>
          <w:szCs w:val="24"/>
        </w:rPr>
        <w:t>ou dangereux non approuvés</w:t>
      </w:r>
      <w:r w:rsidRPr="00941856">
        <w:rPr>
          <w:rFonts w:ascii="Arial" w:hAnsi="Arial" w:cs="Arial"/>
          <w:color w:val="000000" w:themeColor="text1"/>
          <w:sz w:val="24"/>
          <w:szCs w:val="24"/>
        </w:rPr>
        <w:t xml:space="preserve"> ; (iv) </w:t>
      </w:r>
      <w:r w:rsidR="00627B29" w:rsidRPr="00941856">
        <w:rPr>
          <w:rFonts w:ascii="Arial" w:hAnsi="Arial" w:cs="Arial"/>
          <w:color w:val="000000" w:themeColor="text1"/>
          <w:sz w:val="24"/>
          <w:szCs w:val="24"/>
        </w:rPr>
        <w:t xml:space="preserve">détruire ou abimer </w:t>
      </w:r>
      <w:r w:rsidR="005458C6" w:rsidRPr="00941856">
        <w:rPr>
          <w:rFonts w:ascii="Arial" w:hAnsi="Arial" w:cs="Arial"/>
          <w:color w:val="000000" w:themeColor="text1"/>
          <w:sz w:val="24"/>
          <w:szCs w:val="24"/>
        </w:rPr>
        <w:t xml:space="preserve">des ouvrages, des monuments ou des </w:t>
      </w:r>
      <w:r w:rsidR="00627B29" w:rsidRPr="00941856">
        <w:rPr>
          <w:rFonts w:ascii="Arial" w:hAnsi="Arial" w:cs="Arial"/>
          <w:color w:val="000000" w:themeColor="text1"/>
          <w:sz w:val="24"/>
          <w:szCs w:val="24"/>
        </w:rPr>
        <w:t xml:space="preserve">constructions </w:t>
      </w:r>
      <w:r w:rsidRPr="00941856">
        <w:rPr>
          <w:rFonts w:ascii="Arial" w:hAnsi="Arial" w:cs="Arial"/>
          <w:color w:val="000000" w:themeColor="text1"/>
          <w:sz w:val="24"/>
          <w:szCs w:val="24"/>
        </w:rPr>
        <w:t>ayant une valeur architecturale ou historique ;</w:t>
      </w:r>
    </w:p>
    <w:p w:rsidR="00B83A86" w:rsidRPr="00941856" w:rsidRDefault="00B83A86" w:rsidP="006C70C2">
      <w:pPr>
        <w:pStyle w:val="Paragraphedeliste"/>
        <w:numPr>
          <w:ilvl w:val="0"/>
          <w:numId w:val="21"/>
        </w:numPr>
        <w:autoSpaceDE w:val="0"/>
        <w:autoSpaceDN w:val="0"/>
        <w:adjustRightInd w:val="0"/>
        <w:spacing w:after="120"/>
        <w:ind w:left="714" w:hanging="357"/>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t>La communauté sera avisée au moins cinq jours à l’avance de toute interruption de service (eau, électricité, le téléphone), par voies de presse</w:t>
      </w:r>
      <w:r w:rsidR="00627B29" w:rsidRPr="00941856">
        <w:rPr>
          <w:rFonts w:ascii="Arial" w:hAnsi="Arial" w:cs="Arial"/>
          <w:color w:val="000000" w:themeColor="text1"/>
          <w:sz w:val="24"/>
          <w:szCs w:val="24"/>
        </w:rPr>
        <w:t xml:space="preserve">, d’affichage ou toute autre </w:t>
      </w:r>
      <w:r w:rsidR="00627B29" w:rsidRPr="00941856">
        <w:rPr>
          <w:rFonts w:ascii="Arial" w:hAnsi="Arial" w:cs="Arial"/>
          <w:color w:val="000000" w:themeColor="text1"/>
          <w:sz w:val="24"/>
          <w:szCs w:val="24"/>
        </w:rPr>
        <w:lastRenderedPageBreak/>
        <w:t>moyen de communication de masse</w:t>
      </w:r>
      <w:r w:rsidRPr="00941856">
        <w:rPr>
          <w:rFonts w:ascii="Arial" w:hAnsi="Arial" w:cs="Arial"/>
          <w:color w:val="000000" w:themeColor="text1"/>
          <w:sz w:val="24"/>
          <w:szCs w:val="24"/>
        </w:rPr>
        <w:t xml:space="preserve"> (en privilégiant les radios communautaires ou locales lorsqu’elles existent).</w:t>
      </w:r>
    </w:p>
    <w:p w:rsidR="00B83A86" w:rsidRPr="00941856" w:rsidRDefault="005458C6" w:rsidP="00FB6CD4">
      <w:pPr>
        <w:autoSpaceDE w:val="0"/>
        <w:autoSpaceDN w:val="0"/>
        <w:adjustRightInd w:val="0"/>
        <w:spacing w:after="120" w:line="240" w:lineRule="auto"/>
        <w:rPr>
          <w:rFonts w:ascii="Dutch801 Rm BT" w:hAnsi="Dutch801 Rm BT" w:cs="Segoe UI Semibold"/>
          <w:b/>
          <w:bCs/>
          <w:color w:val="000000" w:themeColor="text1"/>
          <w:sz w:val="26"/>
          <w:szCs w:val="26"/>
        </w:rPr>
      </w:pPr>
      <w:r w:rsidRPr="00941856">
        <w:rPr>
          <w:rFonts w:ascii="Dutch801 Rm BT" w:hAnsi="Dutch801 Rm BT" w:cs="Segoe UI Semibold"/>
          <w:b/>
          <w:bCs/>
          <w:color w:val="000000" w:themeColor="text1"/>
          <w:sz w:val="26"/>
          <w:szCs w:val="26"/>
        </w:rPr>
        <w:t xml:space="preserve">III. </w:t>
      </w:r>
      <w:r w:rsidR="00B83A86" w:rsidRPr="00941856">
        <w:rPr>
          <w:rFonts w:ascii="Dutch801 Rm BT" w:hAnsi="Dutch801 Rm BT" w:cs="Segoe UI Semibold"/>
          <w:b/>
          <w:bCs/>
          <w:color w:val="000000" w:themeColor="text1"/>
          <w:sz w:val="26"/>
          <w:szCs w:val="26"/>
        </w:rPr>
        <w:t xml:space="preserve">ENTRETIEN </w:t>
      </w:r>
      <w:r w:rsidR="00285CA3" w:rsidRPr="00941856">
        <w:rPr>
          <w:rFonts w:ascii="Dutch801 Rm BT" w:hAnsi="Dutch801 Rm BT" w:cs="Segoe UI Semibold"/>
          <w:b/>
          <w:bCs/>
          <w:color w:val="000000" w:themeColor="text1"/>
          <w:sz w:val="26"/>
          <w:szCs w:val="26"/>
        </w:rPr>
        <w:t xml:space="preserve">DU SITE DU CHANTIER </w:t>
      </w:r>
      <w:r w:rsidR="00B83A86" w:rsidRPr="00941856">
        <w:rPr>
          <w:rFonts w:ascii="Dutch801 Rm BT" w:hAnsi="Dutch801 Rm BT" w:cs="Segoe UI Semibold"/>
          <w:b/>
          <w:bCs/>
          <w:color w:val="000000" w:themeColor="text1"/>
          <w:sz w:val="26"/>
          <w:szCs w:val="26"/>
        </w:rPr>
        <w:t>ET GESTION DES DECHETS</w:t>
      </w:r>
    </w:p>
    <w:p w:rsidR="00B83A86" w:rsidRPr="00941856" w:rsidRDefault="00B83A86" w:rsidP="00340B10">
      <w:pPr>
        <w:autoSpaceDE w:val="0"/>
        <w:adjustRightInd w:val="0"/>
        <w:spacing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Pendant la durée du chantier, l’</w:t>
      </w:r>
      <w:r w:rsidR="005458C6" w:rsidRPr="00941856">
        <w:rPr>
          <w:rFonts w:ascii="Arial" w:hAnsi="Arial" w:cs="Arial"/>
          <w:color w:val="000000" w:themeColor="text1"/>
          <w:sz w:val="24"/>
          <w:szCs w:val="24"/>
        </w:rPr>
        <w:t>e</w:t>
      </w:r>
      <w:r w:rsidRPr="00941856">
        <w:rPr>
          <w:rFonts w:ascii="Arial" w:hAnsi="Arial" w:cs="Arial"/>
          <w:color w:val="000000" w:themeColor="text1"/>
          <w:sz w:val="24"/>
          <w:szCs w:val="24"/>
        </w:rPr>
        <w:t>ntrepreneur veillera à ce que l’ensemble du site et ses abords soient maintenus en bon état de propreté et à ce que les déchets produits soient correctement gérés en prenant les mesures suivantes :</w:t>
      </w:r>
    </w:p>
    <w:p w:rsidR="005458C6" w:rsidRPr="00941856" w:rsidRDefault="00B83A86" w:rsidP="006C70C2">
      <w:pPr>
        <w:pStyle w:val="Paragraphedeliste"/>
        <w:numPr>
          <w:ilvl w:val="0"/>
          <w:numId w:val="23"/>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5458C6" w:rsidRPr="00941856" w:rsidRDefault="00B83A86" w:rsidP="006C70C2">
      <w:pPr>
        <w:pStyle w:val="Paragraphedeliste"/>
        <w:numPr>
          <w:ilvl w:val="0"/>
          <w:numId w:val="23"/>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Identifier et délimiter clairement les aires d’élimination et spécifiant quels matériaux peuvent être déposés dans chaque aire ;</w:t>
      </w:r>
    </w:p>
    <w:p w:rsidR="005458C6" w:rsidRPr="00941856" w:rsidRDefault="00B83A86" w:rsidP="006C70C2">
      <w:pPr>
        <w:pStyle w:val="Paragraphedeliste"/>
        <w:numPr>
          <w:ilvl w:val="0"/>
          <w:numId w:val="23"/>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Contrôler le placement de tous les déchets de construction (y compris les excavations de sol) dans des sites d’élimination approuvés (&gt;300 m des rivières, cours d’eau, lacs ou terres marécageuses) ;</w:t>
      </w:r>
    </w:p>
    <w:p w:rsidR="005458C6" w:rsidRPr="00941856" w:rsidRDefault="00B83A86" w:rsidP="006C70C2">
      <w:pPr>
        <w:pStyle w:val="Paragraphedeliste"/>
        <w:numPr>
          <w:ilvl w:val="0"/>
          <w:numId w:val="23"/>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Place</w:t>
      </w:r>
      <w:r w:rsidR="005458C6" w:rsidRPr="00941856">
        <w:rPr>
          <w:rFonts w:ascii="Arial" w:hAnsi="Arial" w:cs="Arial"/>
          <w:color w:val="000000" w:themeColor="text1"/>
          <w:sz w:val="24"/>
          <w:szCs w:val="24"/>
        </w:rPr>
        <w:t>r</w:t>
      </w:r>
      <w:r w:rsidRPr="00941856">
        <w:rPr>
          <w:rFonts w:ascii="Arial" w:hAnsi="Arial" w:cs="Arial"/>
          <w:color w:val="000000" w:themeColor="text1"/>
          <w:sz w:val="24"/>
          <w:szCs w:val="24"/>
        </w:rPr>
        <w:t xml:space="preserve"> dans les aires autorisées toutes les ordures, métaux, huiles usées et matériaux en excès produits pendant la construction en incorporant des systèmes de recyclage et la séparation des matériaux ;</w:t>
      </w:r>
    </w:p>
    <w:p w:rsidR="005458C6" w:rsidRPr="00941856" w:rsidRDefault="005458C6" w:rsidP="006C70C2">
      <w:pPr>
        <w:pStyle w:val="Paragraphedeliste"/>
        <w:numPr>
          <w:ilvl w:val="0"/>
          <w:numId w:val="23"/>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P</w:t>
      </w:r>
      <w:r w:rsidR="00B83A86" w:rsidRPr="00941856">
        <w:rPr>
          <w:rFonts w:ascii="Arial" w:hAnsi="Arial" w:cs="Arial"/>
          <w:color w:val="000000" w:themeColor="text1"/>
          <w:sz w:val="24"/>
          <w:szCs w:val="24"/>
        </w:rPr>
        <w:t>rendr</w:t>
      </w:r>
      <w:r w:rsidRPr="00941856">
        <w:rPr>
          <w:rFonts w:ascii="Arial" w:hAnsi="Arial" w:cs="Arial"/>
          <w:color w:val="000000" w:themeColor="text1"/>
          <w:sz w:val="24"/>
          <w:szCs w:val="24"/>
        </w:rPr>
        <w:t>e toutes</w:t>
      </w:r>
      <w:r w:rsidR="00B83A86" w:rsidRPr="00941856">
        <w:rPr>
          <w:rFonts w:ascii="Arial" w:hAnsi="Arial" w:cs="Arial"/>
          <w:color w:val="000000" w:themeColor="text1"/>
          <w:sz w:val="24"/>
          <w:szCs w:val="24"/>
        </w:rPr>
        <w:t xml:space="preserve"> les dispositions nécessaires pour éviter la dispersion par le vent ou les eaux de pluie </w:t>
      </w:r>
      <w:r w:rsidRPr="00941856">
        <w:rPr>
          <w:rFonts w:ascii="Arial" w:hAnsi="Arial" w:cs="Arial"/>
          <w:color w:val="000000" w:themeColor="text1"/>
          <w:sz w:val="24"/>
          <w:szCs w:val="24"/>
        </w:rPr>
        <w:t>des déchets avant leur élimination</w:t>
      </w:r>
      <w:r w:rsidR="00140FFD">
        <w:rPr>
          <w:rFonts w:ascii="Arial" w:hAnsi="Arial" w:cs="Arial"/>
          <w:color w:val="000000" w:themeColor="text1"/>
          <w:sz w:val="24"/>
          <w:szCs w:val="24"/>
        </w:rPr>
        <w:t xml:space="preserve"> </w:t>
      </w:r>
      <w:r w:rsidRPr="00941856">
        <w:rPr>
          <w:rFonts w:ascii="Arial" w:hAnsi="Arial" w:cs="Arial"/>
          <w:color w:val="000000" w:themeColor="text1"/>
          <w:sz w:val="24"/>
          <w:szCs w:val="24"/>
        </w:rPr>
        <w:t>ou leur enlèvement</w:t>
      </w:r>
      <w:r w:rsidR="00B83A86" w:rsidRPr="00941856">
        <w:rPr>
          <w:rFonts w:ascii="Arial" w:hAnsi="Arial" w:cs="Arial"/>
          <w:color w:val="000000" w:themeColor="text1"/>
          <w:sz w:val="24"/>
          <w:szCs w:val="24"/>
        </w:rPr>
        <w:t> ;</w:t>
      </w:r>
    </w:p>
    <w:p w:rsidR="005458C6" w:rsidRPr="00941856" w:rsidRDefault="00B83A86" w:rsidP="006C70C2">
      <w:pPr>
        <w:pStyle w:val="Paragraphedeliste"/>
        <w:numPr>
          <w:ilvl w:val="0"/>
          <w:numId w:val="23"/>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Les produits du décapage des emprises des </w:t>
      </w:r>
      <w:r w:rsidR="005458C6" w:rsidRPr="00941856">
        <w:rPr>
          <w:rFonts w:ascii="Arial" w:hAnsi="Arial" w:cs="Arial"/>
          <w:color w:val="000000" w:themeColor="text1"/>
          <w:sz w:val="24"/>
          <w:szCs w:val="24"/>
        </w:rPr>
        <w:t>t</w:t>
      </w:r>
      <w:r w:rsidRPr="00941856">
        <w:rPr>
          <w:rFonts w:ascii="Arial" w:hAnsi="Arial" w:cs="Arial"/>
          <w:color w:val="000000" w:themeColor="text1"/>
          <w:sz w:val="24"/>
          <w:szCs w:val="24"/>
        </w:rPr>
        <w:t>errassements seront mis en dépôt et éventuellement réemployés,</w:t>
      </w:r>
    </w:p>
    <w:p w:rsidR="005458C6" w:rsidRPr="00941856" w:rsidRDefault="005458C6" w:rsidP="006C70C2">
      <w:pPr>
        <w:pStyle w:val="Paragraphedeliste"/>
        <w:numPr>
          <w:ilvl w:val="0"/>
          <w:numId w:val="23"/>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T</w:t>
      </w:r>
      <w:r w:rsidR="00B83A86" w:rsidRPr="00941856">
        <w:rPr>
          <w:rFonts w:ascii="Arial" w:hAnsi="Arial" w:cs="Arial"/>
          <w:color w:val="000000" w:themeColor="text1"/>
          <w:sz w:val="24"/>
          <w:szCs w:val="24"/>
        </w:rPr>
        <w:t>ransport</w:t>
      </w:r>
      <w:r w:rsidRPr="00941856">
        <w:rPr>
          <w:rFonts w:ascii="Arial" w:hAnsi="Arial" w:cs="Arial"/>
          <w:color w:val="000000" w:themeColor="text1"/>
          <w:sz w:val="24"/>
          <w:szCs w:val="24"/>
        </w:rPr>
        <w:t>er l</w:t>
      </w:r>
      <w:r w:rsidR="00B83A86" w:rsidRPr="00941856">
        <w:rPr>
          <w:rFonts w:ascii="Arial" w:hAnsi="Arial" w:cs="Arial"/>
          <w:color w:val="000000" w:themeColor="text1"/>
          <w:sz w:val="24"/>
          <w:szCs w:val="24"/>
        </w:rPr>
        <w:t xml:space="preserve">es terres </w:t>
      </w:r>
      <w:r w:rsidRPr="00941856">
        <w:rPr>
          <w:rFonts w:ascii="Arial" w:hAnsi="Arial" w:cs="Arial"/>
          <w:color w:val="000000" w:themeColor="text1"/>
          <w:sz w:val="24"/>
          <w:szCs w:val="24"/>
        </w:rPr>
        <w:t xml:space="preserve">d’excavation </w:t>
      </w:r>
      <w:r w:rsidR="00B83A86" w:rsidRPr="00941856">
        <w:rPr>
          <w:rFonts w:ascii="Arial" w:hAnsi="Arial" w:cs="Arial"/>
          <w:color w:val="000000" w:themeColor="text1"/>
          <w:sz w:val="24"/>
          <w:szCs w:val="24"/>
        </w:rPr>
        <w:t>dans l’emprise du terrain sur les lieux à remblayer ou le</w:t>
      </w:r>
      <w:r w:rsidRPr="00941856">
        <w:rPr>
          <w:rFonts w:ascii="Arial" w:hAnsi="Arial" w:cs="Arial"/>
          <w:color w:val="000000" w:themeColor="text1"/>
          <w:sz w:val="24"/>
          <w:szCs w:val="24"/>
        </w:rPr>
        <w:t xml:space="preserve">s </w:t>
      </w:r>
      <w:proofErr w:type="spellStart"/>
      <w:r w:rsidRPr="00941856">
        <w:rPr>
          <w:rFonts w:ascii="Arial" w:hAnsi="Arial" w:cs="Arial"/>
          <w:color w:val="000000" w:themeColor="text1"/>
          <w:sz w:val="24"/>
          <w:szCs w:val="24"/>
        </w:rPr>
        <w:t>évacuerdans</w:t>
      </w:r>
      <w:proofErr w:type="spellEnd"/>
      <w:r w:rsidRPr="00941856">
        <w:rPr>
          <w:rFonts w:ascii="Arial" w:hAnsi="Arial" w:cs="Arial"/>
          <w:color w:val="000000" w:themeColor="text1"/>
          <w:sz w:val="24"/>
          <w:szCs w:val="24"/>
        </w:rPr>
        <w:t xml:space="preserve"> les </w:t>
      </w:r>
      <w:r w:rsidR="00B83A86" w:rsidRPr="00941856">
        <w:rPr>
          <w:rFonts w:ascii="Arial" w:hAnsi="Arial" w:cs="Arial"/>
          <w:color w:val="000000" w:themeColor="text1"/>
          <w:sz w:val="24"/>
          <w:szCs w:val="24"/>
        </w:rPr>
        <w:t>décharges publiques ;</w:t>
      </w:r>
    </w:p>
    <w:p w:rsidR="00B83A86" w:rsidRPr="00941856" w:rsidRDefault="00B83A86" w:rsidP="006C70C2">
      <w:pPr>
        <w:pStyle w:val="Paragraphedeliste"/>
        <w:numPr>
          <w:ilvl w:val="0"/>
          <w:numId w:val="23"/>
        </w:numPr>
        <w:autoSpaceDE w:val="0"/>
        <w:autoSpaceDN w:val="0"/>
        <w:adjustRightInd w:val="0"/>
        <w:spacing w:after="120"/>
        <w:ind w:left="714" w:hanging="357"/>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t>Minimiser la génération des déchets pendant la construction et réutiliser les déchets de construction là où c’est possible ;</w:t>
      </w:r>
    </w:p>
    <w:p w:rsidR="00B83A86" w:rsidRPr="00941856" w:rsidRDefault="00B83A86" w:rsidP="00B83A86">
      <w:pPr>
        <w:autoSpaceDE w:val="0"/>
        <w:adjustRightInd w:val="0"/>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Les mesures suivantes devront être prises </w:t>
      </w:r>
      <w:r w:rsidR="005458C6" w:rsidRPr="00941856">
        <w:rPr>
          <w:rFonts w:ascii="Arial" w:hAnsi="Arial" w:cs="Arial"/>
          <w:color w:val="000000" w:themeColor="text1"/>
          <w:sz w:val="24"/>
          <w:szCs w:val="24"/>
        </w:rPr>
        <w:t xml:space="preserve">dans le cadre de </w:t>
      </w:r>
      <w:r w:rsidRPr="00941856">
        <w:rPr>
          <w:rFonts w:ascii="Arial" w:hAnsi="Arial" w:cs="Arial"/>
          <w:color w:val="000000" w:themeColor="text1"/>
          <w:sz w:val="24"/>
          <w:szCs w:val="24"/>
        </w:rPr>
        <w:t>l’entretien du chantier :</w:t>
      </w:r>
    </w:p>
    <w:p w:rsidR="005458C6" w:rsidRPr="00941856" w:rsidRDefault="00B83A86" w:rsidP="006C70C2">
      <w:pPr>
        <w:pStyle w:val="Paragraphedeliste"/>
        <w:numPr>
          <w:ilvl w:val="0"/>
          <w:numId w:val="24"/>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Identifie</w:t>
      </w:r>
      <w:r w:rsidR="005458C6" w:rsidRPr="00941856">
        <w:rPr>
          <w:rFonts w:ascii="Arial" w:hAnsi="Arial" w:cs="Arial"/>
          <w:color w:val="000000" w:themeColor="text1"/>
          <w:sz w:val="24"/>
          <w:szCs w:val="24"/>
        </w:rPr>
        <w:t xml:space="preserve">r et délimiter les aires pour les </w:t>
      </w:r>
      <w:r w:rsidRPr="00941856">
        <w:rPr>
          <w:rFonts w:ascii="Arial" w:hAnsi="Arial" w:cs="Arial"/>
          <w:color w:val="000000" w:themeColor="text1"/>
          <w:sz w:val="24"/>
          <w:szCs w:val="24"/>
        </w:rPr>
        <w:t>équipement</w:t>
      </w:r>
      <w:r w:rsidR="005458C6" w:rsidRPr="00941856">
        <w:rPr>
          <w:rFonts w:ascii="Arial" w:hAnsi="Arial" w:cs="Arial"/>
          <w:color w:val="000000" w:themeColor="text1"/>
          <w:sz w:val="24"/>
          <w:szCs w:val="24"/>
        </w:rPr>
        <w:t>s</w:t>
      </w:r>
      <w:r w:rsidRPr="00941856">
        <w:rPr>
          <w:rFonts w:ascii="Arial" w:hAnsi="Arial" w:cs="Arial"/>
          <w:color w:val="000000" w:themeColor="text1"/>
          <w:sz w:val="24"/>
          <w:szCs w:val="24"/>
        </w:rPr>
        <w:t xml:space="preserve"> d’entretien (</w:t>
      </w:r>
      <w:r w:rsidR="005458C6" w:rsidRPr="00941856">
        <w:rPr>
          <w:rFonts w:ascii="Arial" w:hAnsi="Arial" w:cs="Arial"/>
          <w:color w:val="000000" w:themeColor="text1"/>
          <w:sz w:val="24"/>
          <w:szCs w:val="24"/>
        </w:rPr>
        <w:t xml:space="preserve">elles devront se situer </w:t>
      </w:r>
      <w:r w:rsidR="00171CAF" w:rsidRPr="00941856">
        <w:rPr>
          <w:rFonts w:ascii="Arial" w:hAnsi="Arial" w:cs="Arial"/>
          <w:color w:val="000000" w:themeColor="text1"/>
          <w:sz w:val="24"/>
          <w:szCs w:val="24"/>
        </w:rPr>
        <w:t xml:space="preserve">à une distance minimale d’environ </w:t>
      </w:r>
      <w:r w:rsidR="005458C6" w:rsidRPr="00941856">
        <w:rPr>
          <w:rFonts w:ascii="Arial" w:hAnsi="Arial" w:cs="Arial"/>
          <w:color w:val="000000" w:themeColor="text1"/>
          <w:sz w:val="24"/>
          <w:szCs w:val="24"/>
        </w:rPr>
        <w:t>300 mètres</w:t>
      </w:r>
      <w:r w:rsidR="00140FFD">
        <w:rPr>
          <w:rFonts w:ascii="Arial" w:hAnsi="Arial" w:cs="Arial"/>
          <w:color w:val="000000" w:themeColor="text1"/>
          <w:sz w:val="24"/>
          <w:szCs w:val="24"/>
        </w:rPr>
        <w:t xml:space="preserve"> </w:t>
      </w:r>
      <w:r w:rsidRPr="00941856">
        <w:rPr>
          <w:rFonts w:ascii="Arial" w:hAnsi="Arial" w:cs="Arial"/>
          <w:color w:val="000000" w:themeColor="text1"/>
          <w:sz w:val="24"/>
          <w:szCs w:val="24"/>
        </w:rPr>
        <w:t xml:space="preserve">des rivières, </w:t>
      </w:r>
      <w:r w:rsidR="005458C6" w:rsidRPr="00941856">
        <w:rPr>
          <w:rFonts w:ascii="Arial" w:hAnsi="Arial" w:cs="Arial"/>
          <w:color w:val="000000" w:themeColor="text1"/>
          <w:sz w:val="24"/>
          <w:szCs w:val="24"/>
        </w:rPr>
        <w:t xml:space="preserve">des </w:t>
      </w:r>
      <w:r w:rsidRPr="00941856">
        <w:rPr>
          <w:rFonts w:ascii="Arial" w:hAnsi="Arial" w:cs="Arial"/>
          <w:color w:val="000000" w:themeColor="text1"/>
          <w:sz w:val="24"/>
          <w:szCs w:val="24"/>
        </w:rPr>
        <w:t xml:space="preserve">cours d’eau, </w:t>
      </w:r>
      <w:r w:rsidR="005458C6" w:rsidRPr="00941856">
        <w:rPr>
          <w:rFonts w:ascii="Arial" w:hAnsi="Arial" w:cs="Arial"/>
          <w:color w:val="000000" w:themeColor="text1"/>
          <w:sz w:val="24"/>
          <w:szCs w:val="24"/>
        </w:rPr>
        <w:t xml:space="preserve">des </w:t>
      </w:r>
      <w:r w:rsidRPr="00941856">
        <w:rPr>
          <w:rFonts w:ascii="Arial" w:hAnsi="Arial" w:cs="Arial"/>
          <w:color w:val="000000" w:themeColor="text1"/>
          <w:sz w:val="24"/>
          <w:szCs w:val="24"/>
        </w:rPr>
        <w:t xml:space="preserve">lacs ou </w:t>
      </w:r>
      <w:r w:rsidR="005458C6" w:rsidRPr="00941856">
        <w:rPr>
          <w:rFonts w:ascii="Arial" w:hAnsi="Arial" w:cs="Arial"/>
          <w:color w:val="000000" w:themeColor="text1"/>
          <w:sz w:val="24"/>
          <w:szCs w:val="24"/>
        </w:rPr>
        <w:t xml:space="preserve">des </w:t>
      </w:r>
      <w:r w:rsidRPr="00941856">
        <w:rPr>
          <w:rFonts w:ascii="Arial" w:hAnsi="Arial" w:cs="Arial"/>
          <w:color w:val="000000" w:themeColor="text1"/>
          <w:sz w:val="24"/>
          <w:szCs w:val="24"/>
        </w:rPr>
        <w:t>terres marécageuses) ;</w:t>
      </w:r>
    </w:p>
    <w:p w:rsidR="005458C6" w:rsidRPr="00941856" w:rsidRDefault="00B83A86" w:rsidP="006C70C2">
      <w:pPr>
        <w:pStyle w:val="Paragraphedeliste"/>
        <w:numPr>
          <w:ilvl w:val="0"/>
          <w:numId w:val="24"/>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Veiller à c</w:t>
      </w:r>
      <w:r w:rsidR="005458C6" w:rsidRPr="00941856">
        <w:rPr>
          <w:rFonts w:ascii="Arial" w:hAnsi="Arial" w:cs="Arial"/>
          <w:color w:val="000000" w:themeColor="text1"/>
          <w:sz w:val="24"/>
          <w:szCs w:val="24"/>
        </w:rPr>
        <w:t>e que toutes les activités</w:t>
      </w:r>
      <w:r w:rsidRPr="00941856">
        <w:rPr>
          <w:rFonts w:ascii="Arial" w:hAnsi="Arial" w:cs="Arial"/>
          <w:color w:val="000000" w:themeColor="text1"/>
          <w:sz w:val="24"/>
          <w:szCs w:val="24"/>
        </w:rPr>
        <w:t xml:space="preserve"> d’entretien soient </w:t>
      </w:r>
      <w:r w:rsidR="005458C6" w:rsidRPr="00941856">
        <w:rPr>
          <w:rFonts w:ascii="Arial" w:hAnsi="Arial" w:cs="Arial"/>
          <w:color w:val="000000" w:themeColor="text1"/>
          <w:sz w:val="24"/>
          <w:szCs w:val="24"/>
        </w:rPr>
        <w:t>effectuées</w:t>
      </w:r>
      <w:r w:rsidRPr="00941856">
        <w:rPr>
          <w:rFonts w:ascii="Arial" w:hAnsi="Arial" w:cs="Arial"/>
          <w:color w:val="000000" w:themeColor="text1"/>
          <w:sz w:val="24"/>
          <w:szCs w:val="24"/>
        </w:rPr>
        <w:t xml:space="preserve"> dans les zones délimitées </w:t>
      </w:r>
      <w:r w:rsidR="005458C6" w:rsidRPr="00941856">
        <w:rPr>
          <w:rFonts w:ascii="Arial" w:hAnsi="Arial" w:cs="Arial"/>
          <w:color w:val="000000" w:themeColor="text1"/>
          <w:sz w:val="24"/>
          <w:szCs w:val="24"/>
        </w:rPr>
        <w:t xml:space="preserve">à cet </w:t>
      </w:r>
      <w:r w:rsidR="0026323C" w:rsidRPr="00941856">
        <w:rPr>
          <w:rFonts w:ascii="Arial" w:hAnsi="Arial" w:cs="Arial"/>
          <w:color w:val="000000" w:themeColor="text1"/>
          <w:sz w:val="24"/>
          <w:szCs w:val="24"/>
        </w:rPr>
        <w:t>effet ;</w:t>
      </w:r>
    </w:p>
    <w:p w:rsidR="00B83A86" w:rsidRPr="00941856" w:rsidRDefault="005458C6" w:rsidP="006C70C2">
      <w:pPr>
        <w:pStyle w:val="Paragraphedeliste"/>
        <w:numPr>
          <w:ilvl w:val="0"/>
          <w:numId w:val="24"/>
        </w:numPr>
        <w:autoSpaceDE w:val="0"/>
        <w:autoSpaceDN w:val="0"/>
        <w:adjustRightInd w:val="0"/>
        <w:spacing w:after="120"/>
        <w:ind w:left="714" w:hanging="357"/>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t>S’abstenir</w:t>
      </w:r>
      <w:r w:rsidR="00140FFD">
        <w:rPr>
          <w:rFonts w:ascii="Arial" w:hAnsi="Arial" w:cs="Arial"/>
          <w:color w:val="000000" w:themeColor="text1"/>
          <w:sz w:val="24"/>
          <w:szCs w:val="24"/>
        </w:rPr>
        <w:t xml:space="preserve"> </w:t>
      </w:r>
      <w:r w:rsidRPr="00941856">
        <w:rPr>
          <w:rFonts w:ascii="Arial" w:hAnsi="Arial" w:cs="Arial"/>
          <w:color w:val="000000" w:themeColor="text1"/>
          <w:sz w:val="24"/>
          <w:szCs w:val="24"/>
        </w:rPr>
        <w:t>de déverser</w:t>
      </w:r>
      <w:r w:rsidR="00140FFD">
        <w:rPr>
          <w:rFonts w:ascii="Arial" w:hAnsi="Arial" w:cs="Arial"/>
          <w:color w:val="000000" w:themeColor="text1"/>
          <w:sz w:val="24"/>
          <w:szCs w:val="24"/>
        </w:rPr>
        <w:t xml:space="preserve"> </w:t>
      </w:r>
      <w:r w:rsidRPr="00941856">
        <w:rPr>
          <w:rFonts w:ascii="Arial" w:hAnsi="Arial" w:cs="Arial"/>
          <w:color w:val="000000" w:themeColor="text1"/>
          <w:sz w:val="24"/>
          <w:szCs w:val="24"/>
        </w:rPr>
        <w:t>l</w:t>
      </w:r>
      <w:r w:rsidR="00B83A86" w:rsidRPr="00941856">
        <w:rPr>
          <w:rFonts w:ascii="Arial" w:hAnsi="Arial" w:cs="Arial"/>
          <w:color w:val="000000" w:themeColor="text1"/>
          <w:sz w:val="24"/>
          <w:szCs w:val="24"/>
        </w:rPr>
        <w:t>e</w:t>
      </w:r>
      <w:r w:rsidRPr="00941856">
        <w:rPr>
          <w:rFonts w:ascii="Arial" w:hAnsi="Arial" w:cs="Arial"/>
          <w:color w:val="000000" w:themeColor="text1"/>
          <w:sz w:val="24"/>
          <w:szCs w:val="24"/>
        </w:rPr>
        <w:t xml:space="preserve">s </w:t>
      </w:r>
      <w:r w:rsidR="00B83A86" w:rsidRPr="00941856">
        <w:rPr>
          <w:rFonts w:ascii="Arial" w:hAnsi="Arial" w:cs="Arial"/>
          <w:color w:val="000000" w:themeColor="text1"/>
          <w:sz w:val="24"/>
          <w:szCs w:val="24"/>
        </w:rPr>
        <w:t>huile</w:t>
      </w:r>
      <w:r w:rsidRPr="00941856">
        <w:rPr>
          <w:rFonts w:ascii="Arial" w:hAnsi="Arial" w:cs="Arial"/>
          <w:color w:val="000000" w:themeColor="text1"/>
          <w:sz w:val="24"/>
          <w:szCs w:val="24"/>
        </w:rPr>
        <w:t>s</w:t>
      </w:r>
      <w:r w:rsidR="00140FFD">
        <w:rPr>
          <w:rFonts w:ascii="Arial" w:hAnsi="Arial" w:cs="Arial"/>
          <w:color w:val="000000" w:themeColor="text1"/>
          <w:sz w:val="24"/>
          <w:szCs w:val="24"/>
        </w:rPr>
        <w:t xml:space="preserve"> </w:t>
      </w:r>
      <w:r w:rsidRPr="00941856">
        <w:rPr>
          <w:rFonts w:ascii="Arial" w:hAnsi="Arial" w:cs="Arial"/>
          <w:color w:val="000000" w:themeColor="text1"/>
          <w:sz w:val="24"/>
          <w:szCs w:val="24"/>
        </w:rPr>
        <w:t xml:space="preserve">de moteur et de vidange </w:t>
      </w:r>
      <w:r w:rsidR="00B83A86" w:rsidRPr="00941856">
        <w:rPr>
          <w:rFonts w:ascii="Arial" w:hAnsi="Arial" w:cs="Arial"/>
          <w:color w:val="000000" w:themeColor="text1"/>
          <w:sz w:val="24"/>
          <w:szCs w:val="24"/>
        </w:rPr>
        <w:t>sur le sol, dans le</w:t>
      </w:r>
      <w:r w:rsidRPr="00941856">
        <w:rPr>
          <w:rFonts w:ascii="Arial" w:hAnsi="Arial" w:cs="Arial"/>
          <w:color w:val="000000" w:themeColor="text1"/>
          <w:sz w:val="24"/>
          <w:szCs w:val="24"/>
        </w:rPr>
        <w:t>s cours d’eau, les zones basses ou</w:t>
      </w:r>
      <w:r w:rsidR="00B83A86" w:rsidRPr="00941856">
        <w:rPr>
          <w:rFonts w:ascii="Arial" w:hAnsi="Arial" w:cs="Arial"/>
          <w:color w:val="000000" w:themeColor="text1"/>
          <w:sz w:val="24"/>
          <w:szCs w:val="24"/>
        </w:rPr>
        <w:t xml:space="preserve"> les cavités des carrières désaffectées</w:t>
      </w:r>
      <w:r w:rsidRPr="00941856">
        <w:rPr>
          <w:rFonts w:ascii="Arial" w:hAnsi="Arial" w:cs="Arial"/>
          <w:color w:val="000000" w:themeColor="text1"/>
          <w:sz w:val="24"/>
          <w:szCs w:val="24"/>
        </w:rPr>
        <w:t>.</w:t>
      </w:r>
    </w:p>
    <w:p w:rsidR="00B83A86" w:rsidRPr="00941856" w:rsidRDefault="005458C6" w:rsidP="00FB6CD4">
      <w:pPr>
        <w:autoSpaceDE w:val="0"/>
        <w:autoSpaceDN w:val="0"/>
        <w:adjustRightInd w:val="0"/>
        <w:spacing w:after="80" w:line="240" w:lineRule="auto"/>
        <w:rPr>
          <w:rFonts w:ascii="Dutch801 Rm BT" w:hAnsi="Dutch801 Rm BT" w:cs="Segoe UI Semibold"/>
          <w:b/>
          <w:bCs/>
          <w:color w:val="000000" w:themeColor="text1"/>
          <w:sz w:val="26"/>
          <w:szCs w:val="26"/>
        </w:rPr>
      </w:pPr>
      <w:r w:rsidRPr="00941856">
        <w:rPr>
          <w:rFonts w:ascii="Dutch801 Rm BT" w:hAnsi="Dutch801 Rm BT" w:cs="Segoe UI Semibold"/>
          <w:b/>
          <w:bCs/>
          <w:color w:val="000000" w:themeColor="text1"/>
          <w:sz w:val="26"/>
          <w:szCs w:val="26"/>
        </w:rPr>
        <w:t xml:space="preserve">IV. </w:t>
      </w:r>
      <w:r w:rsidR="00B83A86" w:rsidRPr="00941856">
        <w:rPr>
          <w:rFonts w:ascii="Dutch801 Rm BT" w:hAnsi="Dutch801 Rm BT" w:cs="Segoe UI Semibold"/>
          <w:b/>
          <w:bCs/>
          <w:color w:val="000000" w:themeColor="text1"/>
          <w:sz w:val="26"/>
          <w:szCs w:val="26"/>
        </w:rPr>
        <w:t>MESURES PREVENTIVES CONTRE LES NUISANCES SONORES ET LES EMISSIONS DE POUSSIERES</w:t>
      </w:r>
    </w:p>
    <w:p w:rsidR="00B83A86" w:rsidRPr="00941856" w:rsidRDefault="00B83A86" w:rsidP="00340B10">
      <w:pPr>
        <w:autoSpaceDE w:val="0"/>
        <w:adjustRightInd w:val="0"/>
        <w:spacing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w:t>
      </w:r>
      <w:r w:rsidR="00171CAF" w:rsidRPr="00941856">
        <w:rPr>
          <w:rFonts w:ascii="Arial" w:hAnsi="Arial" w:cs="Arial"/>
          <w:color w:val="000000" w:themeColor="text1"/>
          <w:sz w:val="24"/>
          <w:szCs w:val="24"/>
        </w:rPr>
        <w:t>e</w:t>
      </w:r>
      <w:r w:rsidRPr="00941856">
        <w:rPr>
          <w:rFonts w:ascii="Arial" w:hAnsi="Arial" w:cs="Arial"/>
          <w:color w:val="000000" w:themeColor="text1"/>
          <w:sz w:val="24"/>
          <w:szCs w:val="24"/>
        </w:rPr>
        <w:t xml:space="preserve">ntrepreneur </w:t>
      </w:r>
      <w:r w:rsidR="00171CAF" w:rsidRPr="00941856">
        <w:rPr>
          <w:rFonts w:ascii="Arial" w:hAnsi="Arial" w:cs="Arial"/>
          <w:color w:val="000000" w:themeColor="text1"/>
          <w:sz w:val="24"/>
          <w:szCs w:val="24"/>
        </w:rPr>
        <w:t>accordera</w:t>
      </w:r>
      <w:r w:rsidRPr="00941856">
        <w:rPr>
          <w:rFonts w:ascii="Arial" w:hAnsi="Arial" w:cs="Arial"/>
          <w:color w:val="000000" w:themeColor="text1"/>
          <w:sz w:val="24"/>
          <w:szCs w:val="24"/>
        </w:rPr>
        <w:t xml:space="preserve"> une attention particulière </w:t>
      </w:r>
      <w:r w:rsidR="00171CAF" w:rsidRPr="00941856">
        <w:rPr>
          <w:rFonts w:ascii="Arial" w:hAnsi="Arial" w:cs="Arial"/>
          <w:color w:val="000000" w:themeColor="text1"/>
          <w:sz w:val="24"/>
          <w:szCs w:val="24"/>
        </w:rPr>
        <w:t>à la limitation</w:t>
      </w:r>
      <w:r w:rsidR="00140FFD">
        <w:rPr>
          <w:rFonts w:ascii="Arial" w:hAnsi="Arial" w:cs="Arial"/>
          <w:color w:val="000000" w:themeColor="text1"/>
          <w:sz w:val="24"/>
          <w:szCs w:val="24"/>
        </w:rPr>
        <w:t xml:space="preserve"> </w:t>
      </w:r>
      <w:r w:rsidR="00171CAF" w:rsidRPr="00941856">
        <w:rPr>
          <w:rFonts w:ascii="Arial" w:hAnsi="Arial" w:cs="Arial"/>
          <w:color w:val="000000" w:themeColor="text1"/>
          <w:sz w:val="24"/>
          <w:szCs w:val="24"/>
        </w:rPr>
        <w:t>d</w:t>
      </w:r>
      <w:r w:rsidRPr="00941856">
        <w:rPr>
          <w:rFonts w:ascii="Arial" w:hAnsi="Arial" w:cs="Arial"/>
          <w:color w:val="000000" w:themeColor="text1"/>
          <w:sz w:val="24"/>
          <w:szCs w:val="24"/>
        </w:rPr>
        <w:t xml:space="preserve">es éventuelles nuisances </w:t>
      </w:r>
      <w:r w:rsidR="00171CAF" w:rsidRPr="00941856">
        <w:rPr>
          <w:rFonts w:ascii="Arial" w:hAnsi="Arial" w:cs="Arial"/>
          <w:color w:val="000000" w:themeColor="text1"/>
          <w:sz w:val="24"/>
          <w:szCs w:val="24"/>
        </w:rPr>
        <w:t>sonores</w:t>
      </w:r>
      <w:r w:rsidRPr="00941856">
        <w:rPr>
          <w:rFonts w:ascii="Arial" w:hAnsi="Arial" w:cs="Arial"/>
          <w:color w:val="000000" w:themeColor="text1"/>
          <w:sz w:val="24"/>
          <w:szCs w:val="24"/>
        </w:rPr>
        <w:t xml:space="preserve">. A cet effet, il devra respecter les seuils de bruit prescrits par la </w:t>
      </w:r>
      <w:r w:rsidR="00171CAF" w:rsidRPr="00941856">
        <w:rPr>
          <w:rFonts w:ascii="Arial" w:hAnsi="Arial" w:cs="Arial"/>
          <w:color w:val="000000" w:themeColor="text1"/>
          <w:sz w:val="24"/>
          <w:szCs w:val="24"/>
        </w:rPr>
        <w:t>règlementation en vigueur</w:t>
      </w:r>
      <w:r w:rsidRPr="00941856">
        <w:rPr>
          <w:rFonts w:ascii="Arial" w:hAnsi="Arial" w:cs="Arial"/>
          <w:color w:val="000000" w:themeColor="text1"/>
          <w:sz w:val="24"/>
          <w:szCs w:val="24"/>
        </w:rPr>
        <w:t>.</w:t>
      </w:r>
    </w:p>
    <w:p w:rsidR="00B83A86" w:rsidRPr="00941856" w:rsidRDefault="00B83A86" w:rsidP="00340B10">
      <w:pPr>
        <w:autoSpaceDE w:val="0"/>
        <w:adjustRightInd w:val="0"/>
        <w:spacing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Il veillera à limiter l’usage des engins bruyants au strict nécessaire et arrêtera ceux qui ne servent pas (groupe électrogène par exemple). Sauf </w:t>
      </w:r>
      <w:r w:rsidR="00171CAF" w:rsidRPr="00941856">
        <w:rPr>
          <w:rFonts w:ascii="Arial" w:hAnsi="Arial" w:cs="Arial"/>
          <w:color w:val="000000" w:themeColor="text1"/>
          <w:sz w:val="24"/>
          <w:szCs w:val="24"/>
        </w:rPr>
        <w:t xml:space="preserve">en </w:t>
      </w:r>
      <w:r w:rsidRPr="00941856">
        <w:rPr>
          <w:rFonts w:ascii="Arial" w:hAnsi="Arial" w:cs="Arial"/>
          <w:color w:val="000000" w:themeColor="text1"/>
          <w:sz w:val="24"/>
          <w:szCs w:val="24"/>
        </w:rPr>
        <w:t>cas d’urgence</w:t>
      </w:r>
      <w:r w:rsidR="00171CAF" w:rsidRPr="00941856">
        <w:rPr>
          <w:rFonts w:ascii="Arial" w:hAnsi="Arial" w:cs="Arial"/>
          <w:color w:val="000000" w:themeColor="text1"/>
          <w:sz w:val="24"/>
          <w:szCs w:val="24"/>
        </w:rPr>
        <w:t xml:space="preserve"> ou de force majeure</w:t>
      </w:r>
      <w:r w:rsidRPr="00941856">
        <w:rPr>
          <w:rFonts w:ascii="Arial" w:hAnsi="Arial" w:cs="Arial"/>
          <w:color w:val="000000" w:themeColor="text1"/>
          <w:sz w:val="24"/>
          <w:szCs w:val="24"/>
        </w:rPr>
        <w:t>, les nuisances sonores (engins, véhicules, etc.) à proximité d’habitations, seront prohibées de 19 heures à 8 heures</w:t>
      </w:r>
      <w:r w:rsidR="00171CAF" w:rsidRPr="00941856">
        <w:rPr>
          <w:rFonts w:ascii="Arial" w:hAnsi="Arial" w:cs="Arial"/>
          <w:color w:val="000000" w:themeColor="text1"/>
          <w:sz w:val="24"/>
          <w:szCs w:val="24"/>
        </w:rPr>
        <w:t>,</w:t>
      </w:r>
      <w:r w:rsidRPr="00941856">
        <w:rPr>
          <w:rFonts w:ascii="Arial" w:hAnsi="Arial" w:cs="Arial"/>
          <w:color w:val="000000" w:themeColor="text1"/>
          <w:sz w:val="24"/>
          <w:szCs w:val="24"/>
        </w:rPr>
        <w:t xml:space="preserve"> ainsi que le week-end et les jours fériés.</w:t>
      </w:r>
    </w:p>
    <w:p w:rsidR="00B83A86" w:rsidRPr="00941856" w:rsidRDefault="00B83A86" w:rsidP="00340B10">
      <w:pPr>
        <w:autoSpaceDE w:val="0"/>
        <w:adjustRightInd w:val="0"/>
        <w:spacing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lastRenderedPageBreak/>
        <w:t xml:space="preserve">Lors de l’exécution des travaux, </w:t>
      </w:r>
      <w:r w:rsidR="00171CAF" w:rsidRPr="00941856">
        <w:rPr>
          <w:rFonts w:ascii="Arial" w:hAnsi="Arial" w:cs="Arial"/>
          <w:color w:val="000000" w:themeColor="text1"/>
          <w:sz w:val="24"/>
          <w:szCs w:val="24"/>
        </w:rPr>
        <w:t>afin</w:t>
      </w:r>
      <w:r w:rsidRPr="00941856">
        <w:rPr>
          <w:rFonts w:ascii="Arial" w:hAnsi="Arial" w:cs="Arial"/>
          <w:color w:val="000000" w:themeColor="text1"/>
          <w:sz w:val="24"/>
          <w:szCs w:val="24"/>
        </w:rPr>
        <w:t xml:space="preserve"> lutter contre la poussière et les désagréments</w:t>
      </w:r>
      <w:r w:rsidR="00171CAF" w:rsidRPr="00941856">
        <w:rPr>
          <w:rFonts w:ascii="Arial" w:hAnsi="Arial" w:cs="Arial"/>
          <w:color w:val="000000" w:themeColor="text1"/>
          <w:sz w:val="24"/>
          <w:szCs w:val="24"/>
        </w:rPr>
        <w:t xml:space="preserve"> associés, le contractant devra </w:t>
      </w:r>
      <w:r w:rsidRPr="00941856">
        <w:rPr>
          <w:rFonts w:ascii="Arial" w:hAnsi="Arial" w:cs="Arial"/>
          <w:color w:val="000000" w:themeColor="text1"/>
          <w:sz w:val="24"/>
          <w:szCs w:val="24"/>
        </w:rPr>
        <w:t xml:space="preserve">limiter la vitesse de la circulation </w:t>
      </w:r>
      <w:r w:rsidR="00171CAF" w:rsidRPr="00941856">
        <w:rPr>
          <w:rFonts w:ascii="Arial" w:hAnsi="Arial" w:cs="Arial"/>
          <w:color w:val="000000" w:themeColor="text1"/>
          <w:sz w:val="24"/>
          <w:szCs w:val="24"/>
        </w:rPr>
        <w:t xml:space="preserve">des engins et véhicules </w:t>
      </w:r>
      <w:r w:rsidRPr="00941856">
        <w:rPr>
          <w:rFonts w:ascii="Arial" w:hAnsi="Arial" w:cs="Arial"/>
          <w:color w:val="000000" w:themeColor="text1"/>
          <w:sz w:val="24"/>
          <w:szCs w:val="24"/>
        </w:rPr>
        <w:t>dans les rues</w:t>
      </w:r>
      <w:r w:rsidR="00171CAF" w:rsidRPr="00941856">
        <w:rPr>
          <w:rFonts w:ascii="Arial" w:hAnsi="Arial" w:cs="Arial"/>
          <w:color w:val="000000" w:themeColor="text1"/>
          <w:sz w:val="24"/>
          <w:szCs w:val="24"/>
        </w:rPr>
        <w:t xml:space="preserve"> avoisinants le chantier</w:t>
      </w:r>
      <w:r w:rsidRPr="00941856">
        <w:rPr>
          <w:rFonts w:ascii="Arial" w:hAnsi="Arial" w:cs="Arial"/>
          <w:color w:val="000000" w:themeColor="text1"/>
          <w:sz w:val="24"/>
          <w:szCs w:val="24"/>
        </w:rPr>
        <w:t xml:space="preserve"> dans un rayon de </w:t>
      </w:r>
      <w:r w:rsidRPr="00941856">
        <w:rPr>
          <w:rFonts w:ascii="Arial" w:hAnsi="Arial" w:cs="Arial"/>
          <w:b/>
          <w:color w:val="000000" w:themeColor="text1"/>
          <w:sz w:val="24"/>
          <w:szCs w:val="24"/>
        </w:rPr>
        <w:t>200 mètres</w:t>
      </w:r>
      <w:r w:rsidRPr="00941856">
        <w:rPr>
          <w:rFonts w:ascii="Arial" w:hAnsi="Arial" w:cs="Arial"/>
          <w:color w:val="000000" w:themeColor="text1"/>
          <w:sz w:val="24"/>
          <w:szCs w:val="24"/>
        </w:rPr>
        <w:t xml:space="preserve"> autour du chantier et limiter la vitesse de tous les véhicules sur le chantier </w:t>
      </w:r>
      <w:r w:rsidR="00171CAF" w:rsidRPr="00941856">
        <w:rPr>
          <w:rFonts w:ascii="Arial" w:hAnsi="Arial" w:cs="Arial"/>
          <w:color w:val="000000" w:themeColor="text1"/>
          <w:sz w:val="24"/>
          <w:szCs w:val="24"/>
        </w:rPr>
        <w:t>à</w:t>
      </w:r>
      <w:r w:rsidRPr="00941856">
        <w:rPr>
          <w:rFonts w:ascii="Arial" w:hAnsi="Arial" w:cs="Arial"/>
          <w:b/>
          <w:color w:val="000000" w:themeColor="text1"/>
          <w:sz w:val="24"/>
          <w:szCs w:val="24"/>
        </w:rPr>
        <w:t>16 km/h</w:t>
      </w:r>
      <w:r w:rsidR="00171CAF" w:rsidRPr="00941856">
        <w:rPr>
          <w:rFonts w:ascii="Arial" w:hAnsi="Arial" w:cs="Arial"/>
          <w:color w:val="000000" w:themeColor="text1"/>
          <w:sz w:val="24"/>
          <w:szCs w:val="24"/>
        </w:rPr>
        <w:t>.</w:t>
      </w:r>
    </w:p>
    <w:p w:rsidR="00B83A86" w:rsidRPr="00941856" w:rsidRDefault="00171CAF" w:rsidP="00FB6CD4">
      <w:pPr>
        <w:autoSpaceDE w:val="0"/>
        <w:autoSpaceDN w:val="0"/>
        <w:adjustRightInd w:val="0"/>
        <w:spacing w:after="120" w:line="240" w:lineRule="auto"/>
        <w:rPr>
          <w:rFonts w:ascii="Dutch801 Rm BT" w:hAnsi="Dutch801 Rm BT" w:cs="Segoe UI Semibold"/>
          <w:b/>
          <w:bCs/>
          <w:color w:val="000000" w:themeColor="text1"/>
          <w:sz w:val="26"/>
          <w:szCs w:val="26"/>
        </w:rPr>
      </w:pPr>
      <w:r w:rsidRPr="00941856">
        <w:rPr>
          <w:rFonts w:ascii="Dutch801 Rm BT" w:hAnsi="Dutch801 Rm BT" w:cs="Segoe UI Semibold"/>
          <w:b/>
          <w:bCs/>
          <w:color w:val="000000" w:themeColor="text1"/>
          <w:sz w:val="26"/>
          <w:szCs w:val="26"/>
        </w:rPr>
        <w:t xml:space="preserve">V. </w:t>
      </w:r>
      <w:r w:rsidR="00B83A86" w:rsidRPr="00941856">
        <w:rPr>
          <w:rFonts w:ascii="Dutch801 Rm BT" w:hAnsi="Dutch801 Rm BT" w:cs="Segoe UI Semibold"/>
          <w:b/>
          <w:bCs/>
          <w:color w:val="000000" w:themeColor="text1"/>
          <w:sz w:val="26"/>
          <w:szCs w:val="26"/>
        </w:rPr>
        <w:t>STOCKAGE ET UTILISATION DES SUBSTANCES POTENTIELLEMENT POLLUANTES</w:t>
      </w:r>
    </w:p>
    <w:p w:rsidR="00B83A86" w:rsidRPr="00941856" w:rsidRDefault="00B83A86" w:rsidP="00340B10">
      <w:pPr>
        <w:autoSpaceDE w:val="0"/>
        <w:adjustRightInd w:val="0"/>
        <w:spacing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De manière générale, le stockage et la manipulation de substances potentiellement polluantes ou dangereuses (huiles, carburant…) devra respecter les principes suivants :</w:t>
      </w:r>
    </w:p>
    <w:p w:rsidR="00B83A86" w:rsidRPr="00941856" w:rsidRDefault="00171CAF" w:rsidP="006C70C2">
      <w:pPr>
        <w:pStyle w:val="Paragraphedeliste"/>
        <w:numPr>
          <w:ilvl w:val="0"/>
          <w:numId w:val="22"/>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L</w:t>
      </w:r>
      <w:r w:rsidR="00B83A86" w:rsidRPr="00941856">
        <w:rPr>
          <w:rFonts w:ascii="Arial" w:hAnsi="Arial" w:cs="Arial"/>
          <w:color w:val="000000" w:themeColor="text1"/>
          <w:sz w:val="24"/>
          <w:szCs w:val="24"/>
        </w:rPr>
        <w:t>imitation des quantités stockées ;</w:t>
      </w:r>
    </w:p>
    <w:p w:rsidR="00B83A86" w:rsidRPr="00941856" w:rsidRDefault="00171CAF" w:rsidP="006C70C2">
      <w:pPr>
        <w:pStyle w:val="Paragraphedeliste"/>
        <w:numPr>
          <w:ilvl w:val="0"/>
          <w:numId w:val="22"/>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Stockage organisé</w:t>
      </w:r>
      <w:r w:rsidR="00B83A86" w:rsidRPr="00941856">
        <w:rPr>
          <w:rFonts w:ascii="Arial" w:hAnsi="Arial" w:cs="Arial"/>
          <w:color w:val="000000" w:themeColor="text1"/>
          <w:sz w:val="24"/>
          <w:szCs w:val="24"/>
        </w:rPr>
        <w:t xml:space="preserve"> en un site ou selon des modalités ne permettant pas l’accès à une personne extérieure au chantier ;</w:t>
      </w:r>
    </w:p>
    <w:p w:rsidR="00B83A86" w:rsidRPr="00941856" w:rsidRDefault="00171CAF" w:rsidP="006C70C2">
      <w:pPr>
        <w:pStyle w:val="Paragraphedeliste"/>
        <w:numPr>
          <w:ilvl w:val="0"/>
          <w:numId w:val="22"/>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M</w:t>
      </w:r>
      <w:r w:rsidR="00B83A86" w:rsidRPr="00941856">
        <w:rPr>
          <w:rFonts w:ascii="Arial" w:hAnsi="Arial" w:cs="Arial"/>
          <w:color w:val="000000" w:themeColor="text1"/>
          <w:sz w:val="24"/>
          <w:szCs w:val="24"/>
        </w:rPr>
        <w:t xml:space="preserve">anipulation par des personnels </w:t>
      </w:r>
      <w:r w:rsidRPr="00941856">
        <w:rPr>
          <w:rFonts w:ascii="Arial" w:hAnsi="Arial" w:cs="Arial"/>
          <w:color w:val="000000" w:themeColor="text1"/>
          <w:sz w:val="24"/>
          <w:szCs w:val="24"/>
        </w:rPr>
        <w:t>qualifiés</w:t>
      </w:r>
      <w:r w:rsidR="00B83A86" w:rsidRPr="00941856">
        <w:rPr>
          <w:rFonts w:ascii="Arial" w:hAnsi="Arial" w:cs="Arial"/>
          <w:color w:val="000000" w:themeColor="text1"/>
          <w:sz w:val="24"/>
          <w:szCs w:val="24"/>
        </w:rPr>
        <w:t> ;</w:t>
      </w:r>
    </w:p>
    <w:p w:rsidR="00B83A86" w:rsidRPr="00941856" w:rsidRDefault="00171CAF" w:rsidP="006C70C2">
      <w:pPr>
        <w:pStyle w:val="Paragraphedeliste"/>
        <w:numPr>
          <w:ilvl w:val="0"/>
          <w:numId w:val="22"/>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S</w:t>
      </w:r>
      <w:r w:rsidR="00B83A86" w:rsidRPr="00941856">
        <w:rPr>
          <w:rFonts w:ascii="Arial" w:hAnsi="Arial" w:cs="Arial"/>
          <w:color w:val="000000" w:themeColor="text1"/>
          <w:sz w:val="24"/>
          <w:szCs w:val="24"/>
        </w:rPr>
        <w:t>ignalisation du site de stockage par un panneau indiquant la nature du danger.</w:t>
      </w:r>
    </w:p>
    <w:p w:rsidR="00B83A86" w:rsidRPr="00941856" w:rsidRDefault="00B83A86" w:rsidP="006C70C2">
      <w:pPr>
        <w:pStyle w:val="Paragraphedeliste"/>
        <w:numPr>
          <w:ilvl w:val="0"/>
          <w:numId w:val="22"/>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 stockage des produits chimiques liquides se fera </w:t>
      </w:r>
      <w:r w:rsidR="00002FFD" w:rsidRPr="00941856">
        <w:rPr>
          <w:rFonts w:ascii="Arial" w:hAnsi="Arial" w:cs="Arial"/>
          <w:color w:val="000000" w:themeColor="text1"/>
          <w:sz w:val="24"/>
          <w:szCs w:val="24"/>
        </w:rPr>
        <w:t>dans des récipients étanches</w:t>
      </w:r>
      <w:r w:rsidRPr="00941856">
        <w:rPr>
          <w:rFonts w:ascii="Arial" w:hAnsi="Arial" w:cs="Arial"/>
          <w:color w:val="000000" w:themeColor="text1"/>
          <w:sz w:val="24"/>
          <w:szCs w:val="24"/>
        </w:rPr>
        <w:t xml:space="preserve"> pour prévenir les déversements accidentels et la pollution du sol ;</w:t>
      </w:r>
    </w:p>
    <w:p w:rsidR="00B83A86" w:rsidRPr="00941856" w:rsidRDefault="00B83A86" w:rsidP="006C70C2">
      <w:pPr>
        <w:pStyle w:val="Paragraphedeliste"/>
        <w:numPr>
          <w:ilvl w:val="0"/>
          <w:numId w:val="22"/>
        </w:numPr>
        <w:autoSpaceDE w:val="0"/>
        <w:autoSpaceDN w:val="0"/>
        <w:adjustRightInd w:val="0"/>
        <w:spacing w:after="120"/>
        <w:ind w:left="714" w:hanging="357"/>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t>Les produits chimiques utilisés devront être munis de fiche de données de sécurité (</w:t>
      </w:r>
      <w:r w:rsidRPr="00941856">
        <w:rPr>
          <w:rFonts w:ascii="Arial" w:hAnsi="Arial" w:cs="Arial"/>
          <w:b/>
          <w:color w:val="000000" w:themeColor="text1"/>
          <w:sz w:val="24"/>
          <w:szCs w:val="24"/>
        </w:rPr>
        <w:t>FDS</w:t>
      </w:r>
      <w:r w:rsidRPr="00941856">
        <w:rPr>
          <w:rFonts w:ascii="Arial" w:hAnsi="Arial" w:cs="Arial"/>
          <w:color w:val="000000" w:themeColor="text1"/>
          <w:sz w:val="24"/>
          <w:szCs w:val="24"/>
        </w:rPr>
        <w:t>) à afficher sur le lieu de stockage</w:t>
      </w:r>
    </w:p>
    <w:p w:rsidR="00B83A86" w:rsidRPr="00941856" w:rsidRDefault="00171CAF" w:rsidP="00FB6CD4">
      <w:pPr>
        <w:tabs>
          <w:tab w:val="left" w:pos="1701"/>
        </w:tabs>
        <w:autoSpaceDE w:val="0"/>
        <w:autoSpaceDN w:val="0"/>
        <w:adjustRightInd w:val="0"/>
        <w:spacing w:after="120" w:line="240" w:lineRule="auto"/>
        <w:rPr>
          <w:rFonts w:ascii="Dutch801 Rm BT" w:hAnsi="Dutch801 Rm BT" w:cs="Segoe UI Semibold"/>
          <w:b/>
          <w:bCs/>
          <w:color w:val="000000" w:themeColor="text1"/>
          <w:sz w:val="26"/>
          <w:szCs w:val="26"/>
        </w:rPr>
      </w:pPr>
      <w:r w:rsidRPr="00941856">
        <w:rPr>
          <w:rFonts w:ascii="Dutch801 Rm BT" w:hAnsi="Dutch801 Rm BT" w:cs="Segoe UI Semibold"/>
          <w:b/>
          <w:bCs/>
          <w:color w:val="000000" w:themeColor="text1"/>
          <w:sz w:val="26"/>
          <w:szCs w:val="26"/>
        </w:rPr>
        <w:t xml:space="preserve">V.1. </w:t>
      </w:r>
      <w:r w:rsidR="00002FFD" w:rsidRPr="00941856">
        <w:rPr>
          <w:rFonts w:ascii="Dutch801 Rm BT" w:hAnsi="Dutch801 Rm BT" w:cs="Segoe UI Semibold"/>
          <w:b/>
          <w:bCs/>
          <w:color w:val="000000" w:themeColor="text1"/>
          <w:sz w:val="26"/>
          <w:szCs w:val="26"/>
        </w:rPr>
        <w:t>CARBURANTS ET LUBRIFIANTS</w:t>
      </w:r>
    </w:p>
    <w:p w:rsidR="00B83A86" w:rsidRPr="00941856" w:rsidRDefault="00B83A86" w:rsidP="00340B10">
      <w:pPr>
        <w:autoSpaceDE w:val="0"/>
        <w:adjustRightInd w:val="0"/>
        <w:spacing w:after="12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B83A86" w:rsidRPr="00941856" w:rsidRDefault="00171CAF" w:rsidP="00FB6CD4">
      <w:pPr>
        <w:tabs>
          <w:tab w:val="left" w:pos="1701"/>
        </w:tabs>
        <w:autoSpaceDE w:val="0"/>
        <w:autoSpaceDN w:val="0"/>
        <w:adjustRightInd w:val="0"/>
        <w:spacing w:after="120" w:line="240" w:lineRule="auto"/>
        <w:rPr>
          <w:rFonts w:ascii="Dutch801 Rm BT" w:hAnsi="Dutch801 Rm BT" w:cs="Segoe UI Semibold"/>
          <w:b/>
          <w:bCs/>
          <w:color w:val="000000" w:themeColor="text1"/>
          <w:sz w:val="26"/>
          <w:szCs w:val="26"/>
        </w:rPr>
      </w:pPr>
      <w:r w:rsidRPr="00941856">
        <w:rPr>
          <w:rFonts w:ascii="Dutch801 Rm BT" w:hAnsi="Dutch801 Rm BT" w:cs="Segoe UI Semibold"/>
          <w:b/>
          <w:bCs/>
          <w:color w:val="000000" w:themeColor="text1"/>
          <w:sz w:val="26"/>
          <w:szCs w:val="26"/>
        </w:rPr>
        <w:t xml:space="preserve">V.2. </w:t>
      </w:r>
      <w:r w:rsidR="00002FFD" w:rsidRPr="00941856">
        <w:rPr>
          <w:rFonts w:ascii="Dutch801 Rm BT" w:hAnsi="Dutch801 Rm BT" w:cs="Segoe UI Semibold"/>
          <w:b/>
          <w:bCs/>
          <w:color w:val="000000" w:themeColor="text1"/>
          <w:sz w:val="26"/>
          <w:szCs w:val="26"/>
        </w:rPr>
        <w:t>AUTRES SUBSTANCES POTENTIELLEMENT POLLUANTES</w:t>
      </w:r>
    </w:p>
    <w:p w:rsidR="00B83A86" w:rsidRPr="00941856" w:rsidRDefault="00B83A86" w:rsidP="00340B10">
      <w:pPr>
        <w:autoSpaceDE w:val="0"/>
        <w:adjustRightInd w:val="0"/>
        <w:spacing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L’emploi d’autres substances potentiellement polluantes sera signalé </w:t>
      </w:r>
      <w:r w:rsidR="00002FFD" w:rsidRPr="00941856">
        <w:rPr>
          <w:rFonts w:ascii="Arial" w:hAnsi="Arial" w:cs="Arial"/>
          <w:color w:val="000000" w:themeColor="text1"/>
          <w:sz w:val="24"/>
          <w:szCs w:val="24"/>
        </w:rPr>
        <w:t>à l’ingénieur du marché</w:t>
      </w:r>
      <w:r w:rsidRPr="00941856">
        <w:rPr>
          <w:rFonts w:ascii="Arial" w:hAnsi="Arial" w:cs="Arial"/>
          <w:color w:val="000000" w:themeColor="text1"/>
          <w:sz w:val="24"/>
          <w:szCs w:val="24"/>
        </w:rPr>
        <w:t xml:space="preserve"> avant leur utilisation. L’entreprise apportera la preuve du caractère légal de leur emploi et </w:t>
      </w:r>
      <w:r w:rsidR="00002FFD" w:rsidRPr="00941856">
        <w:rPr>
          <w:rFonts w:ascii="Arial" w:hAnsi="Arial" w:cs="Arial"/>
          <w:color w:val="000000" w:themeColor="text1"/>
          <w:sz w:val="24"/>
          <w:szCs w:val="24"/>
        </w:rPr>
        <w:t>l’ingénieur</w:t>
      </w:r>
      <w:r w:rsidRPr="00941856">
        <w:rPr>
          <w:rFonts w:ascii="Arial" w:hAnsi="Arial" w:cs="Arial"/>
          <w:color w:val="000000" w:themeColor="text1"/>
          <w:sz w:val="24"/>
          <w:szCs w:val="24"/>
        </w:rPr>
        <w:t xml:space="preserve"> avisera les services techniques compétents pour autorisation et éventuellement prescription</w:t>
      </w:r>
      <w:r w:rsidR="00002FFD" w:rsidRPr="00941856">
        <w:rPr>
          <w:rFonts w:ascii="Arial" w:hAnsi="Arial" w:cs="Arial"/>
          <w:color w:val="000000" w:themeColor="text1"/>
          <w:sz w:val="24"/>
          <w:szCs w:val="24"/>
        </w:rPr>
        <w:t>s</w:t>
      </w:r>
      <w:r w:rsidRPr="00941856">
        <w:rPr>
          <w:rFonts w:ascii="Arial" w:hAnsi="Arial" w:cs="Arial"/>
          <w:color w:val="000000" w:themeColor="text1"/>
          <w:sz w:val="24"/>
          <w:szCs w:val="24"/>
        </w:rPr>
        <w:t xml:space="preserve"> de consignes de précaution.</w:t>
      </w:r>
    </w:p>
    <w:p w:rsidR="00B83A86" w:rsidRPr="00941856" w:rsidRDefault="00002FFD" w:rsidP="00FB6CD4">
      <w:pPr>
        <w:tabs>
          <w:tab w:val="left" w:pos="1701"/>
        </w:tabs>
        <w:autoSpaceDE w:val="0"/>
        <w:autoSpaceDN w:val="0"/>
        <w:adjustRightInd w:val="0"/>
        <w:spacing w:after="120" w:line="240" w:lineRule="auto"/>
        <w:rPr>
          <w:rFonts w:ascii="Dutch801 Rm BT" w:hAnsi="Dutch801 Rm BT" w:cs="Segoe UI Semibold"/>
          <w:b/>
          <w:bCs/>
          <w:color w:val="000000" w:themeColor="text1"/>
          <w:sz w:val="26"/>
          <w:szCs w:val="26"/>
        </w:rPr>
      </w:pPr>
      <w:r w:rsidRPr="00941856">
        <w:rPr>
          <w:rFonts w:ascii="Dutch801 Rm BT" w:hAnsi="Dutch801 Rm BT" w:cs="Segoe UI Semibold"/>
          <w:b/>
          <w:bCs/>
          <w:color w:val="000000" w:themeColor="text1"/>
          <w:sz w:val="26"/>
          <w:szCs w:val="26"/>
        </w:rPr>
        <w:t>V.3. GESTION DES POLLUTIONS ACCIDENTELLES</w:t>
      </w:r>
    </w:p>
    <w:p w:rsidR="00B83A86" w:rsidRPr="00941856" w:rsidRDefault="00B83A86" w:rsidP="00340B10">
      <w:pPr>
        <w:autoSpaceDE w:val="0"/>
        <w:adjustRightInd w:val="0"/>
        <w:spacing w:after="80"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En cas de pollution accidentelle, l’</w:t>
      </w:r>
      <w:r w:rsidR="00002FFD" w:rsidRPr="00941856">
        <w:rPr>
          <w:rFonts w:ascii="Arial" w:hAnsi="Arial" w:cs="Arial"/>
          <w:color w:val="000000" w:themeColor="text1"/>
          <w:sz w:val="24"/>
          <w:szCs w:val="24"/>
        </w:rPr>
        <w:t>e</w:t>
      </w:r>
      <w:r w:rsidRPr="00941856">
        <w:rPr>
          <w:rFonts w:ascii="Arial" w:hAnsi="Arial" w:cs="Arial"/>
          <w:color w:val="000000" w:themeColor="text1"/>
          <w:sz w:val="24"/>
          <w:szCs w:val="24"/>
        </w:rPr>
        <w:t xml:space="preserve">ntrepreneur avisera sans délai </w:t>
      </w:r>
      <w:r w:rsidR="00002FFD" w:rsidRPr="00941856">
        <w:rPr>
          <w:rFonts w:ascii="Arial" w:hAnsi="Arial" w:cs="Arial"/>
          <w:color w:val="000000" w:themeColor="text1"/>
          <w:sz w:val="24"/>
          <w:szCs w:val="24"/>
        </w:rPr>
        <w:t>l’ingénieur du marché</w:t>
      </w:r>
      <w:r w:rsidRPr="00941856">
        <w:rPr>
          <w:rFonts w:ascii="Arial" w:hAnsi="Arial" w:cs="Arial"/>
          <w:color w:val="000000" w:themeColor="text1"/>
          <w:sz w:val="24"/>
          <w:szCs w:val="24"/>
        </w:rPr>
        <w:t>. En fonction de la composante de l’environnement concernée par la pollution, les services techniques compétents seront avisés. L’</w:t>
      </w:r>
      <w:r w:rsidR="00002FFD" w:rsidRPr="00941856">
        <w:rPr>
          <w:rFonts w:ascii="Arial" w:hAnsi="Arial" w:cs="Arial"/>
          <w:color w:val="000000" w:themeColor="text1"/>
          <w:sz w:val="24"/>
          <w:szCs w:val="24"/>
        </w:rPr>
        <w:t>e</w:t>
      </w:r>
      <w:r w:rsidRPr="00941856">
        <w:rPr>
          <w:rFonts w:ascii="Arial" w:hAnsi="Arial" w:cs="Arial"/>
          <w:color w:val="000000" w:themeColor="text1"/>
          <w:sz w:val="24"/>
          <w:szCs w:val="24"/>
        </w:rPr>
        <w:t>ntrepreneur prendra toute disposition utile pour faire cesser la cause du problème et procéder au traitement de la pollution. Les consignes conservatoires prescrites devront être rapidement mise en œuvre.</w:t>
      </w:r>
    </w:p>
    <w:p w:rsidR="00B83A86" w:rsidRPr="00941856" w:rsidRDefault="00002FFD" w:rsidP="00002FFD">
      <w:pPr>
        <w:tabs>
          <w:tab w:val="left" w:pos="1701"/>
        </w:tabs>
        <w:autoSpaceDE w:val="0"/>
        <w:autoSpaceDN w:val="0"/>
        <w:adjustRightInd w:val="0"/>
        <w:spacing w:after="120" w:line="240" w:lineRule="auto"/>
        <w:jc w:val="both"/>
        <w:rPr>
          <w:rFonts w:ascii="Dutch801 Rm BT" w:hAnsi="Dutch801 Rm BT" w:cs="Segoe UI Semibold"/>
          <w:b/>
          <w:bCs/>
          <w:color w:val="000000" w:themeColor="text1"/>
          <w:sz w:val="26"/>
          <w:szCs w:val="26"/>
        </w:rPr>
      </w:pPr>
      <w:r w:rsidRPr="00941856">
        <w:rPr>
          <w:rFonts w:ascii="Dutch801 Rm BT" w:hAnsi="Dutch801 Rm BT" w:cs="Segoe UI Semibold"/>
          <w:b/>
          <w:bCs/>
          <w:color w:val="000000" w:themeColor="text1"/>
          <w:sz w:val="26"/>
          <w:szCs w:val="26"/>
        </w:rPr>
        <w:t>V.4. PRINCIPE D’INTERVENTION SUITE A UNE POLLUTION ACCIDENTELLE</w:t>
      </w:r>
    </w:p>
    <w:p w:rsidR="00B83A86" w:rsidRPr="00941856" w:rsidRDefault="00B83A86" w:rsidP="00340B10">
      <w:pPr>
        <w:autoSpaceDE w:val="0"/>
        <w:adjustRightInd w:val="0"/>
        <w:spacing w:after="80"/>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En cas de déversement accidentel de substances polluantes, les mesures suivantes devront être prises :</w:t>
      </w:r>
    </w:p>
    <w:p w:rsidR="00002FFD" w:rsidRPr="00941856" w:rsidRDefault="00002FFD" w:rsidP="006C70C2">
      <w:pPr>
        <w:pStyle w:val="Paragraphedeliste"/>
        <w:numPr>
          <w:ilvl w:val="0"/>
          <w:numId w:val="25"/>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E</w:t>
      </w:r>
      <w:r w:rsidR="00B83A86" w:rsidRPr="00941856">
        <w:rPr>
          <w:rFonts w:ascii="Arial" w:hAnsi="Arial" w:cs="Arial"/>
          <w:color w:val="000000" w:themeColor="text1"/>
          <w:sz w:val="24"/>
          <w:szCs w:val="24"/>
        </w:rPr>
        <w:t>viter la contamination du sol par le saupoudrage de produits absorbants spécifiques ;</w:t>
      </w:r>
    </w:p>
    <w:p w:rsidR="00002FFD" w:rsidRPr="00941856" w:rsidRDefault="00002FFD" w:rsidP="006C70C2">
      <w:pPr>
        <w:pStyle w:val="Paragraphedeliste"/>
        <w:numPr>
          <w:ilvl w:val="0"/>
          <w:numId w:val="25"/>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E</w:t>
      </w:r>
      <w:r w:rsidR="00B83A86" w:rsidRPr="00941856">
        <w:rPr>
          <w:rFonts w:ascii="Arial" w:hAnsi="Arial" w:cs="Arial"/>
          <w:color w:val="000000" w:themeColor="text1"/>
          <w:sz w:val="24"/>
          <w:szCs w:val="24"/>
        </w:rPr>
        <w:t>n cas de proximité d’une source d’eau (puits, cours d’eau…), éviter la contamination des eaux par blocage, barrage, digue de terre, dans un premier temps ;</w:t>
      </w:r>
    </w:p>
    <w:p w:rsidR="00002FFD" w:rsidRPr="00941856" w:rsidRDefault="00002FFD" w:rsidP="006C70C2">
      <w:pPr>
        <w:pStyle w:val="Paragraphedeliste"/>
        <w:numPr>
          <w:ilvl w:val="0"/>
          <w:numId w:val="25"/>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E</w:t>
      </w:r>
      <w:r w:rsidR="00B83A86" w:rsidRPr="00941856">
        <w:rPr>
          <w:rFonts w:ascii="Arial" w:hAnsi="Arial" w:cs="Arial"/>
          <w:color w:val="000000" w:themeColor="text1"/>
          <w:sz w:val="24"/>
          <w:szCs w:val="24"/>
        </w:rPr>
        <w:t>xcaver les terres polluées au droit de la surface d’infiltration ;</w:t>
      </w:r>
    </w:p>
    <w:p w:rsidR="00B83A86" w:rsidRPr="00941856" w:rsidRDefault="00002FFD" w:rsidP="006C70C2">
      <w:pPr>
        <w:pStyle w:val="Paragraphedeliste"/>
        <w:numPr>
          <w:ilvl w:val="0"/>
          <w:numId w:val="25"/>
        </w:numPr>
        <w:autoSpaceDE w:val="0"/>
        <w:autoSpaceDN w:val="0"/>
        <w:adjustRightInd w:val="0"/>
        <w:spacing w:after="120"/>
        <w:ind w:left="714" w:hanging="357"/>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lastRenderedPageBreak/>
        <w:t>T</w:t>
      </w:r>
      <w:r w:rsidR="00B83A86" w:rsidRPr="00941856">
        <w:rPr>
          <w:rFonts w:ascii="Arial" w:hAnsi="Arial" w:cs="Arial"/>
          <w:color w:val="000000" w:themeColor="text1"/>
          <w:sz w:val="24"/>
          <w:szCs w:val="24"/>
        </w:rPr>
        <w:t>raiter les parties polluées de façon écologiquement rationnelle (mise en décharge, enfouissement, incinération, selon la nature de la pollution)</w:t>
      </w:r>
    </w:p>
    <w:p w:rsidR="00B83A86" w:rsidRPr="00941856" w:rsidRDefault="00002FFD" w:rsidP="00002FFD">
      <w:pPr>
        <w:autoSpaceDE w:val="0"/>
        <w:autoSpaceDN w:val="0"/>
        <w:adjustRightInd w:val="0"/>
        <w:spacing w:after="120" w:line="240" w:lineRule="auto"/>
        <w:jc w:val="both"/>
        <w:rPr>
          <w:rFonts w:ascii="Dutch801 Rm BT" w:hAnsi="Dutch801 Rm BT" w:cs="Segoe UI Semibold"/>
          <w:b/>
          <w:bCs/>
          <w:color w:val="000000" w:themeColor="text1"/>
          <w:sz w:val="26"/>
          <w:szCs w:val="26"/>
        </w:rPr>
      </w:pPr>
      <w:r w:rsidRPr="00941856">
        <w:rPr>
          <w:rFonts w:ascii="Dutch801 Rm BT" w:hAnsi="Dutch801 Rm BT" w:cs="Segoe UI Semibold"/>
          <w:b/>
          <w:bCs/>
          <w:color w:val="000000" w:themeColor="text1"/>
          <w:sz w:val="26"/>
          <w:szCs w:val="26"/>
        </w:rPr>
        <w:t xml:space="preserve">VI. </w:t>
      </w:r>
      <w:r w:rsidR="00B83A86" w:rsidRPr="00941856">
        <w:rPr>
          <w:rFonts w:ascii="Dutch801 Rm BT" w:hAnsi="Dutch801 Rm BT" w:cs="Segoe UI Semibold"/>
          <w:b/>
          <w:bCs/>
          <w:color w:val="000000" w:themeColor="text1"/>
          <w:sz w:val="26"/>
          <w:szCs w:val="26"/>
        </w:rPr>
        <w:t>PROTECTION DES ES</w:t>
      </w:r>
      <w:r w:rsidRPr="00941856">
        <w:rPr>
          <w:rFonts w:ascii="Dutch801 Rm BT" w:hAnsi="Dutch801 Rm BT" w:cs="Segoe UI Semibold"/>
          <w:b/>
          <w:bCs/>
          <w:color w:val="000000" w:themeColor="text1"/>
          <w:sz w:val="26"/>
          <w:szCs w:val="26"/>
        </w:rPr>
        <w:t xml:space="preserve">PACES NATURELS CONTRE LES </w:t>
      </w:r>
      <w:r w:rsidR="00B83A86" w:rsidRPr="00941856">
        <w:rPr>
          <w:rFonts w:ascii="Dutch801 Rm BT" w:hAnsi="Dutch801 Rm BT" w:cs="Segoe UI Semibold"/>
          <w:b/>
          <w:bCs/>
          <w:color w:val="000000" w:themeColor="text1"/>
          <w:sz w:val="26"/>
          <w:szCs w:val="26"/>
        </w:rPr>
        <w:t>INCENDIE</w:t>
      </w:r>
      <w:r w:rsidRPr="00941856">
        <w:rPr>
          <w:rFonts w:ascii="Dutch801 Rm BT" w:hAnsi="Dutch801 Rm BT" w:cs="Segoe UI Semibold"/>
          <w:b/>
          <w:bCs/>
          <w:color w:val="000000" w:themeColor="text1"/>
          <w:sz w:val="26"/>
          <w:szCs w:val="26"/>
        </w:rPr>
        <w:t>S</w:t>
      </w:r>
    </w:p>
    <w:p w:rsidR="00B83A86" w:rsidRPr="00941856" w:rsidRDefault="00B83A86" w:rsidP="00340B10">
      <w:pPr>
        <w:autoSpaceDE w:val="0"/>
        <w:adjustRightInd w:val="0"/>
        <w:spacing w:line="276"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Il sera fait une stricte application de la réglementation en vigueur (code forestier). D’une façon générale, l’emploi du feu est interdit sur le chantier sauf dérogation expresse délivrée par </w:t>
      </w:r>
      <w:r w:rsidR="00002FFD" w:rsidRPr="00941856">
        <w:rPr>
          <w:rFonts w:ascii="Arial" w:hAnsi="Arial" w:cs="Arial"/>
          <w:color w:val="000000" w:themeColor="text1"/>
          <w:sz w:val="24"/>
          <w:szCs w:val="24"/>
        </w:rPr>
        <w:t>le Maître d’ouvrage</w:t>
      </w:r>
      <w:r w:rsidRPr="00941856">
        <w:rPr>
          <w:rFonts w:ascii="Arial" w:hAnsi="Arial" w:cs="Arial"/>
          <w:color w:val="000000" w:themeColor="text1"/>
          <w:sz w:val="24"/>
          <w:szCs w:val="24"/>
        </w:rPr>
        <w:t xml:space="preserve"> dans la limite des permissions édictées par la réglementation nation</w:t>
      </w:r>
      <w:r w:rsidR="00002FFD" w:rsidRPr="00941856">
        <w:rPr>
          <w:rFonts w:ascii="Arial" w:hAnsi="Arial" w:cs="Arial"/>
          <w:color w:val="000000" w:themeColor="text1"/>
          <w:sz w:val="24"/>
          <w:szCs w:val="24"/>
        </w:rPr>
        <w:t>ale en vigueur. Dans ce cas, l’e</w:t>
      </w:r>
      <w:r w:rsidRPr="00941856">
        <w:rPr>
          <w:rFonts w:ascii="Arial" w:hAnsi="Arial" w:cs="Arial"/>
          <w:color w:val="000000" w:themeColor="text1"/>
          <w:sz w:val="24"/>
          <w:szCs w:val="24"/>
        </w:rPr>
        <w:t>ntrepreneur observera les consignes minimales suivantes :</w:t>
      </w:r>
    </w:p>
    <w:p w:rsidR="00002FFD" w:rsidRPr="00941856" w:rsidRDefault="00002FFD" w:rsidP="006C70C2">
      <w:pPr>
        <w:pStyle w:val="Paragraphedeliste"/>
        <w:numPr>
          <w:ilvl w:val="0"/>
          <w:numId w:val="26"/>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B</w:t>
      </w:r>
      <w:r w:rsidR="00B83A86" w:rsidRPr="00941856">
        <w:rPr>
          <w:rFonts w:ascii="Arial" w:hAnsi="Arial" w:cs="Arial"/>
          <w:color w:val="000000" w:themeColor="text1"/>
          <w:sz w:val="24"/>
          <w:szCs w:val="24"/>
        </w:rPr>
        <w:t>rûlage autorisé uniquement par vent faible ;</w:t>
      </w:r>
    </w:p>
    <w:p w:rsidR="00002FFD" w:rsidRPr="00941856" w:rsidRDefault="00002FFD" w:rsidP="006C70C2">
      <w:pPr>
        <w:pStyle w:val="Paragraphedeliste"/>
        <w:numPr>
          <w:ilvl w:val="0"/>
          <w:numId w:val="26"/>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D</w:t>
      </w:r>
      <w:r w:rsidR="00B83A86" w:rsidRPr="00941856">
        <w:rPr>
          <w:rFonts w:ascii="Arial" w:hAnsi="Arial" w:cs="Arial"/>
          <w:color w:val="000000" w:themeColor="text1"/>
          <w:sz w:val="24"/>
          <w:szCs w:val="24"/>
        </w:rPr>
        <w:t>ébroussaill</w:t>
      </w:r>
      <w:r w:rsidRPr="00941856">
        <w:rPr>
          <w:rFonts w:ascii="Arial" w:hAnsi="Arial" w:cs="Arial"/>
          <w:color w:val="000000" w:themeColor="text1"/>
          <w:sz w:val="24"/>
          <w:szCs w:val="24"/>
        </w:rPr>
        <w:t>ement du site</w:t>
      </w:r>
      <w:r w:rsidR="00B83A86" w:rsidRPr="00941856">
        <w:rPr>
          <w:rFonts w:ascii="Arial" w:hAnsi="Arial" w:cs="Arial"/>
          <w:color w:val="000000" w:themeColor="text1"/>
          <w:sz w:val="24"/>
          <w:szCs w:val="24"/>
        </w:rPr>
        <w:t xml:space="preserve"> sur </w:t>
      </w:r>
      <w:r w:rsidRPr="00941856">
        <w:rPr>
          <w:rFonts w:ascii="Arial" w:hAnsi="Arial" w:cs="Arial"/>
          <w:color w:val="000000" w:themeColor="text1"/>
          <w:sz w:val="24"/>
          <w:szCs w:val="24"/>
        </w:rPr>
        <w:t>un rayon de 10 mètres</w:t>
      </w:r>
      <w:r w:rsidR="00B83A86" w:rsidRPr="00941856">
        <w:rPr>
          <w:rFonts w:ascii="Arial" w:hAnsi="Arial" w:cs="Arial"/>
          <w:color w:val="000000" w:themeColor="text1"/>
          <w:sz w:val="24"/>
          <w:szCs w:val="24"/>
        </w:rPr>
        <w:t> ;</w:t>
      </w:r>
    </w:p>
    <w:p w:rsidR="00002FFD" w:rsidRPr="00941856" w:rsidRDefault="00002FFD" w:rsidP="006C70C2">
      <w:pPr>
        <w:pStyle w:val="Paragraphedeliste"/>
        <w:numPr>
          <w:ilvl w:val="0"/>
          <w:numId w:val="26"/>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Surveillance constante du feu par une</w:t>
      </w:r>
      <w:r w:rsidR="00B83A86" w:rsidRPr="00941856">
        <w:rPr>
          <w:rFonts w:ascii="Arial" w:hAnsi="Arial" w:cs="Arial"/>
          <w:color w:val="000000" w:themeColor="text1"/>
          <w:sz w:val="24"/>
          <w:szCs w:val="24"/>
        </w:rPr>
        <w:t xml:space="preserve"> personne </w:t>
      </w:r>
      <w:r w:rsidRPr="00941856">
        <w:rPr>
          <w:rFonts w:ascii="Arial" w:hAnsi="Arial" w:cs="Arial"/>
          <w:color w:val="000000" w:themeColor="text1"/>
          <w:sz w:val="24"/>
          <w:szCs w:val="24"/>
        </w:rPr>
        <w:t>qualifiée</w:t>
      </w:r>
      <w:r w:rsidR="00140FFD">
        <w:rPr>
          <w:rFonts w:ascii="Arial" w:hAnsi="Arial" w:cs="Arial"/>
          <w:color w:val="000000" w:themeColor="text1"/>
          <w:sz w:val="24"/>
          <w:szCs w:val="24"/>
        </w:rPr>
        <w:t xml:space="preserve"> </w:t>
      </w:r>
      <w:r w:rsidRPr="00941856">
        <w:rPr>
          <w:rFonts w:ascii="Arial" w:hAnsi="Arial" w:cs="Arial"/>
          <w:color w:val="000000" w:themeColor="text1"/>
          <w:sz w:val="24"/>
          <w:szCs w:val="24"/>
        </w:rPr>
        <w:t>et dotée de</w:t>
      </w:r>
      <w:r w:rsidR="00B83A86" w:rsidRPr="00941856">
        <w:rPr>
          <w:rFonts w:ascii="Arial" w:hAnsi="Arial" w:cs="Arial"/>
          <w:color w:val="000000" w:themeColor="text1"/>
          <w:sz w:val="24"/>
          <w:szCs w:val="24"/>
        </w:rPr>
        <w:t xml:space="preserve"> moyens de lutte contre l’incendie ;</w:t>
      </w:r>
    </w:p>
    <w:p w:rsidR="00002FFD" w:rsidRPr="00941856" w:rsidRDefault="00002FFD" w:rsidP="006C70C2">
      <w:pPr>
        <w:pStyle w:val="Paragraphedeliste"/>
        <w:numPr>
          <w:ilvl w:val="0"/>
          <w:numId w:val="26"/>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E</w:t>
      </w:r>
      <w:r w:rsidR="00B83A86" w:rsidRPr="00941856">
        <w:rPr>
          <w:rFonts w:ascii="Arial" w:hAnsi="Arial" w:cs="Arial"/>
          <w:color w:val="000000" w:themeColor="text1"/>
          <w:sz w:val="24"/>
          <w:szCs w:val="24"/>
        </w:rPr>
        <w:t>n cas de propagation</w:t>
      </w:r>
      <w:r w:rsidRPr="00941856">
        <w:rPr>
          <w:rFonts w:ascii="Arial" w:hAnsi="Arial" w:cs="Arial"/>
          <w:color w:val="000000" w:themeColor="text1"/>
          <w:sz w:val="24"/>
          <w:szCs w:val="24"/>
        </w:rPr>
        <w:t xml:space="preserve"> du feu</w:t>
      </w:r>
      <w:r w:rsidR="00B83A86" w:rsidRPr="00941856">
        <w:rPr>
          <w:rFonts w:ascii="Arial" w:hAnsi="Arial" w:cs="Arial"/>
          <w:color w:val="000000" w:themeColor="text1"/>
          <w:sz w:val="24"/>
          <w:szCs w:val="24"/>
        </w:rPr>
        <w:t>, alerte</w:t>
      </w:r>
      <w:r w:rsidRPr="00941856">
        <w:rPr>
          <w:rFonts w:ascii="Arial" w:hAnsi="Arial" w:cs="Arial"/>
          <w:color w:val="000000" w:themeColor="text1"/>
          <w:sz w:val="24"/>
          <w:szCs w:val="24"/>
        </w:rPr>
        <w:t>r</w:t>
      </w:r>
      <w:r w:rsidR="00B83A86" w:rsidRPr="00941856">
        <w:rPr>
          <w:rFonts w:ascii="Arial" w:hAnsi="Arial" w:cs="Arial"/>
          <w:color w:val="000000" w:themeColor="text1"/>
          <w:sz w:val="24"/>
          <w:szCs w:val="24"/>
        </w:rPr>
        <w:t xml:space="preserve"> rapide</w:t>
      </w:r>
      <w:r w:rsidRPr="00941856">
        <w:rPr>
          <w:rFonts w:ascii="Arial" w:hAnsi="Arial" w:cs="Arial"/>
          <w:color w:val="000000" w:themeColor="text1"/>
          <w:sz w:val="24"/>
          <w:szCs w:val="24"/>
        </w:rPr>
        <w:t xml:space="preserve">ment les sapeurs-pompiers </w:t>
      </w:r>
      <w:r w:rsidR="00B83A86" w:rsidRPr="00941856">
        <w:rPr>
          <w:rFonts w:ascii="Arial" w:hAnsi="Arial" w:cs="Arial"/>
          <w:color w:val="000000" w:themeColor="text1"/>
          <w:sz w:val="24"/>
          <w:szCs w:val="24"/>
        </w:rPr>
        <w:t xml:space="preserve">et </w:t>
      </w:r>
      <w:r w:rsidRPr="00941856">
        <w:rPr>
          <w:rFonts w:ascii="Arial" w:hAnsi="Arial" w:cs="Arial"/>
          <w:color w:val="000000" w:themeColor="text1"/>
          <w:sz w:val="24"/>
          <w:szCs w:val="24"/>
        </w:rPr>
        <w:t xml:space="preserve">les autorités </w:t>
      </w:r>
      <w:r w:rsidR="00B83A86" w:rsidRPr="00941856">
        <w:rPr>
          <w:rFonts w:ascii="Arial" w:hAnsi="Arial" w:cs="Arial"/>
          <w:color w:val="000000" w:themeColor="text1"/>
          <w:sz w:val="24"/>
          <w:szCs w:val="24"/>
        </w:rPr>
        <w:t>par tout moyen ;</w:t>
      </w:r>
    </w:p>
    <w:p w:rsidR="00B83A86" w:rsidRPr="00941856" w:rsidRDefault="00002FFD" w:rsidP="006C70C2">
      <w:pPr>
        <w:pStyle w:val="Paragraphedeliste"/>
        <w:numPr>
          <w:ilvl w:val="0"/>
          <w:numId w:val="26"/>
        </w:numPr>
        <w:autoSpaceDE w:val="0"/>
        <w:autoSpaceDN w:val="0"/>
        <w:adjustRightInd w:val="0"/>
        <w:spacing w:after="120"/>
        <w:ind w:left="714" w:hanging="357"/>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t>E</w:t>
      </w:r>
      <w:r w:rsidR="00B83A86" w:rsidRPr="00941856">
        <w:rPr>
          <w:rFonts w:ascii="Arial" w:hAnsi="Arial" w:cs="Arial"/>
          <w:color w:val="000000" w:themeColor="text1"/>
          <w:sz w:val="24"/>
          <w:szCs w:val="24"/>
        </w:rPr>
        <w:t xml:space="preserve">xtinction totale du foyer en fin du brûlage. Le recouvrement </w:t>
      </w:r>
      <w:r w:rsidRPr="00941856">
        <w:rPr>
          <w:rFonts w:ascii="Arial" w:hAnsi="Arial" w:cs="Arial"/>
          <w:color w:val="000000" w:themeColor="text1"/>
          <w:sz w:val="24"/>
          <w:szCs w:val="24"/>
        </w:rPr>
        <w:t xml:space="preserve">des résidus par </w:t>
      </w:r>
      <w:r w:rsidR="00B83A86" w:rsidRPr="00941856">
        <w:rPr>
          <w:rFonts w:ascii="Arial" w:hAnsi="Arial" w:cs="Arial"/>
          <w:color w:val="000000" w:themeColor="text1"/>
          <w:sz w:val="24"/>
          <w:szCs w:val="24"/>
        </w:rPr>
        <w:t>la terre est interdit.</w:t>
      </w:r>
    </w:p>
    <w:p w:rsidR="00B83A86" w:rsidRPr="00941856" w:rsidRDefault="00002FFD" w:rsidP="00002FFD">
      <w:pPr>
        <w:autoSpaceDE w:val="0"/>
        <w:autoSpaceDN w:val="0"/>
        <w:adjustRightInd w:val="0"/>
        <w:spacing w:after="120" w:line="240" w:lineRule="auto"/>
        <w:jc w:val="both"/>
        <w:rPr>
          <w:rFonts w:ascii="Dutch801 Rm BT" w:hAnsi="Dutch801 Rm BT" w:cs="Segoe UI Semibold"/>
          <w:b/>
          <w:bCs/>
          <w:color w:val="000000" w:themeColor="text1"/>
          <w:sz w:val="26"/>
          <w:szCs w:val="26"/>
        </w:rPr>
      </w:pPr>
      <w:r w:rsidRPr="00941856">
        <w:rPr>
          <w:rFonts w:ascii="Dutch801 Rm BT" w:hAnsi="Dutch801 Rm BT" w:cs="Segoe UI Semibold"/>
          <w:b/>
          <w:bCs/>
          <w:color w:val="000000" w:themeColor="text1"/>
          <w:sz w:val="26"/>
          <w:szCs w:val="26"/>
        </w:rPr>
        <w:t xml:space="preserve">VII. </w:t>
      </w:r>
      <w:r w:rsidR="00B83A86" w:rsidRPr="00941856">
        <w:rPr>
          <w:rFonts w:ascii="Dutch801 Rm BT" w:hAnsi="Dutch801 Rm BT" w:cs="Segoe UI Semibold"/>
          <w:b/>
          <w:bCs/>
          <w:color w:val="000000" w:themeColor="text1"/>
          <w:sz w:val="26"/>
          <w:szCs w:val="26"/>
        </w:rPr>
        <w:t>CONSERVATION DE L’INTEGRITE PAYSAGERE DU SITE</w:t>
      </w:r>
    </w:p>
    <w:p w:rsidR="00B83A86" w:rsidRPr="00941856" w:rsidRDefault="00B83A86" w:rsidP="00340B10">
      <w:pPr>
        <w:autoSpaceDE w:val="0"/>
        <w:adjustRightInd w:val="0"/>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Aucune atteinte ne sera portée à la végétation située hors de l’emprise des ouvrages, des accès ou des aires de travail ou de stockage prévues. De plus, des mesures de protection sur les ess</w:t>
      </w:r>
      <w:r w:rsidR="00FF2953" w:rsidRPr="00941856">
        <w:rPr>
          <w:rFonts w:ascii="Arial" w:hAnsi="Arial" w:cs="Arial"/>
          <w:color w:val="000000" w:themeColor="text1"/>
          <w:sz w:val="24"/>
          <w:szCs w:val="24"/>
        </w:rPr>
        <w:t>ences protégées ou rares devro</w:t>
      </w:r>
      <w:r w:rsidRPr="00941856">
        <w:rPr>
          <w:rFonts w:ascii="Arial" w:hAnsi="Arial" w:cs="Arial"/>
          <w:color w:val="000000" w:themeColor="text1"/>
          <w:sz w:val="24"/>
          <w:szCs w:val="24"/>
        </w:rPr>
        <w:t>nt être prises</w:t>
      </w:r>
      <w:r w:rsidR="00FF2953" w:rsidRPr="00941856">
        <w:rPr>
          <w:rFonts w:ascii="Arial" w:hAnsi="Arial" w:cs="Arial"/>
          <w:color w:val="000000" w:themeColor="text1"/>
          <w:sz w:val="24"/>
          <w:szCs w:val="24"/>
        </w:rPr>
        <w:t xml:space="preserve"> par l’entrepreneur</w:t>
      </w:r>
      <w:r w:rsidRPr="00941856">
        <w:rPr>
          <w:rFonts w:ascii="Arial" w:hAnsi="Arial" w:cs="Arial"/>
          <w:color w:val="000000" w:themeColor="text1"/>
          <w:sz w:val="24"/>
          <w:szCs w:val="24"/>
        </w:rPr>
        <w:t>.</w:t>
      </w:r>
    </w:p>
    <w:p w:rsidR="00B83A86" w:rsidRPr="00941856" w:rsidRDefault="00B83A86" w:rsidP="00340B10">
      <w:pPr>
        <w:autoSpaceDE w:val="0"/>
        <w:adjustRightInd w:val="0"/>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Seul l’abattage des arbres autorisé par </w:t>
      </w:r>
      <w:r w:rsidR="00FF2953" w:rsidRPr="00941856">
        <w:rPr>
          <w:rFonts w:ascii="Arial" w:hAnsi="Arial" w:cs="Arial"/>
          <w:color w:val="000000" w:themeColor="text1"/>
          <w:sz w:val="24"/>
          <w:szCs w:val="24"/>
        </w:rPr>
        <w:t>l’administration de la faune et des forêts</w:t>
      </w:r>
      <w:r w:rsidRPr="00941856">
        <w:rPr>
          <w:rFonts w:ascii="Arial" w:hAnsi="Arial" w:cs="Arial"/>
          <w:color w:val="000000" w:themeColor="text1"/>
          <w:sz w:val="24"/>
          <w:szCs w:val="24"/>
        </w:rPr>
        <w:t xml:space="preserve"> est toléré (se conformer aux dispositions du code forestier en cas d’abattage d’arbre ou de déboisement). Des pénalités sont encourues en cas d’abattage non autorisé d’arbre ou la destructi</w:t>
      </w:r>
      <w:r w:rsidR="00FF2953" w:rsidRPr="00941856">
        <w:rPr>
          <w:rFonts w:ascii="Arial" w:hAnsi="Arial" w:cs="Arial"/>
          <w:color w:val="000000" w:themeColor="text1"/>
          <w:sz w:val="24"/>
          <w:szCs w:val="24"/>
        </w:rPr>
        <w:t>on de la végétation du site. L’e</w:t>
      </w:r>
      <w:r w:rsidRPr="00941856">
        <w:rPr>
          <w:rFonts w:ascii="Arial" w:hAnsi="Arial" w:cs="Arial"/>
          <w:color w:val="000000" w:themeColor="text1"/>
          <w:sz w:val="24"/>
          <w:szCs w:val="24"/>
        </w:rPr>
        <w:t>ntrepreneur devrait effectuer une plantation de compensation après les travaux en cas de déboisement ou d’abattage d’arbres.</w:t>
      </w:r>
    </w:p>
    <w:p w:rsidR="00B83A86" w:rsidRPr="00941856" w:rsidRDefault="00B83A86" w:rsidP="00340B10">
      <w:pPr>
        <w:autoSpaceDE w:val="0"/>
        <w:adjustRightInd w:val="0"/>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Les matériaux utilisés pour les travaux (sable et gravier notamment) doivent obligatoirement provenir des carrières et sablières autorisées et contrôlées par </w:t>
      </w:r>
      <w:r w:rsidR="00FF2953" w:rsidRPr="00941856">
        <w:rPr>
          <w:rFonts w:ascii="Arial" w:hAnsi="Arial" w:cs="Arial"/>
          <w:color w:val="000000" w:themeColor="text1"/>
          <w:sz w:val="24"/>
          <w:szCs w:val="24"/>
        </w:rPr>
        <w:t>l’administration en charge des</w:t>
      </w:r>
      <w:r w:rsidRPr="00941856">
        <w:rPr>
          <w:rFonts w:ascii="Arial" w:hAnsi="Arial" w:cs="Arial"/>
          <w:color w:val="000000" w:themeColor="text1"/>
          <w:sz w:val="24"/>
          <w:szCs w:val="24"/>
        </w:rPr>
        <w:t xml:space="preserve"> mines. Conformément aux dispositions du code minier, les carrières et sites d’emprunts devront être impérativement réhabilités.</w:t>
      </w:r>
    </w:p>
    <w:p w:rsidR="00B83A86" w:rsidRPr="00941856" w:rsidRDefault="00B83A86" w:rsidP="00340B10">
      <w:pPr>
        <w:autoSpaceDE w:val="0"/>
        <w:adjustRightInd w:val="0"/>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La remise en état des lieux avant repli de chantier pourra être imposée en cas de modification significative du site.</w:t>
      </w:r>
    </w:p>
    <w:p w:rsidR="00B83A86" w:rsidRPr="00941856" w:rsidRDefault="00B83A86" w:rsidP="00340B10">
      <w:pPr>
        <w:autoSpaceDE w:val="0"/>
        <w:adjustRightInd w:val="0"/>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Toute zone de sensibilité environnementale doit être contournée par le projet (exemple des zones d’inondation saisonnière). Aussi, toutes les précautions doivent être prises afin de préserver les points d’eau (pui</w:t>
      </w:r>
      <w:r w:rsidR="0079341E" w:rsidRPr="00941856">
        <w:rPr>
          <w:rFonts w:ascii="Arial" w:hAnsi="Arial" w:cs="Arial"/>
          <w:color w:val="000000" w:themeColor="text1"/>
          <w:sz w:val="24"/>
          <w:szCs w:val="24"/>
        </w:rPr>
        <w:t>ts, sources, fontaines, mares…)</w:t>
      </w:r>
    </w:p>
    <w:p w:rsidR="00B83A86" w:rsidRPr="00941856" w:rsidRDefault="00FF2953" w:rsidP="00FF2953">
      <w:pPr>
        <w:autoSpaceDE w:val="0"/>
        <w:autoSpaceDN w:val="0"/>
        <w:adjustRightInd w:val="0"/>
        <w:spacing w:after="120" w:line="240" w:lineRule="auto"/>
        <w:jc w:val="both"/>
        <w:rPr>
          <w:rFonts w:ascii="Dutch801 Rm BT" w:hAnsi="Dutch801 Rm BT" w:cs="Segoe UI Semibold"/>
          <w:b/>
          <w:bCs/>
          <w:color w:val="000000" w:themeColor="text1"/>
          <w:sz w:val="26"/>
          <w:szCs w:val="26"/>
        </w:rPr>
      </w:pPr>
      <w:r w:rsidRPr="00941856">
        <w:rPr>
          <w:rFonts w:ascii="Dutch801 Rm BT" w:hAnsi="Dutch801 Rm BT" w:cs="Segoe UI Semibold"/>
          <w:b/>
          <w:bCs/>
          <w:color w:val="000000" w:themeColor="text1"/>
          <w:sz w:val="26"/>
          <w:szCs w:val="26"/>
        </w:rPr>
        <w:t xml:space="preserve">VIII. </w:t>
      </w:r>
      <w:r w:rsidR="004D4850" w:rsidRPr="00941856">
        <w:rPr>
          <w:rFonts w:ascii="Dutch801 Rm BT" w:hAnsi="Dutch801 Rm BT" w:cs="Segoe UI Semibold"/>
          <w:b/>
          <w:bCs/>
          <w:color w:val="000000" w:themeColor="text1"/>
          <w:sz w:val="26"/>
          <w:szCs w:val="26"/>
        </w:rPr>
        <w:t>PRISE EN COMPTE DES A</w:t>
      </w:r>
      <w:r w:rsidR="00B83A86" w:rsidRPr="00941856">
        <w:rPr>
          <w:rFonts w:ascii="Dutch801 Rm BT" w:hAnsi="Dutch801 Rm BT" w:cs="Segoe UI Semibold"/>
          <w:b/>
          <w:bCs/>
          <w:color w:val="000000" w:themeColor="text1"/>
          <w:sz w:val="26"/>
          <w:szCs w:val="26"/>
        </w:rPr>
        <w:t>SPECTS SOCIAUX ET CULTURELS</w:t>
      </w:r>
    </w:p>
    <w:p w:rsidR="00B83A86" w:rsidRPr="00941856" w:rsidRDefault="00B83A86" w:rsidP="00340B10">
      <w:pPr>
        <w:autoSpaceDE w:val="0"/>
        <w:adjustRightInd w:val="0"/>
        <w:spacing w:after="120"/>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Pour permettre au projet de générer des retombées positives sur le milieu social d’accueil, l’</w:t>
      </w:r>
      <w:r w:rsidR="00FF2953" w:rsidRPr="00941856">
        <w:rPr>
          <w:rFonts w:ascii="Arial" w:hAnsi="Arial" w:cs="Arial"/>
          <w:color w:val="000000" w:themeColor="text1"/>
          <w:sz w:val="24"/>
          <w:szCs w:val="24"/>
        </w:rPr>
        <w:t>e</w:t>
      </w:r>
      <w:r w:rsidRPr="00941856">
        <w:rPr>
          <w:rFonts w:ascii="Arial" w:hAnsi="Arial" w:cs="Arial"/>
          <w:color w:val="000000" w:themeColor="text1"/>
          <w:sz w:val="24"/>
          <w:szCs w:val="24"/>
        </w:rPr>
        <w:t>ntrepreneur veillera à :</w:t>
      </w:r>
    </w:p>
    <w:p w:rsidR="00FF2953" w:rsidRPr="00941856" w:rsidRDefault="00FF2953" w:rsidP="006C70C2">
      <w:pPr>
        <w:pStyle w:val="Paragraphedeliste"/>
        <w:numPr>
          <w:ilvl w:val="0"/>
          <w:numId w:val="27"/>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E</w:t>
      </w:r>
      <w:r w:rsidR="00B83A86" w:rsidRPr="00941856">
        <w:rPr>
          <w:rFonts w:ascii="Arial" w:hAnsi="Arial" w:cs="Arial"/>
          <w:color w:val="000000" w:themeColor="text1"/>
          <w:sz w:val="24"/>
          <w:szCs w:val="24"/>
        </w:rPr>
        <w:t>viter que le projet modifie les sites historiques, archéologiques, ou culturels ;</w:t>
      </w:r>
    </w:p>
    <w:p w:rsidR="00FF2953" w:rsidRPr="00941856" w:rsidRDefault="00FF2953" w:rsidP="006C70C2">
      <w:pPr>
        <w:pStyle w:val="Paragraphedeliste"/>
        <w:numPr>
          <w:ilvl w:val="0"/>
          <w:numId w:val="27"/>
        </w:numPr>
        <w:autoSpaceDE w:val="0"/>
        <w:autoSpaceDN w:val="0"/>
        <w:adjustRightInd w:val="0"/>
        <w:spacing w:after="0"/>
        <w:jc w:val="both"/>
        <w:rPr>
          <w:rFonts w:ascii="Arial" w:hAnsi="Arial" w:cs="Arial"/>
          <w:color w:val="000000" w:themeColor="text1"/>
          <w:sz w:val="24"/>
          <w:szCs w:val="24"/>
        </w:rPr>
      </w:pPr>
      <w:r w:rsidRPr="00941856">
        <w:rPr>
          <w:rFonts w:ascii="Arial" w:hAnsi="Arial" w:cs="Arial"/>
          <w:color w:val="000000" w:themeColor="text1"/>
          <w:sz w:val="24"/>
          <w:szCs w:val="24"/>
        </w:rPr>
        <w:t>P</w:t>
      </w:r>
      <w:r w:rsidR="00B83A86" w:rsidRPr="00941856">
        <w:rPr>
          <w:rFonts w:ascii="Arial" w:hAnsi="Arial" w:cs="Arial"/>
          <w:color w:val="000000" w:themeColor="text1"/>
          <w:sz w:val="24"/>
          <w:szCs w:val="24"/>
        </w:rPr>
        <w:t>rendre en charge les préoccupations des femmes et favoriser leur implication dans la prise de décision ;</w:t>
      </w:r>
    </w:p>
    <w:p w:rsidR="00B83A86" w:rsidRPr="00941856" w:rsidRDefault="00FF2953" w:rsidP="00F6068B">
      <w:pPr>
        <w:pStyle w:val="Paragraphedeliste"/>
        <w:numPr>
          <w:ilvl w:val="0"/>
          <w:numId w:val="27"/>
        </w:numPr>
        <w:autoSpaceDE w:val="0"/>
        <w:autoSpaceDN w:val="0"/>
        <w:adjustRightInd w:val="0"/>
        <w:spacing w:after="120" w:line="300" w:lineRule="auto"/>
        <w:ind w:left="714" w:hanging="357"/>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t>R</w:t>
      </w:r>
      <w:r w:rsidR="00B83A86" w:rsidRPr="00941856">
        <w:rPr>
          <w:rFonts w:ascii="Arial" w:hAnsi="Arial" w:cs="Arial"/>
          <w:color w:val="000000" w:themeColor="text1"/>
          <w:sz w:val="24"/>
          <w:szCs w:val="24"/>
        </w:rPr>
        <w:t>ecruter en priorité la main d’œuvre non qualifiée dans la population locale</w:t>
      </w:r>
      <w:r w:rsidRPr="00941856">
        <w:rPr>
          <w:rFonts w:ascii="Arial" w:hAnsi="Arial" w:cs="Arial"/>
          <w:color w:val="000000" w:themeColor="text1"/>
          <w:sz w:val="24"/>
          <w:szCs w:val="24"/>
        </w:rPr>
        <w:t xml:space="preserve"> environnante</w:t>
      </w:r>
      <w:r w:rsidR="00B83A86" w:rsidRPr="00941856">
        <w:rPr>
          <w:rFonts w:ascii="Arial" w:hAnsi="Arial" w:cs="Arial"/>
          <w:color w:val="000000" w:themeColor="text1"/>
          <w:sz w:val="24"/>
          <w:szCs w:val="24"/>
        </w:rPr>
        <w:t>.</w:t>
      </w:r>
    </w:p>
    <w:p w:rsidR="00B83A86" w:rsidRPr="00941856" w:rsidRDefault="00B83A86" w:rsidP="00340B10">
      <w:pPr>
        <w:autoSpaceDE w:val="0"/>
        <w:adjustRightInd w:val="0"/>
        <w:spacing w:line="300"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lastRenderedPageBreak/>
        <w:t>Les mesures suivantes sont à prendre au cas où des objets de valeur culturelle</w:t>
      </w:r>
      <w:r w:rsidR="00FF2953" w:rsidRPr="00941856">
        <w:rPr>
          <w:rFonts w:ascii="Arial" w:hAnsi="Arial" w:cs="Arial"/>
          <w:color w:val="000000" w:themeColor="text1"/>
          <w:sz w:val="24"/>
          <w:szCs w:val="24"/>
        </w:rPr>
        <w:t>, historique</w:t>
      </w:r>
      <w:r w:rsidRPr="00941856">
        <w:rPr>
          <w:rFonts w:ascii="Arial" w:hAnsi="Arial" w:cs="Arial"/>
          <w:color w:val="000000" w:themeColor="text1"/>
          <w:sz w:val="24"/>
          <w:szCs w:val="24"/>
        </w:rPr>
        <w:t xml:space="preserve"> ou religieuse seraient mis à jour pendant les excavations :</w:t>
      </w:r>
    </w:p>
    <w:p w:rsidR="00FF2953" w:rsidRPr="00941856" w:rsidRDefault="00FF2953" w:rsidP="00F6068B">
      <w:pPr>
        <w:pStyle w:val="Paragraphedeliste"/>
        <w:numPr>
          <w:ilvl w:val="0"/>
          <w:numId w:val="28"/>
        </w:numPr>
        <w:autoSpaceDE w:val="0"/>
        <w:autoSpaceDN w:val="0"/>
        <w:adjustRightInd w:val="0"/>
        <w:spacing w:after="0" w:line="300" w:lineRule="auto"/>
        <w:ind w:left="714" w:hanging="357"/>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t>A</w:t>
      </w:r>
      <w:r w:rsidR="00B83A86" w:rsidRPr="00941856">
        <w:rPr>
          <w:rFonts w:ascii="Arial" w:hAnsi="Arial" w:cs="Arial"/>
          <w:color w:val="000000" w:themeColor="text1"/>
          <w:sz w:val="24"/>
          <w:szCs w:val="24"/>
        </w:rPr>
        <w:t>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FF2953" w:rsidRPr="00941856" w:rsidRDefault="00FF2953" w:rsidP="00F6068B">
      <w:pPr>
        <w:pStyle w:val="Paragraphedeliste"/>
        <w:numPr>
          <w:ilvl w:val="0"/>
          <w:numId w:val="28"/>
        </w:numPr>
        <w:autoSpaceDE w:val="0"/>
        <w:autoSpaceDN w:val="0"/>
        <w:adjustRightInd w:val="0"/>
        <w:spacing w:after="0" w:line="300" w:lineRule="auto"/>
        <w:ind w:left="714" w:hanging="357"/>
        <w:jc w:val="both"/>
        <w:rPr>
          <w:rFonts w:ascii="Arial" w:hAnsi="Arial" w:cs="Arial"/>
          <w:color w:val="000000" w:themeColor="text1"/>
          <w:sz w:val="24"/>
          <w:szCs w:val="24"/>
        </w:rPr>
      </w:pPr>
      <w:r w:rsidRPr="00941856">
        <w:rPr>
          <w:rFonts w:ascii="Arial" w:hAnsi="Arial" w:cs="Arial"/>
          <w:color w:val="000000" w:themeColor="text1"/>
          <w:sz w:val="24"/>
          <w:szCs w:val="24"/>
        </w:rPr>
        <w:t>P</w:t>
      </w:r>
      <w:r w:rsidR="00B83A86" w:rsidRPr="00941856">
        <w:rPr>
          <w:rFonts w:ascii="Arial" w:hAnsi="Arial" w:cs="Arial"/>
          <w:color w:val="000000" w:themeColor="text1"/>
          <w:sz w:val="24"/>
          <w:szCs w:val="24"/>
        </w:rPr>
        <w:t>rotéger les objets autant que possible en utilisant des couvertures en plastique et prendre le cas échéant des mesures pour stabiliser la zone afin de protéger correctement les objets ;</w:t>
      </w:r>
    </w:p>
    <w:p w:rsidR="00B83A86" w:rsidRPr="00941856" w:rsidRDefault="00FF2953" w:rsidP="006C70C2">
      <w:pPr>
        <w:pStyle w:val="Paragraphedeliste"/>
        <w:numPr>
          <w:ilvl w:val="0"/>
          <w:numId w:val="28"/>
        </w:numPr>
        <w:autoSpaceDE w:val="0"/>
        <w:autoSpaceDN w:val="0"/>
        <w:adjustRightInd w:val="0"/>
        <w:spacing w:after="120"/>
        <w:ind w:left="714" w:hanging="357"/>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t>R</w:t>
      </w:r>
      <w:r w:rsidR="00B83A86" w:rsidRPr="00941856">
        <w:rPr>
          <w:rFonts w:ascii="Arial" w:hAnsi="Arial" w:cs="Arial"/>
          <w:color w:val="000000" w:themeColor="text1"/>
          <w:sz w:val="24"/>
          <w:szCs w:val="24"/>
        </w:rPr>
        <w:t xml:space="preserve">eprendre les travaux </w:t>
      </w:r>
      <w:r w:rsidRPr="00941856">
        <w:rPr>
          <w:rFonts w:ascii="Arial" w:hAnsi="Arial" w:cs="Arial"/>
          <w:color w:val="000000" w:themeColor="text1"/>
          <w:sz w:val="24"/>
          <w:szCs w:val="24"/>
        </w:rPr>
        <w:t xml:space="preserve">uniquement </w:t>
      </w:r>
      <w:r w:rsidR="00B83A86" w:rsidRPr="00941856">
        <w:rPr>
          <w:rFonts w:ascii="Arial" w:hAnsi="Arial" w:cs="Arial"/>
          <w:color w:val="000000" w:themeColor="text1"/>
          <w:sz w:val="24"/>
          <w:szCs w:val="24"/>
        </w:rPr>
        <w:t>après avoir reçu l’autorisation des autorités compétentes.</w:t>
      </w:r>
    </w:p>
    <w:p w:rsidR="00B83A86" w:rsidRPr="00941856" w:rsidRDefault="00FF2953" w:rsidP="00FF2953">
      <w:pPr>
        <w:autoSpaceDE w:val="0"/>
        <w:autoSpaceDN w:val="0"/>
        <w:adjustRightInd w:val="0"/>
        <w:spacing w:after="80" w:line="276" w:lineRule="auto"/>
        <w:jc w:val="both"/>
        <w:rPr>
          <w:rFonts w:ascii="Dutch801 Rm BT" w:hAnsi="Dutch801 Rm BT" w:cs="Segoe UI Semibold"/>
          <w:b/>
          <w:bCs/>
          <w:color w:val="000000" w:themeColor="text1"/>
          <w:sz w:val="26"/>
          <w:szCs w:val="26"/>
        </w:rPr>
      </w:pPr>
      <w:r w:rsidRPr="00941856">
        <w:rPr>
          <w:rFonts w:ascii="Dutch801 Rm BT" w:hAnsi="Dutch801 Rm BT" w:cs="Segoe UI Semibold"/>
          <w:b/>
          <w:bCs/>
          <w:color w:val="000000" w:themeColor="text1"/>
          <w:sz w:val="26"/>
          <w:szCs w:val="26"/>
        </w:rPr>
        <w:t xml:space="preserve">IX. </w:t>
      </w:r>
      <w:r w:rsidR="00B83A86" w:rsidRPr="00941856">
        <w:rPr>
          <w:rFonts w:ascii="Dutch801 Rm BT" w:hAnsi="Dutch801 Rm BT" w:cs="Segoe UI Semibold"/>
          <w:b/>
          <w:bCs/>
          <w:color w:val="000000" w:themeColor="text1"/>
          <w:sz w:val="26"/>
          <w:szCs w:val="26"/>
        </w:rPr>
        <w:t>OUVERTURE ET EXPLOITATION DES CARRIERES ET EMPRUNTS</w:t>
      </w:r>
    </w:p>
    <w:p w:rsidR="00B83A86" w:rsidRPr="00941856" w:rsidRDefault="00B83A86" w:rsidP="00340B10">
      <w:pPr>
        <w:autoSpaceDE w:val="0"/>
        <w:adjustRightInd w:val="0"/>
        <w:spacing w:line="324" w:lineRule="auto"/>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L</w:t>
      </w:r>
      <w:r w:rsidR="00FF2953" w:rsidRPr="00941856">
        <w:rPr>
          <w:rFonts w:ascii="Arial" w:hAnsi="Arial" w:cs="Arial"/>
          <w:color w:val="000000" w:themeColor="text1"/>
          <w:sz w:val="24"/>
          <w:szCs w:val="24"/>
        </w:rPr>
        <w:t>’e</w:t>
      </w:r>
      <w:r w:rsidRPr="00941856">
        <w:rPr>
          <w:rFonts w:ascii="Arial" w:hAnsi="Arial" w:cs="Arial"/>
          <w:color w:val="000000" w:themeColor="text1"/>
          <w:sz w:val="24"/>
          <w:szCs w:val="24"/>
        </w:rPr>
        <w:t>ntrepreneur doit demander les autorisations prévues par les te</w:t>
      </w:r>
      <w:r w:rsidR="0079341E" w:rsidRPr="00941856">
        <w:rPr>
          <w:rFonts w:ascii="Arial" w:hAnsi="Arial" w:cs="Arial"/>
          <w:color w:val="000000" w:themeColor="text1"/>
          <w:sz w:val="24"/>
          <w:szCs w:val="24"/>
        </w:rPr>
        <w:t>xtes et règlements en vigueur, en particulier</w:t>
      </w:r>
      <w:r w:rsidRPr="00941856">
        <w:rPr>
          <w:rFonts w:ascii="Arial" w:hAnsi="Arial" w:cs="Arial"/>
          <w:color w:val="000000" w:themeColor="text1"/>
          <w:sz w:val="24"/>
          <w:szCs w:val="24"/>
        </w:rPr>
        <w:t xml:space="preserve"> le code minier avant toute ouverture et exploitation d</w:t>
      </w:r>
      <w:r w:rsidR="00BB24DB" w:rsidRPr="00941856">
        <w:rPr>
          <w:rFonts w:ascii="Arial" w:hAnsi="Arial" w:cs="Arial"/>
          <w:color w:val="000000" w:themeColor="text1"/>
          <w:sz w:val="24"/>
          <w:szCs w:val="24"/>
        </w:rPr>
        <w:t>’un</w:t>
      </w:r>
      <w:r w:rsidRPr="00941856">
        <w:rPr>
          <w:rFonts w:ascii="Arial" w:hAnsi="Arial" w:cs="Arial"/>
          <w:color w:val="000000" w:themeColor="text1"/>
          <w:sz w:val="24"/>
          <w:szCs w:val="24"/>
        </w:rPr>
        <w:t>e nouvelle carrière. Avant de solliciter l’aut</w:t>
      </w:r>
      <w:r w:rsidR="00BB24DB" w:rsidRPr="00941856">
        <w:rPr>
          <w:rFonts w:ascii="Arial" w:hAnsi="Arial" w:cs="Arial"/>
          <w:color w:val="000000" w:themeColor="text1"/>
          <w:sz w:val="24"/>
          <w:szCs w:val="24"/>
        </w:rPr>
        <w:t xml:space="preserve">orisation </w:t>
      </w:r>
      <w:r w:rsidRPr="00941856">
        <w:rPr>
          <w:rFonts w:ascii="Arial" w:hAnsi="Arial" w:cs="Arial"/>
          <w:color w:val="000000" w:themeColor="text1"/>
          <w:sz w:val="24"/>
          <w:szCs w:val="24"/>
        </w:rPr>
        <w:t>d’ouverture de nouvelles zones d’emprunts, les emprunts retenus pour les travaux d’</w:t>
      </w:r>
      <w:r w:rsidR="00FF2953" w:rsidRPr="00941856">
        <w:rPr>
          <w:rFonts w:ascii="Arial" w:hAnsi="Arial" w:cs="Arial"/>
          <w:color w:val="000000" w:themeColor="text1"/>
          <w:sz w:val="24"/>
          <w:szCs w:val="24"/>
        </w:rPr>
        <w:t xml:space="preserve">entretien </w:t>
      </w:r>
      <w:r w:rsidR="00BB24DB" w:rsidRPr="00941856">
        <w:rPr>
          <w:rFonts w:ascii="Arial" w:hAnsi="Arial" w:cs="Arial"/>
          <w:color w:val="000000" w:themeColor="text1"/>
          <w:sz w:val="24"/>
          <w:szCs w:val="24"/>
        </w:rPr>
        <w:t xml:space="preserve">d’une route </w:t>
      </w:r>
      <w:r w:rsidR="00FF2953" w:rsidRPr="00941856">
        <w:rPr>
          <w:rFonts w:ascii="Arial" w:hAnsi="Arial" w:cs="Arial"/>
          <w:color w:val="000000" w:themeColor="text1"/>
          <w:sz w:val="24"/>
          <w:szCs w:val="24"/>
        </w:rPr>
        <w:t>devront être épuisés.</w:t>
      </w:r>
    </w:p>
    <w:p w:rsidR="00B83A86" w:rsidRPr="00941856" w:rsidRDefault="00FF2953" w:rsidP="00FF2953">
      <w:pPr>
        <w:autoSpaceDE w:val="0"/>
        <w:autoSpaceDN w:val="0"/>
        <w:adjustRightInd w:val="0"/>
        <w:spacing w:after="120" w:line="240" w:lineRule="auto"/>
        <w:jc w:val="both"/>
        <w:rPr>
          <w:rFonts w:ascii="Dutch801 Rm BT" w:hAnsi="Dutch801 Rm BT" w:cs="Segoe UI Semibold"/>
          <w:b/>
          <w:bCs/>
          <w:color w:val="000000" w:themeColor="text1"/>
          <w:sz w:val="26"/>
          <w:szCs w:val="26"/>
        </w:rPr>
      </w:pPr>
      <w:r w:rsidRPr="00941856">
        <w:rPr>
          <w:rFonts w:ascii="Dutch801 Rm BT" w:hAnsi="Dutch801 Rm BT" w:cs="Segoe UI Semibold"/>
          <w:b/>
          <w:bCs/>
          <w:color w:val="000000" w:themeColor="text1"/>
          <w:sz w:val="26"/>
          <w:szCs w:val="26"/>
        </w:rPr>
        <w:t xml:space="preserve">X. </w:t>
      </w:r>
      <w:r w:rsidR="00B83A86" w:rsidRPr="00941856">
        <w:rPr>
          <w:rFonts w:ascii="Dutch801 Rm BT" w:hAnsi="Dutch801 Rm BT" w:cs="Segoe UI Semibold"/>
          <w:b/>
          <w:bCs/>
          <w:color w:val="000000" w:themeColor="text1"/>
          <w:sz w:val="26"/>
          <w:szCs w:val="26"/>
        </w:rPr>
        <w:t>SECURITE DES PERSONNES ET DES BIENS</w:t>
      </w:r>
    </w:p>
    <w:p w:rsidR="00811F60" w:rsidRPr="00941856" w:rsidRDefault="00811F60" w:rsidP="00340B10">
      <w:pPr>
        <w:autoSpaceDE w:val="0"/>
        <w:autoSpaceDN w:val="0"/>
        <w:adjustRightInd w:val="0"/>
        <w:spacing w:after="120" w:line="300" w:lineRule="auto"/>
        <w:ind w:firstLine="708"/>
        <w:jc w:val="both"/>
        <w:rPr>
          <w:rFonts w:ascii="Arial" w:hAnsi="Arial" w:cs="Arial"/>
          <w:b/>
          <w:bCs/>
          <w:color w:val="000000" w:themeColor="text1"/>
          <w:sz w:val="24"/>
          <w:szCs w:val="24"/>
        </w:rPr>
      </w:pPr>
      <w:r w:rsidRPr="00941856">
        <w:rPr>
          <w:rFonts w:ascii="Arial" w:hAnsi="Arial" w:cs="Arial"/>
          <w:bCs/>
          <w:color w:val="000000" w:themeColor="text1"/>
          <w:sz w:val="24"/>
          <w:szCs w:val="24"/>
        </w:rPr>
        <w:t>L’entrepreneur devra veiller à appliquer des mesures strictes en matière de sécurité du personnel et des usagers autorisés sur le chantier, ainsi que celle des riverains du site du chantier. Dans ce cadre, l’entrepreneur veillera à :</w:t>
      </w:r>
    </w:p>
    <w:p w:rsidR="00FF2953" w:rsidRPr="00941856" w:rsidRDefault="00FF2953" w:rsidP="006C70C2">
      <w:pPr>
        <w:pStyle w:val="Paragraphedeliste"/>
        <w:numPr>
          <w:ilvl w:val="0"/>
          <w:numId w:val="29"/>
        </w:numPr>
        <w:autoSpaceDE w:val="0"/>
        <w:autoSpaceDN w:val="0"/>
        <w:adjustRightInd w:val="0"/>
        <w:spacing w:after="0" w:line="300" w:lineRule="auto"/>
        <w:jc w:val="both"/>
        <w:rPr>
          <w:rFonts w:ascii="Arial" w:hAnsi="Arial" w:cs="Arial"/>
          <w:color w:val="000000" w:themeColor="text1"/>
          <w:sz w:val="24"/>
          <w:szCs w:val="24"/>
        </w:rPr>
      </w:pPr>
      <w:r w:rsidRPr="00941856">
        <w:rPr>
          <w:rFonts w:ascii="Arial" w:hAnsi="Arial" w:cs="Arial"/>
          <w:color w:val="000000" w:themeColor="text1"/>
          <w:sz w:val="24"/>
          <w:szCs w:val="24"/>
        </w:rPr>
        <w:t>A</w:t>
      </w:r>
      <w:r w:rsidR="00B83A86" w:rsidRPr="00941856">
        <w:rPr>
          <w:rFonts w:ascii="Arial" w:hAnsi="Arial" w:cs="Arial"/>
          <w:color w:val="000000" w:themeColor="text1"/>
          <w:sz w:val="24"/>
          <w:szCs w:val="24"/>
        </w:rPr>
        <w:t>ssurer la sécurité de la circulation</w:t>
      </w:r>
      <w:r w:rsidRPr="00941856">
        <w:rPr>
          <w:rFonts w:ascii="Arial" w:hAnsi="Arial" w:cs="Arial"/>
          <w:color w:val="000000" w:themeColor="text1"/>
          <w:sz w:val="24"/>
          <w:szCs w:val="24"/>
        </w:rPr>
        <w:t> ;</w:t>
      </w:r>
    </w:p>
    <w:p w:rsidR="00FF2953" w:rsidRPr="00941856" w:rsidRDefault="00FF2953" w:rsidP="006C70C2">
      <w:pPr>
        <w:pStyle w:val="Paragraphedeliste"/>
        <w:numPr>
          <w:ilvl w:val="0"/>
          <w:numId w:val="29"/>
        </w:numPr>
        <w:autoSpaceDE w:val="0"/>
        <w:autoSpaceDN w:val="0"/>
        <w:adjustRightInd w:val="0"/>
        <w:spacing w:after="0" w:line="300" w:lineRule="auto"/>
        <w:jc w:val="both"/>
        <w:rPr>
          <w:rFonts w:ascii="Arial" w:hAnsi="Arial" w:cs="Arial"/>
          <w:color w:val="000000" w:themeColor="text1"/>
          <w:sz w:val="24"/>
          <w:szCs w:val="24"/>
        </w:rPr>
      </w:pPr>
      <w:r w:rsidRPr="00941856">
        <w:rPr>
          <w:rFonts w:ascii="Arial" w:hAnsi="Arial" w:cs="Arial"/>
          <w:color w:val="000000" w:themeColor="text1"/>
          <w:sz w:val="24"/>
          <w:szCs w:val="24"/>
        </w:rPr>
        <w:t>Entourer l</w:t>
      </w:r>
      <w:r w:rsidR="00B83A86" w:rsidRPr="00941856">
        <w:rPr>
          <w:rFonts w:ascii="Arial" w:hAnsi="Arial" w:cs="Arial"/>
          <w:color w:val="000000" w:themeColor="text1"/>
          <w:sz w:val="24"/>
          <w:szCs w:val="24"/>
        </w:rPr>
        <w:t>es tranchées de solides barrières,</w:t>
      </w:r>
      <w:r w:rsidRPr="00941856">
        <w:rPr>
          <w:rFonts w:ascii="Arial" w:hAnsi="Arial" w:cs="Arial"/>
          <w:color w:val="000000" w:themeColor="text1"/>
          <w:sz w:val="24"/>
          <w:szCs w:val="24"/>
        </w:rPr>
        <w:t xml:space="preserve"> ou le cas échéant les signaler par tout moyen clairement visible et facilement interprétable ;</w:t>
      </w:r>
    </w:p>
    <w:p w:rsidR="00FF2953" w:rsidRPr="00941856" w:rsidRDefault="00FF2953" w:rsidP="006C70C2">
      <w:pPr>
        <w:pStyle w:val="Paragraphedeliste"/>
        <w:numPr>
          <w:ilvl w:val="0"/>
          <w:numId w:val="29"/>
        </w:numPr>
        <w:autoSpaceDE w:val="0"/>
        <w:autoSpaceDN w:val="0"/>
        <w:adjustRightInd w:val="0"/>
        <w:spacing w:after="0" w:line="300" w:lineRule="auto"/>
        <w:jc w:val="both"/>
        <w:rPr>
          <w:rFonts w:ascii="Arial" w:hAnsi="Arial" w:cs="Arial"/>
          <w:color w:val="000000" w:themeColor="text1"/>
          <w:sz w:val="24"/>
          <w:szCs w:val="24"/>
        </w:rPr>
      </w:pPr>
      <w:r w:rsidRPr="00941856">
        <w:rPr>
          <w:rFonts w:ascii="Arial" w:hAnsi="Arial" w:cs="Arial"/>
          <w:color w:val="000000" w:themeColor="text1"/>
          <w:sz w:val="24"/>
          <w:szCs w:val="24"/>
        </w:rPr>
        <w:t xml:space="preserve">Assurer </w:t>
      </w:r>
      <w:r w:rsidR="00B83A86" w:rsidRPr="00941856">
        <w:rPr>
          <w:rFonts w:ascii="Arial" w:hAnsi="Arial" w:cs="Arial"/>
          <w:color w:val="000000" w:themeColor="text1"/>
          <w:sz w:val="24"/>
          <w:szCs w:val="24"/>
        </w:rPr>
        <w:t>un éclairage des barrières et des passerelles pendant la nuit</w:t>
      </w:r>
      <w:r w:rsidRPr="00941856">
        <w:rPr>
          <w:rFonts w:ascii="Arial" w:hAnsi="Arial" w:cs="Arial"/>
          <w:color w:val="000000" w:themeColor="text1"/>
          <w:sz w:val="24"/>
          <w:szCs w:val="24"/>
        </w:rPr>
        <w:t> ;</w:t>
      </w:r>
    </w:p>
    <w:p w:rsidR="00FF2953" w:rsidRPr="00941856" w:rsidRDefault="00FF2953" w:rsidP="006C70C2">
      <w:pPr>
        <w:pStyle w:val="Paragraphedeliste"/>
        <w:numPr>
          <w:ilvl w:val="0"/>
          <w:numId w:val="29"/>
        </w:numPr>
        <w:autoSpaceDE w:val="0"/>
        <w:autoSpaceDN w:val="0"/>
        <w:adjustRightInd w:val="0"/>
        <w:spacing w:after="0" w:line="300" w:lineRule="auto"/>
        <w:jc w:val="both"/>
        <w:rPr>
          <w:rFonts w:ascii="Arial" w:hAnsi="Arial" w:cs="Arial"/>
          <w:color w:val="000000" w:themeColor="text1"/>
          <w:sz w:val="24"/>
          <w:szCs w:val="24"/>
        </w:rPr>
      </w:pPr>
      <w:r w:rsidRPr="00941856">
        <w:rPr>
          <w:rFonts w:ascii="Arial" w:hAnsi="Arial" w:cs="Arial"/>
          <w:color w:val="000000" w:themeColor="text1"/>
          <w:sz w:val="24"/>
          <w:szCs w:val="24"/>
        </w:rPr>
        <w:t>A</w:t>
      </w:r>
      <w:r w:rsidR="00B83A86" w:rsidRPr="00941856">
        <w:rPr>
          <w:rFonts w:ascii="Arial" w:hAnsi="Arial" w:cs="Arial"/>
          <w:color w:val="000000" w:themeColor="text1"/>
          <w:sz w:val="24"/>
          <w:szCs w:val="24"/>
        </w:rPr>
        <w:t xml:space="preserve">ssurer la signalisation et le gardiennage </w:t>
      </w:r>
      <w:r w:rsidRPr="00941856">
        <w:rPr>
          <w:rFonts w:ascii="Arial" w:hAnsi="Arial" w:cs="Arial"/>
          <w:color w:val="000000" w:themeColor="text1"/>
          <w:sz w:val="24"/>
          <w:szCs w:val="24"/>
        </w:rPr>
        <w:t>du site du chantier pendant toute la durée des travaux ;</w:t>
      </w:r>
    </w:p>
    <w:p w:rsidR="00FF2953" w:rsidRPr="00941856" w:rsidRDefault="00FF2953" w:rsidP="006C70C2">
      <w:pPr>
        <w:pStyle w:val="Paragraphedeliste"/>
        <w:numPr>
          <w:ilvl w:val="0"/>
          <w:numId w:val="29"/>
        </w:numPr>
        <w:autoSpaceDE w:val="0"/>
        <w:autoSpaceDN w:val="0"/>
        <w:adjustRightInd w:val="0"/>
        <w:spacing w:after="0" w:line="300" w:lineRule="auto"/>
        <w:jc w:val="both"/>
        <w:rPr>
          <w:rFonts w:ascii="Arial" w:hAnsi="Arial" w:cs="Arial"/>
          <w:color w:val="000000" w:themeColor="text1"/>
          <w:sz w:val="24"/>
          <w:szCs w:val="24"/>
        </w:rPr>
      </w:pPr>
      <w:r w:rsidRPr="00941856">
        <w:rPr>
          <w:rFonts w:ascii="Arial" w:hAnsi="Arial" w:cs="Arial"/>
          <w:color w:val="000000" w:themeColor="text1"/>
          <w:sz w:val="24"/>
          <w:szCs w:val="24"/>
        </w:rPr>
        <w:t>A</w:t>
      </w:r>
      <w:r w:rsidR="00B83A86" w:rsidRPr="00941856">
        <w:rPr>
          <w:rFonts w:ascii="Arial" w:hAnsi="Arial" w:cs="Arial"/>
          <w:color w:val="000000" w:themeColor="text1"/>
          <w:sz w:val="24"/>
          <w:szCs w:val="24"/>
        </w:rPr>
        <w:t xml:space="preserve">ssurer le passage </w:t>
      </w:r>
      <w:r w:rsidRPr="00941856">
        <w:rPr>
          <w:rFonts w:ascii="Arial" w:hAnsi="Arial" w:cs="Arial"/>
          <w:color w:val="000000" w:themeColor="text1"/>
          <w:sz w:val="24"/>
          <w:szCs w:val="24"/>
        </w:rPr>
        <w:t xml:space="preserve">régulé </w:t>
      </w:r>
      <w:r w:rsidR="00B83A86" w:rsidRPr="00941856">
        <w:rPr>
          <w:rFonts w:ascii="Arial" w:hAnsi="Arial" w:cs="Arial"/>
          <w:color w:val="000000" w:themeColor="text1"/>
          <w:sz w:val="24"/>
          <w:szCs w:val="24"/>
        </w:rPr>
        <w:t>des véhicules</w:t>
      </w:r>
      <w:r w:rsidRPr="00941856">
        <w:rPr>
          <w:rFonts w:ascii="Arial" w:hAnsi="Arial" w:cs="Arial"/>
          <w:color w:val="000000" w:themeColor="text1"/>
          <w:sz w:val="24"/>
          <w:szCs w:val="24"/>
        </w:rPr>
        <w:t xml:space="preserve"> lorsque les travaux touchent la voirie urbaine</w:t>
      </w:r>
      <w:r w:rsidR="00B83A86" w:rsidRPr="00941856">
        <w:rPr>
          <w:rFonts w:ascii="Arial" w:hAnsi="Arial" w:cs="Arial"/>
          <w:color w:val="000000" w:themeColor="text1"/>
          <w:sz w:val="24"/>
          <w:szCs w:val="24"/>
        </w:rPr>
        <w:t xml:space="preserve">, sauf impossibilité </w:t>
      </w:r>
      <w:r w:rsidRPr="00941856">
        <w:rPr>
          <w:rFonts w:ascii="Arial" w:hAnsi="Arial" w:cs="Arial"/>
          <w:color w:val="000000" w:themeColor="text1"/>
          <w:sz w:val="24"/>
          <w:szCs w:val="24"/>
        </w:rPr>
        <w:t>dument avéré ;</w:t>
      </w:r>
    </w:p>
    <w:p w:rsidR="00811F60" w:rsidRPr="00941856" w:rsidRDefault="00FF2953" w:rsidP="006C70C2">
      <w:pPr>
        <w:pStyle w:val="Paragraphedeliste"/>
        <w:numPr>
          <w:ilvl w:val="0"/>
          <w:numId w:val="29"/>
        </w:numPr>
        <w:autoSpaceDE w:val="0"/>
        <w:autoSpaceDN w:val="0"/>
        <w:adjustRightInd w:val="0"/>
        <w:spacing w:after="0" w:line="300" w:lineRule="auto"/>
        <w:jc w:val="both"/>
        <w:rPr>
          <w:rFonts w:ascii="Arial" w:hAnsi="Arial" w:cs="Arial"/>
          <w:color w:val="000000" w:themeColor="text1"/>
          <w:sz w:val="24"/>
          <w:szCs w:val="24"/>
        </w:rPr>
      </w:pPr>
      <w:r w:rsidRPr="00941856">
        <w:rPr>
          <w:rFonts w:ascii="Arial" w:hAnsi="Arial" w:cs="Arial"/>
          <w:color w:val="000000" w:themeColor="text1"/>
          <w:sz w:val="24"/>
          <w:szCs w:val="24"/>
        </w:rPr>
        <w:t xml:space="preserve">Eviter de couper </w:t>
      </w:r>
      <w:r w:rsidR="00B83A86" w:rsidRPr="00941856">
        <w:rPr>
          <w:rFonts w:ascii="Arial" w:hAnsi="Arial" w:cs="Arial"/>
          <w:color w:val="000000" w:themeColor="text1"/>
          <w:sz w:val="24"/>
          <w:szCs w:val="24"/>
        </w:rPr>
        <w:t>les routes en même temps sur plus de la moitié de leur largeur</w:t>
      </w:r>
      <w:r w:rsidR="00811F60" w:rsidRPr="00941856">
        <w:rPr>
          <w:rFonts w:ascii="Arial" w:hAnsi="Arial" w:cs="Arial"/>
          <w:color w:val="000000" w:themeColor="text1"/>
          <w:sz w:val="24"/>
          <w:szCs w:val="24"/>
        </w:rPr>
        <w:t> ;</w:t>
      </w:r>
    </w:p>
    <w:p w:rsidR="00811F60" w:rsidRPr="00941856" w:rsidRDefault="00811F60" w:rsidP="006C70C2">
      <w:pPr>
        <w:pStyle w:val="Paragraphedeliste"/>
        <w:numPr>
          <w:ilvl w:val="0"/>
          <w:numId w:val="29"/>
        </w:numPr>
        <w:autoSpaceDE w:val="0"/>
        <w:autoSpaceDN w:val="0"/>
        <w:adjustRightInd w:val="0"/>
        <w:spacing w:after="0" w:line="300" w:lineRule="auto"/>
        <w:jc w:val="both"/>
        <w:rPr>
          <w:rFonts w:ascii="Arial" w:hAnsi="Arial" w:cs="Arial"/>
          <w:color w:val="000000" w:themeColor="text1"/>
          <w:sz w:val="24"/>
          <w:szCs w:val="24"/>
        </w:rPr>
      </w:pPr>
      <w:r w:rsidRPr="00941856">
        <w:rPr>
          <w:rFonts w:ascii="Arial" w:hAnsi="Arial" w:cs="Arial"/>
          <w:color w:val="000000" w:themeColor="text1"/>
          <w:sz w:val="24"/>
          <w:szCs w:val="24"/>
        </w:rPr>
        <w:t>Eviter d’ouvrir d</w:t>
      </w:r>
      <w:r w:rsidR="00B83A86" w:rsidRPr="00941856">
        <w:rPr>
          <w:rFonts w:ascii="Arial" w:hAnsi="Arial" w:cs="Arial"/>
          <w:color w:val="000000" w:themeColor="text1"/>
          <w:sz w:val="24"/>
          <w:szCs w:val="24"/>
        </w:rPr>
        <w:t xml:space="preserve">es tranchées longeant les routes et engageant l’emprise de celles-ci sur une longueur supérieure à </w:t>
      </w:r>
      <w:r w:rsidR="00B83A86" w:rsidRPr="00941856">
        <w:rPr>
          <w:rFonts w:ascii="Arial" w:hAnsi="Arial" w:cs="Arial"/>
          <w:b/>
          <w:color w:val="000000" w:themeColor="text1"/>
          <w:sz w:val="24"/>
          <w:szCs w:val="24"/>
        </w:rPr>
        <w:t>200 m</w:t>
      </w:r>
      <w:r w:rsidR="00B83A86" w:rsidRPr="00941856">
        <w:rPr>
          <w:rFonts w:ascii="Arial" w:hAnsi="Arial" w:cs="Arial"/>
          <w:color w:val="000000" w:themeColor="text1"/>
          <w:sz w:val="24"/>
          <w:szCs w:val="24"/>
        </w:rPr>
        <w:t> ;</w:t>
      </w:r>
    </w:p>
    <w:p w:rsidR="00811F60" w:rsidRPr="00941856" w:rsidRDefault="00811F60" w:rsidP="006C70C2">
      <w:pPr>
        <w:pStyle w:val="Paragraphedeliste"/>
        <w:numPr>
          <w:ilvl w:val="0"/>
          <w:numId w:val="29"/>
        </w:numPr>
        <w:autoSpaceDE w:val="0"/>
        <w:autoSpaceDN w:val="0"/>
        <w:adjustRightInd w:val="0"/>
        <w:spacing w:after="0" w:line="300" w:lineRule="auto"/>
        <w:jc w:val="both"/>
        <w:rPr>
          <w:rFonts w:ascii="Arial" w:hAnsi="Arial" w:cs="Arial"/>
          <w:color w:val="000000" w:themeColor="text1"/>
          <w:sz w:val="24"/>
          <w:szCs w:val="24"/>
        </w:rPr>
      </w:pPr>
      <w:r w:rsidRPr="00941856">
        <w:rPr>
          <w:rFonts w:ascii="Arial" w:hAnsi="Arial" w:cs="Arial"/>
          <w:color w:val="000000" w:themeColor="text1"/>
          <w:sz w:val="24"/>
          <w:szCs w:val="24"/>
        </w:rPr>
        <w:t>P</w:t>
      </w:r>
      <w:r w:rsidR="00B83A86" w:rsidRPr="00941856">
        <w:rPr>
          <w:rFonts w:ascii="Arial" w:hAnsi="Arial" w:cs="Arial"/>
          <w:color w:val="000000" w:themeColor="text1"/>
          <w:sz w:val="24"/>
          <w:szCs w:val="24"/>
        </w:rPr>
        <w:t>réserver de toutes dégradations les murs des riverains, les ouvrages des voies publiques, tels que</w:t>
      </w:r>
      <w:r w:rsidRPr="00941856">
        <w:rPr>
          <w:rFonts w:ascii="Arial" w:hAnsi="Arial" w:cs="Arial"/>
          <w:color w:val="000000" w:themeColor="text1"/>
          <w:sz w:val="24"/>
          <w:szCs w:val="24"/>
        </w:rPr>
        <w:t xml:space="preserve"> les</w:t>
      </w:r>
      <w:r w:rsidR="00B83A86" w:rsidRPr="00941856">
        <w:rPr>
          <w:rFonts w:ascii="Arial" w:hAnsi="Arial" w:cs="Arial"/>
          <w:color w:val="000000" w:themeColor="text1"/>
          <w:sz w:val="24"/>
          <w:szCs w:val="24"/>
        </w:rPr>
        <w:t xml:space="preserve"> bordures, bornes etc… les lignes électriques ou téléphoniques et les canalisations et câbles de toute nature rencontrés dans le sol.</w:t>
      </w:r>
    </w:p>
    <w:p w:rsidR="0026323C" w:rsidRPr="00941856" w:rsidRDefault="00B83A86" w:rsidP="006C70C2">
      <w:pPr>
        <w:pStyle w:val="Paragraphedeliste"/>
        <w:numPr>
          <w:ilvl w:val="0"/>
          <w:numId w:val="29"/>
        </w:numPr>
        <w:autoSpaceDE w:val="0"/>
        <w:autoSpaceDN w:val="0"/>
        <w:adjustRightInd w:val="0"/>
        <w:spacing w:after="120" w:line="300" w:lineRule="auto"/>
        <w:ind w:left="714" w:hanging="357"/>
        <w:contextualSpacing w:val="0"/>
        <w:jc w:val="both"/>
        <w:rPr>
          <w:rFonts w:ascii="Arial" w:hAnsi="Arial" w:cs="Arial"/>
          <w:color w:val="000000" w:themeColor="text1"/>
          <w:sz w:val="24"/>
          <w:szCs w:val="24"/>
        </w:rPr>
      </w:pPr>
      <w:r w:rsidRPr="00941856">
        <w:rPr>
          <w:rFonts w:ascii="Arial" w:hAnsi="Arial" w:cs="Arial"/>
          <w:color w:val="000000" w:themeColor="text1"/>
          <w:sz w:val="24"/>
          <w:szCs w:val="24"/>
        </w:rPr>
        <w:t>Maintenir en état de fonctionnement, pendant toute la durée des t</w:t>
      </w:r>
      <w:r w:rsidR="00811F60" w:rsidRPr="00941856">
        <w:rPr>
          <w:rFonts w:ascii="Arial" w:hAnsi="Arial" w:cs="Arial"/>
          <w:color w:val="000000" w:themeColor="text1"/>
          <w:sz w:val="24"/>
          <w:szCs w:val="24"/>
        </w:rPr>
        <w:t xml:space="preserve">ravaux, les câbles existants, </w:t>
      </w:r>
      <w:r w:rsidRPr="00941856">
        <w:rPr>
          <w:rFonts w:ascii="Arial" w:hAnsi="Arial" w:cs="Arial"/>
          <w:color w:val="000000" w:themeColor="text1"/>
          <w:sz w:val="24"/>
          <w:szCs w:val="24"/>
        </w:rPr>
        <w:t>les canalisations et installations existantes assuran</w:t>
      </w:r>
      <w:r w:rsidR="00811F60" w:rsidRPr="00941856">
        <w:rPr>
          <w:rFonts w:ascii="Arial" w:hAnsi="Arial" w:cs="Arial"/>
          <w:color w:val="000000" w:themeColor="text1"/>
          <w:sz w:val="24"/>
          <w:szCs w:val="24"/>
        </w:rPr>
        <w:t>t la distribution d’eau potable</w:t>
      </w:r>
      <w:r w:rsidRPr="00941856">
        <w:rPr>
          <w:rFonts w:ascii="Arial" w:hAnsi="Arial" w:cs="Arial"/>
          <w:color w:val="000000" w:themeColor="text1"/>
          <w:sz w:val="24"/>
          <w:szCs w:val="24"/>
        </w:rPr>
        <w:t xml:space="preserve"> ou l’évacuation des eaux usées.</w:t>
      </w:r>
    </w:p>
    <w:p w:rsidR="00B83A86" w:rsidRPr="00941856" w:rsidRDefault="00811F60" w:rsidP="00F66162">
      <w:pPr>
        <w:autoSpaceDE w:val="0"/>
        <w:autoSpaceDN w:val="0"/>
        <w:adjustRightInd w:val="0"/>
        <w:spacing w:after="120" w:line="240" w:lineRule="auto"/>
        <w:jc w:val="both"/>
        <w:rPr>
          <w:rFonts w:ascii="Dutch801 Rm BT" w:hAnsi="Dutch801 Rm BT" w:cs="Segoe UI Semibold"/>
          <w:b/>
          <w:bCs/>
          <w:color w:val="000000" w:themeColor="text1"/>
          <w:sz w:val="26"/>
          <w:szCs w:val="26"/>
        </w:rPr>
      </w:pPr>
      <w:r w:rsidRPr="00941856">
        <w:rPr>
          <w:rFonts w:ascii="Dutch801 Rm BT" w:hAnsi="Dutch801 Rm BT" w:cs="Segoe UI Semibold"/>
          <w:b/>
          <w:color w:val="000000" w:themeColor="text1"/>
          <w:sz w:val="26"/>
          <w:szCs w:val="26"/>
        </w:rPr>
        <w:t xml:space="preserve">XI. </w:t>
      </w:r>
      <w:r w:rsidR="00D40880" w:rsidRPr="00941856">
        <w:rPr>
          <w:rFonts w:ascii="Dutch801 Rm BT" w:hAnsi="Dutch801 Rm BT" w:cs="Segoe UI Semibold"/>
          <w:b/>
          <w:bCs/>
          <w:color w:val="000000" w:themeColor="text1"/>
          <w:sz w:val="26"/>
          <w:szCs w:val="26"/>
        </w:rPr>
        <w:t>REMISE EN ETAT</w:t>
      </w:r>
      <w:r w:rsidR="004D4850" w:rsidRPr="00941856">
        <w:rPr>
          <w:rFonts w:ascii="Dutch801 Rm BT" w:hAnsi="Dutch801 Rm BT" w:cs="Segoe UI Semibold"/>
          <w:b/>
          <w:bCs/>
          <w:color w:val="000000" w:themeColor="text1"/>
          <w:sz w:val="26"/>
          <w:szCs w:val="26"/>
        </w:rPr>
        <w:t>DES LIEUX</w:t>
      </w:r>
      <w:r w:rsidR="00B83A86" w:rsidRPr="00941856">
        <w:rPr>
          <w:rFonts w:ascii="Dutch801 Rm BT" w:hAnsi="Dutch801 Rm BT" w:cs="Segoe UI Semibold"/>
          <w:b/>
          <w:bCs/>
          <w:color w:val="000000" w:themeColor="text1"/>
          <w:sz w:val="26"/>
          <w:szCs w:val="26"/>
        </w:rPr>
        <w:t xml:space="preserve"> EN FIN DE TRAVAUX</w:t>
      </w:r>
    </w:p>
    <w:p w:rsidR="00B83A86" w:rsidRPr="00941856" w:rsidRDefault="00811F60" w:rsidP="00340B10">
      <w:pPr>
        <w:autoSpaceDE w:val="0"/>
        <w:adjustRightInd w:val="0"/>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A la fin des travaux, l’e</w:t>
      </w:r>
      <w:r w:rsidR="00B83A86" w:rsidRPr="00941856">
        <w:rPr>
          <w:rFonts w:ascii="Arial" w:hAnsi="Arial" w:cs="Arial"/>
          <w:color w:val="000000" w:themeColor="text1"/>
          <w:sz w:val="24"/>
          <w:szCs w:val="24"/>
        </w:rPr>
        <w:t xml:space="preserve">ntrepreneur doit réaliser tous les travaux nécessaires à </w:t>
      </w:r>
      <w:r w:rsidRPr="00941856">
        <w:rPr>
          <w:rFonts w:ascii="Arial" w:hAnsi="Arial" w:cs="Arial"/>
          <w:color w:val="000000" w:themeColor="text1"/>
          <w:sz w:val="24"/>
          <w:szCs w:val="24"/>
        </w:rPr>
        <w:t>la remise en état des lieux. L’e</w:t>
      </w:r>
      <w:r w:rsidR="00B83A86" w:rsidRPr="00941856">
        <w:rPr>
          <w:rFonts w:ascii="Arial" w:hAnsi="Arial" w:cs="Arial"/>
          <w:color w:val="000000" w:themeColor="text1"/>
          <w:sz w:val="24"/>
          <w:szCs w:val="24"/>
        </w:rPr>
        <w:t xml:space="preserve">ntrepreneur récupère tout son matériel, engins et matériaux. Il ne </w:t>
      </w:r>
      <w:r w:rsidR="00B83A86" w:rsidRPr="00941856">
        <w:rPr>
          <w:rFonts w:ascii="Arial" w:hAnsi="Arial" w:cs="Arial"/>
          <w:color w:val="000000" w:themeColor="text1"/>
          <w:sz w:val="24"/>
          <w:szCs w:val="24"/>
        </w:rPr>
        <w:lastRenderedPageBreak/>
        <w:t>peut abandonner aucun équipement</w:t>
      </w:r>
      <w:r w:rsidR="00D44E01" w:rsidRPr="00941856">
        <w:rPr>
          <w:rFonts w:ascii="Arial" w:hAnsi="Arial" w:cs="Arial"/>
          <w:color w:val="000000" w:themeColor="text1"/>
          <w:sz w:val="24"/>
          <w:szCs w:val="24"/>
        </w:rPr>
        <w:t xml:space="preserve"> ou matériel </w:t>
      </w:r>
      <w:r w:rsidR="00B83A86" w:rsidRPr="00941856">
        <w:rPr>
          <w:rFonts w:ascii="Arial" w:hAnsi="Arial" w:cs="Arial"/>
          <w:color w:val="000000" w:themeColor="text1"/>
          <w:sz w:val="24"/>
          <w:szCs w:val="24"/>
        </w:rPr>
        <w:t>sur</w:t>
      </w:r>
      <w:r w:rsidR="00D44E01" w:rsidRPr="00941856">
        <w:rPr>
          <w:rFonts w:ascii="Arial" w:hAnsi="Arial" w:cs="Arial"/>
          <w:color w:val="000000" w:themeColor="text1"/>
          <w:sz w:val="24"/>
          <w:szCs w:val="24"/>
        </w:rPr>
        <w:t xml:space="preserve"> le site, ni dans les environs. </w:t>
      </w:r>
      <w:r w:rsidR="00B83A86" w:rsidRPr="00941856">
        <w:rPr>
          <w:rFonts w:ascii="Arial" w:hAnsi="Arial" w:cs="Arial"/>
          <w:color w:val="000000" w:themeColor="text1"/>
          <w:sz w:val="24"/>
          <w:szCs w:val="24"/>
        </w:rPr>
        <w:t>Les aires bétonnées sont démolies et les matériaux de démolition mis en dépôt sur un site adéquat approuvé par l’ingénieur. Au moment du repli, les drains de l’installation sont curés pour évit</w:t>
      </w:r>
      <w:r w:rsidRPr="00941856">
        <w:rPr>
          <w:rFonts w:ascii="Arial" w:hAnsi="Arial" w:cs="Arial"/>
          <w:color w:val="000000" w:themeColor="text1"/>
          <w:sz w:val="24"/>
          <w:szCs w:val="24"/>
        </w:rPr>
        <w:t>er l’érosion accélérée du site.</w:t>
      </w:r>
    </w:p>
    <w:p w:rsidR="00B83A86" w:rsidRPr="00941856" w:rsidRDefault="00B83A86" w:rsidP="00340B10">
      <w:pPr>
        <w:autoSpaceDE w:val="0"/>
        <w:adjustRightInd w:val="0"/>
        <w:ind w:firstLine="708"/>
        <w:jc w:val="both"/>
        <w:rPr>
          <w:rFonts w:ascii="Arial" w:hAnsi="Arial" w:cs="Arial"/>
          <w:color w:val="000000" w:themeColor="text1"/>
          <w:sz w:val="24"/>
          <w:szCs w:val="24"/>
        </w:rPr>
      </w:pPr>
      <w:r w:rsidRPr="00941856">
        <w:rPr>
          <w:rFonts w:ascii="Arial" w:hAnsi="Arial" w:cs="Arial"/>
          <w:color w:val="000000" w:themeColor="text1"/>
          <w:sz w:val="24"/>
          <w:szCs w:val="24"/>
        </w:rPr>
        <w:t xml:space="preserve">S’il est dans l’intérêt du Maître d’ouvrage de récupérer les installations </w:t>
      </w:r>
      <w:r w:rsidR="00D44E01" w:rsidRPr="00941856">
        <w:rPr>
          <w:rFonts w:ascii="Arial" w:hAnsi="Arial" w:cs="Arial"/>
          <w:color w:val="000000" w:themeColor="text1"/>
          <w:sz w:val="24"/>
          <w:szCs w:val="24"/>
        </w:rPr>
        <w:t xml:space="preserve">construites dans le cadre des travaux </w:t>
      </w:r>
      <w:r w:rsidRPr="00941856">
        <w:rPr>
          <w:rFonts w:ascii="Arial" w:hAnsi="Arial" w:cs="Arial"/>
          <w:color w:val="000000" w:themeColor="text1"/>
          <w:sz w:val="24"/>
          <w:szCs w:val="24"/>
        </w:rPr>
        <w:t>pour une utilisation future, l’Ad</w:t>
      </w:r>
      <w:r w:rsidR="00D44E01" w:rsidRPr="00941856">
        <w:rPr>
          <w:rFonts w:ascii="Arial" w:hAnsi="Arial" w:cs="Arial"/>
          <w:color w:val="000000" w:themeColor="text1"/>
          <w:sz w:val="24"/>
          <w:szCs w:val="24"/>
        </w:rPr>
        <w:t>ministration pourra demander à l’e</w:t>
      </w:r>
      <w:r w:rsidRPr="00941856">
        <w:rPr>
          <w:rFonts w:ascii="Arial" w:hAnsi="Arial" w:cs="Arial"/>
          <w:color w:val="000000" w:themeColor="text1"/>
          <w:sz w:val="24"/>
          <w:szCs w:val="24"/>
        </w:rPr>
        <w:t>ntrepreneur de lui céder sans dédommagement les installations sujettes à dém</w:t>
      </w:r>
      <w:r w:rsidR="00811F60" w:rsidRPr="00941856">
        <w:rPr>
          <w:rFonts w:ascii="Arial" w:hAnsi="Arial" w:cs="Arial"/>
          <w:color w:val="000000" w:themeColor="text1"/>
          <w:sz w:val="24"/>
          <w:szCs w:val="24"/>
        </w:rPr>
        <w:t>olition lors d’un repli.</w:t>
      </w:r>
    </w:p>
    <w:p w:rsidR="004D2F99" w:rsidRPr="00941856" w:rsidRDefault="00B83A86" w:rsidP="00B83A86">
      <w:pPr>
        <w:keepNext/>
        <w:spacing w:before="120" w:after="120" w:line="276" w:lineRule="auto"/>
        <w:jc w:val="both"/>
        <w:rPr>
          <w:rFonts w:ascii="Arial" w:hAnsi="Arial" w:cs="Arial"/>
          <w:color w:val="000000" w:themeColor="text1"/>
          <w:sz w:val="24"/>
          <w:szCs w:val="24"/>
        </w:rPr>
      </w:pPr>
      <w:r w:rsidRPr="00941856">
        <w:rPr>
          <w:rFonts w:ascii="Arial" w:hAnsi="Arial" w:cs="Arial"/>
          <w:color w:val="000000" w:themeColor="text1"/>
          <w:sz w:val="24"/>
          <w:szCs w:val="24"/>
        </w:rPr>
        <w:t xml:space="preserve">Après le repli du matériel, un procès-verbal constatant la remise en état du site doit être dressé et joint au </w:t>
      </w:r>
      <w:r w:rsidRPr="00941856">
        <w:rPr>
          <w:rFonts w:ascii="Arial" w:hAnsi="Arial" w:cs="Arial"/>
          <w:b/>
          <w:color w:val="000000" w:themeColor="text1"/>
          <w:sz w:val="24"/>
          <w:szCs w:val="24"/>
        </w:rPr>
        <w:t>PV</w:t>
      </w:r>
      <w:r w:rsidRPr="00941856">
        <w:rPr>
          <w:rFonts w:ascii="Arial" w:hAnsi="Arial" w:cs="Arial"/>
          <w:color w:val="000000" w:themeColor="text1"/>
          <w:sz w:val="24"/>
          <w:szCs w:val="24"/>
        </w:rPr>
        <w:t xml:space="preserve"> de la réception des travaux.</w:t>
      </w:r>
    </w:p>
    <w:p w:rsidR="004A7518" w:rsidRPr="00941856" w:rsidRDefault="00D40880">
      <w:pPr>
        <w:rPr>
          <w:rFonts w:ascii="Arial" w:hAnsi="Arial" w:cs="Arial"/>
          <w:color w:val="000000" w:themeColor="text1"/>
          <w:sz w:val="24"/>
          <w:szCs w:val="24"/>
        </w:rPr>
      </w:pPr>
      <w:r w:rsidRPr="00941856">
        <w:rPr>
          <w:rFonts w:ascii="Arial" w:hAnsi="Arial" w:cs="Arial"/>
          <w:color w:val="000000" w:themeColor="text1"/>
          <w:sz w:val="24"/>
          <w:szCs w:val="24"/>
        </w:rPr>
        <w:br w:type="page"/>
      </w:r>
    </w:p>
    <w:p w:rsidR="00340B10" w:rsidRPr="00941856" w:rsidRDefault="00340B10" w:rsidP="00340B10">
      <w:pPr>
        <w:jc w:val="center"/>
        <w:rPr>
          <w:rFonts w:ascii="Arial" w:hAnsi="Arial" w:cs="Arial"/>
          <w:b/>
          <w:color w:val="000000" w:themeColor="text1"/>
          <w:sz w:val="40"/>
        </w:rPr>
      </w:pPr>
    </w:p>
    <w:p w:rsidR="00340B10" w:rsidRPr="00941856" w:rsidRDefault="00340B10" w:rsidP="00340B10">
      <w:pPr>
        <w:jc w:val="center"/>
        <w:rPr>
          <w:rFonts w:ascii="Arial" w:hAnsi="Arial" w:cs="Arial"/>
          <w:b/>
          <w:color w:val="000000" w:themeColor="text1"/>
          <w:sz w:val="40"/>
        </w:rPr>
      </w:pPr>
    </w:p>
    <w:p w:rsidR="00340B10" w:rsidRPr="00941856" w:rsidRDefault="00340B10" w:rsidP="00340B10">
      <w:pPr>
        <w:jc w:val="center"/>
        <w:rPr>
          <w:rFonts w:ascii="Arial" w:hAnsi="Arial" w:cs="Arial"/>
          <w:b/>
          <w:color w:val="000000" w:themeColor="text1"/>
          <w:sz w:val="40"/>
        </w:rPr>
      </w:pPr>
    </w:p>
    <w:p w:rsidR="00340B10" w:rsidRPr="00941856" w:rsidRDefault="00340B10" w:rsidP="00340B10">
      <w:pPr>
        <w:jc w:val="center"/>
        <w:rPr>
          <w:rFonts w:ascii="Arial" w:hAnsi="Arial" w:cs="Arial"/>
          <w:b/>
          <w:color w:val="000000" w:themeColor="text1"/>
          <w:sz w:val="40"/>
        </w:rPr>
      </w:pPr>
    </w:p>
    <w:p w:rsidR="00340B10" w:rsidRPr="00941856" w:rsidRDefault="00340B10" w:rsidP="00340B10">
      <w:pPr>
        <w:jc w:val="center"/>
        <w:rPr>
          <w:rFonts w:ascii="Arial" w:hAnsi="Arial" w:cs="Arial"/>
          <w:b/>
          <w:color w:val="000000" w:themeColor="text1"/>
          <w:sz w:val="40"/>
        </w:rPr>
      </w:pPr>
    </w:p>
    <w:p w:rsidR="00340B10" w:rsidRPr="00941856" w:rsidRDefault="00340B10" w:rsidP="00340B10">
      <w:pPr>
        <w:jc w:val="center"/>
        <w:rPr>
          <w:rFonts w:ascii="Arial" w:hAnsi="Arial" w:cs="Arial"/>
          <w:b/>
          <w:color w:val="000000" w:themeColor="text1"/>
          <w:sz w:val="40"/>
        </w:rPr>
      </w:pPr>
    </w:p>
    <w:p w:rsidR="00340B10" w:rsidRPr="00941856" w:rsidRDefault="00340B10" w:rsidP="00340B10">
      <w:pPr>
        <w:jc w:val="center"/>
        <w:rPr>
          <w:rFonts w:ascii="Arial" w:hAnsi="Arial" w:cs="Arial"/>
          <w:b/>
          <w:color w:val="000000" w:themeColor="text1"/>
          <w:sz w:val="40"/>
        </w:rPr>
      </w:pPr>
    </w:p>
    <w:p w:rsidR="00340B10" w:rsidRPr="00941856" w:rsidRDefault="00340B10" w:rsidP="00340B10">
      <w:pPr>
        <w:jc w:val="center"/>
        <w:rPr>
          <w:rFonts w:ascii="Arial" w:hAnsi="Arial" w:cs="Arial"/>
          <w:b/>
          <w:color w:val="000000" w:themeColor="text1"/>
          <w:sz w:val="40"/>
        </w:rPr>
      </w:pPr>
    </w:p>
    <w:p w:rsidR="00340B10" w:rsidRPr="00941856" w:rsidRDefault="00340B10" w:rsidP="00340B10">
      <w:pPr>
        <w:jc w:val="center"/>
        <w:rPr>
          <w:rFonts w:ascii="Arial" w:hAnsi="Arial" w:cs="Arial"/>
          <w:b/>
          <w:color w:val="000000" w:themeColor="text1"/>
          <w:sz w:val="40"/>
        </w:rPr>
      </w:pPr>
    </w:p>
    <w:p w:rsidR="00340B10" w:rsidRPr="00941856" w:rsidRDefault="00340B10" w:rsidP="00340B10">
      <w:pPr>
        <w:jc w:val="center"/>
        <w:rPr>
          <w:rFonts w:ascii="Arial" w:hAnsi="Arial" w:cs="Arial"/>
          <w:b/>
          <w:color w:val="000000" w:themeColor="text1"/>
          <w:sz w:val="40"/>
        </w:rPr>
      </w:pPr>
    </w:p>
    <w:p w:rsidR="00340B10" w:rsidRPr="00941856" w:rsidRDefault="00340B10" w:rsidP="00340B10">
      <w:pPr>
        <w:jc w:val="center"/>
        <w:rPr>
          <w:rFonts w:ascii="Arial" w:hAnsi="Arial" w:cs="Arial"/>
          <w:b/>
          <w:color w:val="000000" w:themeColor="text1"/>
          <w:sz w:val="40"/>
          <w:u w:val="single"/>
        </w:rPr>
      </w:pPr>
      <w:r w:rsidRPr="00941856">
        <w:rPr>
          <w:rFonts w:ascii="Arial" w:hAnsi="Arial" w:cs="Arial"/>
          <w:b/>
          <w:color w:val="000000" w:themeColor="text1"/>
          <w:sz w:val="40"/>
          <w:u w:val="single"/>
        </w:rPr>
        <w:t>PIECE 7:</w:t>
      </w:r>
    </w:p>
    <w:p w:rsidR="00F66162" w:rsidRPr="00941856" w:rsidRDefault="00340B10" w:rsidP="00340B10">
      <w:pPr>
        <w:jc w:val="center"/>
        <w:rPr>
          <w:color w:val="000000" w:themeColor="text1"/>
        </w:rPr>
      </w:pPr>
      <w:r w:rsidRPr="00941856">
        <w:rPr>
          <w:rFonts w:ascii="Arial" w:hAnsi="Arial" w:cs="Arial"/>
          <w:b/>
          <w:color w:val="000000" w:themeColor="text1"/>
          <w:sz w:val="40"/>
        </w:rPr>
        <w:t>CADRE DU BORDEREAU DES PRIX UNITAIRES</w:t>
      </w:r>
      <w:r w:rsidR="00F66162" w:rsidRPr="00941856">
        <w:rPr>
          <w:color w:val="000000" w:themeColor="text1"/>
        </w:rPr>
        <w:br w:type="page"/>
      </w:r>
    </w:p>
    <w:p w:rsidR="00D07EA7" w:rsidRPr="00E7513D" w:rsidRDefault="0077775E" w:rsidP="00E7513D">
      <w:pPr>
        <w:spacing w:after="0"/>
        <w:jc w:val="center"/>
        <w:rPr>
          <w:rFonts w:ascii="Arial Narrow" w:hAnsi="Arial Narrow"/>
          <w:b/>
          <w:sz w:val="24"/>
        </w:rPr>
      </w:pPr>
      <w:r>
        <w:rPr>
          <w:rFonts w:ascii="Arial Narrow" w:hAnsi="Arial Narrow"/>
          <w:b/>
          <w:noProof/>
          <w:sz w:val="24"/>
          <w:lang w:val="fr-MC" w:eastAsia="fr-MC"/>
        </w:rPr>
        <w:lastRenderedPageBreak/>
        <w:pict>
          <v:group id="Groupe 260" o:spid="_x0000_s1041" style="position:absolute;left:0;text-align:left;margin-left:.35pt;margin-top:-1421.15pt;width:505.5pt;height:75.35pt;z-index:251657728;mso-position-horizontal-relative:margin;mso-width-relative:margin;mso-height-relative:margin" coordsize="64198,9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">
            <v:line id="Connecteur droit 9" o:spid="_x0000_s1042"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" strokecolor="black [3213]" strokeweight="4pt">
              <v:stroke linestyle="thickThin" joinstyle="miter"/>
            </v:line>
            <v:shape id="Zone de texte 37" o:spid="_x0000_s1043" type="#_x0000_t202" style="position:absolute;top:693;width:64198;height:88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rsidR="0077775E" w:rsidRPr="00B32A09" w:rsidRDefault="0077775E" w:rsidP="00442D1C">
                    <w:pPr>
                      <w:spacing w:line="276" w:lineRule="auto"/>
                      <w:jc w:val="center"/>
                      <w:rPr>
                        <w:rFonts w:ascii="Dutch801 Rm BT" w:hAnsi="Dutch801 Rm BT"/>
                        <w:b/>
                        <w:bCs/>
                        <w:sz w:val="36"/>
                        <w:szCs w:val="36"/>
                      </w:rPr>
                    </w:pPr>
                    <w:r w:rsidRPr="00B32A09">
                      <w:rPr>
                        <w:rFonts w:ascii="Dutch801 Rm BT" w:hAnsi="Dutch801 Rm BT"/>
                        <w:b/>
                        <w:bCs/>
                        <w:sz w:val="36"/>
                        <w:szCs w:val="36"/>
                      </w:rPr>
                      <w:t>PIECE N°1 : AVIS D’APPEL D’OFFRES / INVITATION TO TENDER</w:t>
                    </w:r>
                  </w:p>
                </w:txbxContent>
              </v:textbox>
            </v:shape>
            <v:line id="Connecteur droit 38" o:spid="_x0000_s1044"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" strokecolor="black [3213]" strokeweight="4pt">
              <v:stroke linestyle="thinThick" joinstyle="miter"/>
            </v:line>
            <w10:wrap anchorx="margin"/>
          </v:group>
        </w:pict>
      </w:r>
      <w:r w:rsidR="00E7513D" w:rsidRPr="00A64931">
        <w:rPr>
          <w:rFonts w:ascii="Arial Narrow" w:hAnsi="Arial Narrow"/>
          <w:b/>
          <w:sz w:val="24"/>
        </w:rPr>
        <w:t>CADRE DU BORDEREAU DES PRIX UNITAIRES POUR LES TRAVAUX DE CONSTRUCTION D</w:t>
      </w:r>
      <w:r w:rsidR="00B65115" w:rsidRPr="00A64931">
        <w:rPr>
          <w:rFonts w:ascii="Arial Narrow" w:hAnsi="Arial Narrow"/>
          <w:b/>
          <w:sz w:val="24"/>
        </w:rPr>
        <w:t xml:space="preserve">E DEUX </w:t>
      </w:r>
      <w:r w:rsidR="00E7513D" w:rsidRPr="00A64931">
        <w:rPr>
          <w:rFonts w:ascii="Arial Narrow" w:hAnsi="Arial Narrow"/>
          <w:b/>
          <w:sz w:val="24"/>
        </w:rPr>
        <w:t>MINI</w:t>
      </w:r>
      <w:r w:rsidR="00B65115" w:rsidRPr="00A64931">
        <w:rPr>
          <w:rFonts w:ascii="Arial Narrow" w:hAnsi="Arial Narrow"/>
          <w:b/>
          <w:sz w:val="24"/>
        </w:rPr>
        <w:t>-</w:t>
      </w:r>
      <w:r w:rsidR="00E7513D" w:rsidRPr="00A64931">
        <w:rPr>
          <w:rFonts w:ascii="Arial Narrow" w:hAnsi="Arial Narrow"/>
          <w:b/>
          <w:sz w:val="24"/>
        </w:rPr>
        <w:t>ADDUCTION</w:t>
      </w:r>
      <w:r w:rsidR="00B65115" w:rsidRPr="00A64931">
        <w:rPr>
          <w:rFonts w:ascii="Arial Narrow" w:hAnsi="Arial Narrow"/>
          <w:b/>
          <w:sz w:val="24"/>
        </w:rPr>
        <w:t>S</w:t>
      </w:r>
      <w:r w:rsidR="00E7513D" w:rsidRPr="00A64931">
        <w:rPr>
          <w:rFonts w:ascii="Arial Narrow" w:hAnsi="Arial Narrow"/>
          <w:b/>
          <w:sz w:val="24"/>
        </w:rPr>
        <w:t xml:space="preserve"> EN EAU POTABLE DANS L</w:t>
      </w:r>
      <w:r w:rsidR="00B65115" w:rsidRPr="00A64931">
        <w:rPr>
          <w:rFonts w:ascii="Arial Narrow" w:hAnsi="Arial Narrow"/>
          <w:b/>
          <w:sz w:val="24"/>
        </w:rPr>
        <w:t xml:space="preserve">ES </w:t>
      </w:r>
      <w:r w:rsidR="00E7513D" w:rsidRPr="00A64931">
        <w:rPr>
          <w:rFonts w:ascii="Arial Narrow" w:hAnsi="Arial Narrow"/>
          <w:b/>
          <w:sz w:val="24"/>
        </w:rPr>
        <w:t>LOCALITE</w:t>
      </w:r>
      <w:r w:rsidR="0027159F">
        <w:rPr>
          <w:rFonts w:ascii="Arial Narrow" w:hAnsi="Arial Narrow"/>
          <w:b/>
          <w:sz w:val="24"/>
        </w:rPr>
        <w:t>S DE KENTZOU OKA CIMENCAM</w:t>
      </w:r>
      <w:r w:rsidR="00B65115" w:rsidRPr="00A64931">
        <w:rPr>
          <w:rFonts w:ascii="Arial Narrow" w:hAnsi="Arial Narrow"/>
          <w:b/>
          <w:sz w:val="24"/>
        </w:rPr>
        <w:t xml:space="preserve"> ET KENTZOU</w:t>
      </w:r>
      <w:r w:rsidR="00B65115">
        <w:rPr>
          <w:rFonts w:ascii="Arial Narrow" w:hAnsi="Arial Narrow"/>
          <w:b/>
          <w:sz w:val="24"/>
        </w:rPr>
        <w:t xml:space="preserve"> MBOLEMBO</w:t>
      </w:r>
    </w:p>
    <w:tbl>
      <w:tblPr>
        <w:tblpPr w:leftFromText="180" w:rightFromText="180" w:vertAnchor="text" w:horzAnchor="margin" w:tblpX="-420" w:tblpY="328"/>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812"/>
        <w:gridCol w:w="850"/>
        <w:gridCol w:w="1701"/>
        <w:gridCol w:w="1848"/>
      </w:tblGrid>
      <w:tr w:rsidR="00941856" w:rsidRPr="00AB5E9D" w:rsidTr="00656647">
        <w:trPr>
          <w:trHeight w:val="330"/>
        </w:trPr>
        <w:tc>
          <w:tcPr>
            <w:tcW w:w="704" w:type="dxa"/>
            <w:tcMar>
              <w:top w:w="20" w:type="dxa"/>
              <w:left w:w="20" w:type="dxa"/>
              <w:bottom w:w="0" w:type="dxa"/>
              <w:right w:w="20" w:type="dxa"/>
            </w:tcMar>
            <w:vAlign w:val="center"/>
          </w:tcPr>
          <w:p w:rsidR="00D07EA7" w:rsidRPr="00AB5E9D" w:rsidRDefault="00D07EA7" w:rsidP="00656647">
            <w:pPr>
              <w:spacing w:after="0"/>
              <w:jc w:val="center"/>
              <w:rPr>
                <w:rFonts w:ascii="Arial Narrow" w:hAnsi="Arial Narrow" w:cs="Segoe UI Semibold"/>
                <w:b/>
                <w:color w:val="000000" w:themeColor="text1"/>
                <w:sz w:val="20"/>
                <w:szCs w:val="20"/>
              </w:rPr>
            </w:pPr>
            <w:r w:rsidRPr="00AB5E9D">
              <w:rPr>
                <w:rFonts w:ascii="Arial Narrow" w:hAnsi="Arial Narrow" w:cs="Segoe UI Semibold"/>
                <w:b/>
                <w:color w:val="000000" w:themeColor="text1"/>
                <w:sz w:val="20"/>
                <w:szCs w:val="20"/>
              </w:rPr>
              <w:t>N°</w:t>
            </w:r>
          </w:p>
        </w:tc>
        <w:tc>
          <w:tcPr>
            <w:tcW w:w="5812" w:type="dxa"/>
            <w:tcMar>
              <w:top w:w="20" w:type="dxa"/>
              <w:left w:w="20" w:type="dxa"/>
              <w:bottom w:w="0" w:type="dxa"/>
              <w:right w:w="20" w:type="dxa"/>
            </w:tcMar>
            <w:vAlign w:val="center"/>
          </w:tcPr>
          <w:p w:rsidR="00D07EA7" w:rsidRPr="00AB5E9D" w:rsidRDefault="00D07EA7" w:rsidP="00656647">
            <w:pPr>
              <w:spacing w:after="0"/>
              <w:jc w:val="center"/>
              <w:rPr>
                <w:rFonts w:ascii="Arial Narrow" w:hAnsi="Arial Narrow" w:cs="Segoe UI Semibold"/>
                <w:b/>
                <w:bCs/>
                <w:iCs/>
                <w:color w:val="000000" w:themeColor="text1"/>
                <w:sz w:val="20"/>
                <w:szCs w:val="20"/>
              </w:rPr>
            </w:pPr>
            <w:r w:rsidRPr="00AB5E9D">
              <w:rPr>
                <w:rFonts w:ascii="Arial Narrow" w:hAnsi="Arial Narrow" w:cs="Segoe UI Semibold"/>
                <w:b/>
                <w:bCs/>
                <w:iCs/>
                <w:color w:val="000000" w:themeColor="text1"/>
                <w:sz w:val="20"/>
                <w:szCs w:val="20"/>
              </w:rPr>
              <w:t>DESIGNATION</w:t>
            </w:r>
          </w:p>
        </w:tc>
        <w:tc>
          <w:tcPr>
            <w:tcW w:w="850" w:type="dxa"/>
            <w:vAlign w:val="center"/>
          </w:tcPr>
          <w:p w:rsidR="00D07EA7" w:rsidRPr="00AB5E9D" w:rsidRDefault="00D07EA7" w:rsidP="00656647">
            <w:pPr>
              <w:spacing w:after="0"/>
              <w:jc w:val="center"/>
              <w:rPr>
                <w:rFonts w:ascii="Arial Narrow" w:hAnsi="Arial Narrow" w:cs="Segoe UI Semibold"/>
                <w:b/>
                <w:iCs/>
                <w:color w:val="000000" w:themeColor="text1"/>
                <w:sz w:val="20"/>
                <w:szCs w:val="20"/>
              </w:rPr>
            </w:pPr>
            <w:r w:rsidRPr="00AB5E9D">
              <w:rPr>
                <w:rFonts w:ascii="Arial Narrow" w:hAnsi="Arial Narrow" w:cs="Segoe UI Semibold"/>
                <w:b/>
                <w:iCs/>
                <w:color w:val="000000" w:themeColor="text1"/>
                <w:sz w:val="20"/>
                <w:szCs w:val="20"/>
              </w:rPr>
              <w:t>UNITE</w:t>
            </w:r>
          </w:p>
        </w:tc>
        <w:tc>
          <w:tcPr>
            <w:tcW w:w="1701" w:type="dxa"/>
            <w:vAlign w:val="center"/>
          </w:tcPr>
          <w:p w:rsidR="00D07EA7" w:rsidRPr="00AB5E9D" w:rsidRDefault="003B79DD" w:rsidP="00656647">
            <w:pPr>
              <w:spacing w:after="0"/>
              <w:jc w:val="center"/>
              <w:rPr>
                <w:rFonts w:ascii="Arial Narrow" w:hAnsi="Arial Narrow" w:cs="Segoe UI Semibold"/>
                <w:b/>
                <w:iCs/>
                <w:color w:val="000000" w:themeColor="text1"/>
                <w:sz w:val="20"/>
                <w:szCs w:val="20"/>
              </w:rPr>
            </w:pPr>
            <w:r>
              <w:rPr>
                <w:rFonts w:ascii="Arial Narrow" w:hAnsi="Arial Narrow" w:cs="Segoe UI Semibold"/>
                <w:b/>
                <w:iCs/>
                <w:color w:val="000000" w:themeColor="text1"/>
                <w:sz w:val="20"/>
                <w:szCs w:val="20"/>
              </w:rPr>
              <w:t>PRIX UNITAIRE HT EN CHIFFRE</w:t>
            </w:r>
          </w:p>
        </w:tc>
        <w:tc>
          <w:tcPr>
            <w:tcW w:w="1848" w:type="dxa"/>
            <w:vAlign w:val="center"/>
          </w:tcPr>
          <w:p w:rsidR="00D07EA7" w:rsidRPr="00AB5E9D" w:rsidRDefault="003B79DD" w:rsidP="00656647">
            <w:pPr>
              <w:spacing w:after="0"/>
              <w:jc w:val="center"/>
              <w:rPr>
                <w:rFonts w:ascii="Arial Narrow" w:hAnsi="Arial Narrow" w:cs="Segoe UI Semibold"/>
                <w:b/>
                <w:iCs/>
                <w:color w:val="000000" w:themeColor="text1"/>
                <w:sz w:val="20"/>
                <w:szCs w:val="20"/>
              </w:rPr>
            </w:pPr>
            <w:r>
              <w:rPr>
                <w:rFonts w:ascii="Arial Narrow" w:hAnsi="Arial Narrow" w:cs="Segoe UI Semibold"/>
                <w:b/>
                <w:iCs/>
                <w:color w:val="000000" w:themeColor="text1"/>
                <w:sz w:val="20"/>
                <w:szCs w:val="20"/>
              </w:rPr>
              <w:t>PRIX UNITAIRE HT EN LETTRE</w:t>
            </w:r>
          </w:p>
        </w:tc>
      </w:tr>
      <w:tr w:rsidR="00941856" w:rsidRPr="00AB5E9D" w:rsidTr="00656647">
        <w:trPr>
          <w:trHeight w:val="330"/>
        </w:trPr>
        <w:tc>
          <w:tcPr>
            <w:tcW w:w="10915" w:type="dxa"/>
            <w:gridSpan w:val="5"/>
            <w:shd w:val="clear" w:color="auto" w:fill="BDD6EE" w:themeFill="accent1" w:themeFillTint="66"/>
            <w:tcMar>
              <w:top w:w="20" w:type="dxa"/>
              <w:left w:w="20" w:type="dxa"/>
              <w:bottom w:w="0" w:type="dxa"/>
              <w:right w:w="20" w:type="dxa"/>
            </w:tcMar>
            <w:vAlign w:val="center"/>
          </w:tcPr>
          <w:p w:rsidR="00D07EA7" w:rsidRPr="00AB5E9D" w:rsidRDefault="00D07EA7" w:rsidP="00F60C22">
            <w:pPr>
              <w:spacing w:before="120" w:after="120"/>
              <w:jc w:val="center"/>
              <w:rPr>
                <w:rFonts w:ascii="Arial Narrow" w:hAnsi="Arial Narrow" w:cs="Segoe UI Semibold"/>
                <w:b/>
                <w:iCs/>
                <w:color w:val="000000" w:themeColor="text1"/>
              </w:rPr>
            </w:pPr>
            <w:r w:rsidRPr="00AB5E9D">
              <w:rPr>
                <w:rFonts w:ascii="Arial Narrow" w:hAnsi="Arial Narrow" w:cs="Segoe UI Semibold"/>
                <w:b/>
                <w:iCs/>
                <w:color w:val="000000" w:themeColor="text1"/>
              </w:rPr>
              <w:t>100 </w:t>
            </w:r>
            <w:r w:rsidR="00267524" w:rsidRPr="00AB5E9D">
              <w:rPr>
                <w:rFonts w:ascii="Arial Narrow" w:hAnsi="Arial Narrow" w:cs="Segoe UI Semibold"/>
                <w:b/>
                <w:iCs/>
                <w:color w:val="000000" w:themeColor="text1"/>
              </w:rPr>
              <w:t>-</w:t>
            </w:r>
            <w:r w:rsidRPr="00AB5E9D">
              <w:rPr>
                <w:rFonts w:ascii="Arial Narrow" w:hAnsi="Arial Narrow" w:cs="Segoe UI Semibold"/>
                <w:b/>
                <w:iCs/>
                <w:color w:val="000000" w:themeColor="text1"/>
              </w:rPr>
              <w:t xml:space="preserve"> MOBILISATION DU CHANTIER ET ETUDES</w:t>
            </w:r>
          </w:p>
        </w:tc>
      </w:tr>
      <w:tr w:rsidR="00941856" w:rsidRPr="00AB5E9D" w:rsidTr="00656647">
        <w:trPr>
          <w:trHeight w:val="330"/>
        </w:trPr>
        <w:tc>
          <w:tcPr>
            <w:tcW w:w="704" w:type="dxa"/>
            <w:tcMar>
              <w:top w:w="20" w:type="dxa"/>
              <w:left w:w="20" w:type="dxa"/>
              <w:bottom w:w="0" w:type="dxa"/>
              <w:right w:w="20" w:type="dxa"/>
            </w:tcMar>
            <w:vAlign w:val="center"/>
          </w:tcPr>
          <w:p w:rsidR="00340B10" w:rsidRPr="00AB5E9D" w:rsidRDefault="00340B10" w:rsidP="00656647">
            <w:pPr>
              <w:spacing w:after="0"/>
              <w:jc w:val="center"/>
              <w:rPr>
                <w:rFonts w:ascii="Arial Narrow" w:hAnsi="Arial Narrow" w:cs="Arial"/>
                <w:b/>
                <w:color w:val="000000" w:themeColor="text1"/>
              </w:rPr>
            </w:pPr>
            <w:r w:rsidRPr="00AB5E9D">
              <w:rPr>
                <w:rFonts w:ascii="Arial Narrow" w:hAnsi="Arial Narrow" w:cs="Arial"/>
                <w:b/>
                <w:color w:val="000000" w:themeColor="text1"/>
              </w:rPr>
              <w:t>101</w:t>
            </w:r>
          </w:p>
        </w:tc>
        <w:tc>
          <w:tcPr>
            <w:tcW w:w="5812" w:type="dxa"/>
            <w:tcMar>
              <w:top w:w="20" w:type="dxa"/>
              <w:left w:w="20" w:type="dxa"/>
              <w:bottom w:w="0" w:type="dxa"/>
              <w:right w:w="20" w:type="dxa"/>
            </w:tcMar>
            <w:vAlign w:val="bottom"/>
          </w:tcPr>
          <w:p w:rsidR="009A7614" w:rsidRPr="00AB5E9D" w:rsidRDefault="005476B1" w:rsidP="009A7614">
            <w:pPr>
              <w:spacing w:after="0"/>
              <w:rPr>
                <w:rFonts w:ascii="Arial Narrow" w:hAnsi="Arial Narrow" w:cs="Arial"/>
                <w:bCs/>
                <w:i/>
                <w:iCs/>
                <w:color w:val="000000" w:themeColor="text1"/>
              </w:rPr>
            </w:pPr>
            <w:r w:rsidRPr="00AB5E9D">
              <w:rPr>
                <w:rFonts w:ascii="Arial Narrow" w:hAnsi="Arial Narrow" w:cs="Arial"/>
                <w:b/>
                <w:bCs/>
                <w:iCs/>
                <w:color w:val="000000" w:themeColor="text1"/>
              </w:rPr>
              <w:t>Installation du chantier, amenée et repli du personnel et du matériel</w:t>
            </w:r>
          </w:p>
          <w:p w:rsidR="00B73251" w:rsidRPr="00AB5E9D" w:rsidRDefault="00B73251" w:rsidP="00B73251">
            <w:pPr>
              <w:spacing w:after="0"/>
              <w:rPr>
                <w:rFonts w:ascii="Arial Narrow" w:hAnsi="Arial Narrow" w:cs="Arial"/>
                <w:i/>
                <w:color w:val="000000" w:themeColor="text1"/>
              </w:rPr>
            </w:pPr>
            <w:r w:rsidRPr="00AB5E9D">
              <w:rPr>
                <w:rFonts w:ascii="Arial Narrow" w:hAnsi="Arial Narrow" w:cs="Arial"/>
                <w:bCs/>
                <w:i/>
                <w:iCs/>
                <w:color w:val="000000" w:themeColor="text1"/>
              </w:rPr>
              <w:t xml:space="preserve">Ce prix rémunère </w:t>
            </w:r>
            <w:r w:rsidRPr="00AB5E9D">
              <w:rPr>
                <w:rFonts w:ascii="Arial Narrow" w:hAnsi="Arial Narrow" w:cs="Arial"/>
                <w:i/>
                <w:color w:val="000000" w:themeColor="text1"/>
              </w:rPr>
              <w:t>dans les conditions prévues au contrat :</w:t>
            </w:r>
          </w:p>
          <w:p w:rsidR="00B73251" w:rsidRPr="00AB5E9D" w:rsidRDefault="00B73251" w:rsidP="00B73251">
            <w:pPr>
              <w:spacing w:after="0"/>
              <w:rPr>
                <w:rFonts w:ascii="Arial Narrow" w:hAnsi="Arial Narrow" w:cs="Arial"/>
                <w:i/>
                <w:color w:val="000000" w:themeColor="text1"/>
              </w:rPr>
            </w:pPr>
            <w:r w:rsidRPr="00AB5E9D">
              <w:rPr>
                <w:rFonts w:ascii="Arial Narrow" w:hAnsi="Arial Narrow" w:cs="Arial"/>
                <w:i/>
                <w:color w:val="000000" w:themeColor="text1"/>
              </w:rPr>
              <w:t xml:space="preserve">   - Le nettoyage complet de l’aire d’implantation du forage ;</w:t>
            </w:r>
          </w:p>
          <w:p w:rsidR="00B73251" w:rsidRPr="00AB5E9D" w:rsidRDefault="00B73251" w:rsidP="00B73251">
            <w:pPr>
              <w:spacing w:after="0"/>
              <w:rPr>
                <w:rFonts w:ascii="Arial Narrow" w:hAnsi="Arial Narrow" w:cs="Arial"/>
                <w:bCs/>
                <w:i/>
                <w:iCs/>
                <w:color w:val="000000" w:themeColor="text1"/>
              </w:rPr>
            </w:pPr>
            <w:r w:rsidRPr="00AB5E9D">
              <w:rPr>
                <w:rFonts w:ascii="Arial Narrow" w:hAnsi="Arial Narrow" w:cs="Arial"/>
                <w:i/>
                <w:color w:val="000000" w:themeColor="text1"/>
              </w:rPr>
              <w:t xml:space="preserve">   - L</w:t>
            </w:r>
            <w:r w:rsidRPr="00AB5E9D">
              <w:rPr>
                <w:rFonts w:ascii="Arial Narrow" w:hAnsi="Arial Narrow" w:cs="Arial"/>
                <w:bCs/>
                <w:i/>
                <w:iCs/>
                <w:color w:val="000000" w:themeColor="text1"/>
              </w:rPr>
              <w:t>’amenée et le repli du personnel et du matériel de l’entreprise y compris les frais de transport et de péage, les assurances ;</w:t>
            </w:r>
          </w:p>
          <w:p w:rsidR="00B73251" w:rsidRPr="00AB5E9D" w:rsidRDefault="00B73251" w:rsidP="00B73251">
            <w:pPr>
              <w:spacing w:after="0"/>
              <w:rPr>
                <w:rFonts w:ascii="Arial Narrow" w:hAnsi="Arial Narrow" w:cs="Arial"/>
                <w:bCs/>
                <w:i/>
                <w:iCs/>
                <w:color w:val="000000" w:themeColor="text1"/>
              </w:rPr>
            </w:pPr>
            <w:r w:rsidRPr="00AB5E9D">
              <w:rPr>
                <w:rFonts w:ascii="Arial Narrow" w:hAnsi="Arial Narrow" w:cs="Arial"/>
                <w:bCs/>
                <w:i/>
                <w:iCs/>
                <w:color w:val="000000" w:themeColor="text1"/>
              </w:rPr>
              <w:t xml:space="preserve">   - La fourniture des matériaux nécessaires au bon déroulement des travaux du chantier ;</w:t>
            </w:r>
          </w:p>
          <w:p w:rsidR="00B73251" w:rsidRPr="00AB5E9D" w:rsidRDefault="00B73251" w:rsidP="00B73251">
            <w:pPr>
              <w:spacing w:after="0"/>
              <w:rPr>
                <w:rFonts w:ascii="Arial Narrow" w:hAnsi="Arial Narrow" w:cs="Arial"/>
                <w:bCs/>
                <w:i/>
                <w:iCs/>
                <w:color w:val="000000" w:themeColor="text1"/>
              </w:rPr>
            </w:pPr>
            <w:r w:rsidRPr="00AB5E9D">
              <w:rPr>
                <w:rFonts w:ascii="Arial Narrow" w:hAnsi="Arial Narrow" w:cs="Arial"/>
                <w:bCs/>
                <w:i/>
                <w:iCs/>
                <w:color w:val="000000" w:themeColor="text1"/>
              </w:rPr>
              <w:t xml:space="preserve">   - La remise en état du site des travaux.</w:t>
            </w:r>
          </w:p>
          <w:p w:rsidR="00B73251" w:rsidRPr="00AB5E9D" w:rsidRDefault="00B73251" w:rsidP="00B73251">
            <w:pPr>
              <w:spacing w:after="60"/>
              <w:rPr>
                <w:rFonts w:ascii="Arial Narrow" w:hAnsi="Arial Narrow" w:cs="Arial"/>
                <w:bCs/>
                <w:i/>
                <w:iCs/>
                <w:color w:val="000000" w:themeColor="text1"/>
              </w:rPr>
            </w:pPr>
            <w:r w:rsidRPr="00AB5E9D">
              <w:rPr>
                <w:rFonts w:ascii="Arial Narrow" w:hAnsi="Arial Narrow" w:cs="Arial"/>
                <w:bCs/>
                <w:i/>
                <w:iCs/>
                <w:color w:val="000000" w:themeColor="text1"/>
              </w:rPr>
              <w:t>Il ne s’applique pas en cas de forage négatif.</w:t>
            </w:r>
          </w:p>
          <w:p w:rsidR="00340B10" w:rsidRPr="00AB5E9D" w:rsidRDefault="00B73251" w:rsidP="00B73251">
            <w:pPr>
              <w:spacing w:before="40" w:after="40"/>
              <w:rPr>
                <w:rFonts w:ascii="Arial Narrow" w:hAnsi="Arial Narrow" w:cs="Arial"/>
                <w:b/>
                <w:bCs/>
                <w:iCs/>
                <w:color w:val="000000" w:themeColor="text1"/>
              </w:rPr>
            </w:pPr>
            <w:r w:rsidRPr="00AB5E9D">
              <w:rPr>
                <w:rFonts w:ascii="Arial Narrow" w:hAnsi="Arial Narrow" w:cs="Arial"/>
                <w:i/>
                <w:iCs/>
                <w:color w:val="000000" w:themeColor="text1"/>
              </w:rPr>
              <w:t>Ce prix</w:t>
            </w:r>
            <w:r w:rsidRPr="00AB5E9D">
              <w:rPr>
                <w:rFonts w:ascii="Arial Narrow" w:hAnsi="Arial Narrow" w:cs="Arial"/>
                <w:bCs/>
                <w:i/>
                <w:iCs/>
                <w:color w:val="000000" w:themeColor="text1"/>
              </w:rPr>
              <w:t xml:space="preserve"> est appliqué au </w:t>
            </w:r>
            <w:r w:rsidRPr="00AB5E9D">
              <w:rPr>
                <w:rFonts w:ascii="Arial Narrow" w:hAnsi="Arial Narrow" w:cs="Arial"/>
                <w:b/>
                <w:bCs/>
                <w:i/>
                <w:iCs/>
                <w:color w:val="000000" w:themeColor="text1"/>
              </w:rPr>
              <w:t>forfait</w:t>
            </w:r>
            <w:r w:rsidRPr="00AB5E9D">
              <w:rPr>
                <w:rFonts w:ascii="Arial Narrow" w:hAnsi="Arial Narrow" w:cs="Arial"/>
                <w:bCs/>
                <w:i/>
                <w:iCs/>
                <w:color w:val="000000" w:themeColor="text1"/>
              </w:rPr>
              <w:t>.</w:t>
            </w:r>
          </w:p>
        </w:tc>
        <w:tc>
          <w:tcPr>
            <w:tcW w:w="850" w:type="dxa"/>
            <w:vAlign w:val="center"/>
          </w:tcPr>
          <w:p w:rsidR="00340B10" w:rsidRPr="00AB5E9D" w:rsidRDefault="009A7614" w:rsidP="00656647">
            <w:pPr>
              <w:spacing w:after="0"/>
              <w:jc w:val="center"/>
              <w:rPr>
                <w:rFonts w:ascii="Arial Narrow" w:hAnsi="Arial Narrow" w:cs="Arial"/>
                <w:b/>
                <w:iCs/>
                <w:color w:val="000000" w:themeColor="text1"/>
              </w:rPr>
            </w:pPr>
            <w:r w:rsidRPr="00AB5E9D">
              <w:rPr>
                <w:rFonts w:ascii="Arial Narrow" w:hAnsi="Arial Narrow" w:cs="Arial"/>
                <w:b/>
                <w:iCs/>
                <w:color w:val="000000" w:themeColor="text1"/>
              </w:rPr>
              <w:t>FF</w:t>
            </w:r>
          </w:p>
        </w:tc>
        <w:tc>
          <w:tcPr>
            <w:tcW w:w="1701" w:type="dxa"/>
            <w:vAlign w:val="center"/>
          </w:tcPr>
          <w:p w:rsidR="00340B10" w:rsidRPr="00AB5E9D" w:rsidRDefault="00340B10" w:rsidP="00656647">
            <w:pPr>
              <w:spacing w:after="0"/>
              <w:jc w:val="center"/>
              <w:rPr>
                <w:rFonts w:ascii="Arial Narrow" w:hAnsi="Arial Narrow"/>
                <w:iCs/>
                <w:color w:val="000000" w:themeColor="text1"/>
              </w:rPr>
            </w:pPr>
          </w:p>
        </w:tc>
        <w:tc>
          <w:tcPr>
            <w:tcW w:w="1848" w:type="dxa"/>
            <w:vAlign w:val="center"/>
          </w:tcPr>
          <w:p w:rsidR="00340B10" w:rsidRPr="00AB5E9D" w:rsidRDefault="00340B10" w:rsidP="00656647">
            <w:pPr>
              <w:spacing w:after="0"/>
              <w:jc w:val="center"/>
              <w:rPr>
                <w:rFonts w:ascii="Arial Narrow" w:hAnsi="Arial Narrow"/>
                <w:iCs/>
                <w:color w:val="000000" w:themeColor="text1"/>
              </w:rPr>
            </w:pPr>
          </w:p>
        </w:tc>
      </w:tr>
      <w:tr w:rsidR="00941856" w:rsidRPr="00AB5E9D" w:rsidTr="00656647">
        <w:trPr>
          <w:trHeight w:val="330"/>
        </w:trPr>
        <w:tc>
          <w:tcPr>
            <w:tcW w:w="704" w:type="dxa"/>
            <w:tcMar>
              <w:top w:w="20" w:type="dxa"/>
              <w:left w:w="20" w:type="dxa"/>
              <w:bottom w:w="0" w:type="dxa"/>
              <w:right w:w="20" w:type="dxa"/>
            </w:tcMar>
            <w:vAlign w:val="center"/>
          </w:tcPr>
          <w:p w:rsidR="00340B10" w:rsidRPr="00AB5E9D" w:rsidRDefault="00340B10" w:rsidP="00656647">
            <w:pPr>
              <w:spacing w:after="0"/>
              <w:jc w:val="center"/>
              <w:rPr>
                <w:rFonts w:ascii="Arial Narrow" w:hAnsi="Arial Narrow" w:cs="Arial"/>
                <w:b/>
                <w:color w:val="000000" w:themeColor="text1"/>
              </w:rPr>
            </w:pPr>
            <w:r w:rsidRPr="00AB5E9D">
              <w:rPr>
                <w:rFonts w:ascii="Arial Narrow" w:hAnsi="Arial Narrow" w:cs="Arial"/>
                <w:b/>
                <w:color w:val="000000" w:themeColor="text1"/>
              </w:rPr>
              <w:t>102</w:t>
            </w:r>
          </w:p>
        </w:tc>
        <w:tc>
          <w:tcPr>
            <w:tcW w:w="5812" w:type="dxa"/>
            <w:tcMar>
              <w:top w:w="20" w:type="dxa"/>
              <w:left w:w="20" w:type="dxa"/>
              <w:bottom w:w="0" w:type="dxa"/>
              <w:right w:w="20" w:type="dxa"/>
            </w:tcMar>
            <w:vAlign w:val="bottom"/>
          </w:tcPr>
          <w:p w:rsidR="00340B10" w:rsidRPr="00AB5E9D" w:rsidRDefault="00B73251" w:rsidP="00656647">
            <w:pPr>
              <w:spacing w:before="40" w:after="40"/>
              <w:rPr>
                <w:rFonts w:ascii="Arial Narrow" w:hAnsi="Arial Narrow" w:cs="Arial"/>
                <w:b/>
                <w:bCs/>
                <w:iCs/>
                <w:color w:val="000000" w:themeColor="text1"/>
              </w:rPr>
            </w:pPr>
            <w:r w:rsidRPr="00AB5E9D">
              <w:rPr>
                <w:rFonts w:ascii="Arial Narrow" w:hAnsi="Arial Narrow" w:cs="Arial"/>
                <w:b/>
                <w:bCs/>
                <w:iCs/>
                <w:color w:val="000000" w:themeColor="text1"/>
              </w:rPr>
              <w:t>Etudes techniques d’i</w:t>
            </w:r>
            <w:r w:rsidR="00340B10" w:rsidRPr="00AB5E9D">
              <w:rPr>
                <w:rFonts w:ascii="Arial Narrow" w:hAnsi="Arial Narrow" w:cs="Arial"/>
                <w:b/>
                <w:bCs/>
                <w:iCs/>
                <w:color w:val="000000" w:themeColor="text1"/>
              </w:rPr>
              <w:t>mplantation de</w:t>
            </w:r>
            <w:r w:rsidRPr="00AB5E9D">
              <w:rPr>
                <w:rFonts w:ascii="Arial Narrow" w:hAnsi="Arial Narrow" w:cs="Arial"/>
                <w:b/>
                <w:bCs/>
                <w:iCs/>
                <w:color w:val="000000" w:themeColor="text1"/>
              </w:rPr>
              <w:t xml:space="preserve">s </w:t>
            </w:r>
            <w:r w:rsidR="00340B10" w:rsidRPr="00AB5E9D">
              <w:rPr>
                <w:rFonts w:ascii="Arial Narrow" w:hAnsi="Arial Narrow" w:cs="Arial"/>
                <w:b/>
                <w:bCs/>
                <w:iCs/>
                <w:color w:val="000000" w:themeColor="text1"/>
              </w:rPr>
              <w:t>ouvrage</w:t>
            </w:r>
            <w:r w:rsidRPr="00AB5E9D">
              <w:rPr>
                <w:rFonts w:ascii="Arial Narrow" w:hAnsi="Arial Narrow" w:cs="Arial"/>
                <w:b/>
                <w:bCs/>
                <w:iCs/>
                <w:color w:val="000000" w:themeColor="text1"/>
              </w:rPr>
              <w:t>s</w:t>
            </w:r>
          </w:p>
          <w:p w:rsidR="005340B7" w:rsidRPr="00AB5E9D" w:rsidRDefault="005340B7" w:rsidP="00B73251">
            <w:pPr>
              <w:spacing w:after="0"/>
              <w:jc w:val="both"/>
              <w:rPr>
                <w:rFonts w:ascii="Arial Narrow" w:hAnsi="Arial Narrow" w:cs="Arial"/>
                <w:bCs/>
                <w:i/>
                <w:iCs/>
                <w:color w:val="000000" w:themeColor="text1"/>
              </w:rPr>
            </w:pPr>
            <w:r w:rsidRPr="00AB5E9D">
              <w:rPr>
                <w:rFonts w:ascii="Arial Narrow" w:hAnsi="Arial Narrow" w:cs="Arial"/>
                <w:bCs/>
                <w:i/>
                <w:iCs/>
                <w:color w:val="000000" w:themeColor="text1"/>
              </w:rPr>
              <w:t xml:space="preserve">Ce prix rémunère dans les conditions prévues au contrat </w:t>
            </w:r>
            <w:r w:rsidR="00B73251" w:rsidRPr="00AB5E9D">
              <w:rPr>
                <w:rFonts w:ascii="Arial Narrow" w:hAnsi="Arial Narrow" w:cs="Arial"/>
                <w:bCs/>
                <w:i/>
                <w:iCs/>
                <w:color w:val="000000" w:themeColor="text1"/>
              </w:rPr>
              <w:t>les études techniques d</w:t>
            </w:r>
            <w:r w:rsidR="00AB5E9D" w:rsidRPr="00AB5E9D">
              <w:rPr>
                <w:rFonts w:ascii="Arial Narrow" w:hAnsi="Arial Narrow" w:cs="Arial"/>
                <w:bCs/>
                <w:i/>
                <w:iCs/>
                <w:color w:val="000000" w:themeColor="text1"/>
              </w:rPr>
              <w:t>’implantation de l’ouvrage. Il comprend :</w:t>
            </w:r>
          </w:p>
          <w:p w:rsidR="00AB5E9D" w:rsidRPr="00AB5E9D" w:rsidRDefault="00AB5E9D" w:rsidP="00AB5E9D">
            <w:pPr>
              <w:spacing w:after="0"/>
              <w:rPr>
                <w:rFonts w:ascii="Arial Narrow" w:hAnsi="Arial Narrow" w:cs="Arial"/>
                <w:bCs/>
                <w:i/>
                <w:iCs/>
                <w:color w:val="000000" w:themeColor="text1"/>
              </w:rPr>
            </w:pPr>
            <w:r w:rsidRPr="00AB5E9D">
              <w:rPr>
                <w:rFonts w:ascii="Arial Narrow" w:hAnsi="Arial Narrow" w:cs="Arial"/>
                <w:i/>
                <w:color w:val="000000" w:themeColor="text1"/>
              </w:rPr>
              <w:t>-  Le sondage, la prospection et les études géophysique et hydrogéologique en vue de l’implantation du forage</w:t>
            </w:r>
            <w:r w:rsidRPr="00AB5E9D">
              <w:rPr>
                <w:rFonts w:ascii="Arial Narrow" w:hAnsi="Arial Narrow" w:cs="Arial"/>
                <w:bCs/>
                <w:i/>
                <w:iCs/>
                <w:color w:val="000000" w:themeColor="text1"/>
              </w:rPr>
              <w:t> ;</w:t>
            </w:r>
          </w:p>
          <w:p w:rsidR="00AB5E9D" w:rsidRPr="00AB5E9D" w:rsidRDefault="00AB5E9D" w:rsidP="00AB5E9D">
            <w:pPr>
              <w:spacing w:after="0"/>
              <w:rPr>
                <w:rFonts w:ascii="Arial Narrow" w:hAnsi="Arial Narrow" w:cs="Arial"/>
                <w:bCs/>
                <w:i/>
                <w:iCs/>
                <w:color w:val="000000" w:themeColor="text1"/>
              </w:rPr>
            </w:pPr>
            <w:r w:rsidRPr="00AB5E9D">
              <w:rPr>
                <w:rFonts w:ascii="Arial Narrow" w:hAnsi="Arial Narrow" w:cs="Arial"/>
                <w:bCs/>
                <w:i/>
                <w:iCs/>
                <w:color w:val="000000" w:themeColor="text1"/>
              </w:rPr>
              <w:t xml:space="preserve">   - L’élaboration et la rédaction du rapport d’étude y afférent.</w:t>
            </w:r>
          </w:p>
          <w:p w:rsidR="00AB5E9D" w:rsidRPr="00AB5E9D" w:rsidRDefault="00AB5E9D" w:rsidP="00B73251">
            <w:pPr>
              <w:spacing w:after="0"/>
              <w:jc w:val="both"/>
              <w:rPr>
                <w:rFonts w:ascii="Arial Narrow" w:hAnsi="Arial Narrow" w:cs="Arial"/>
                <w:bCs/>
                <w:i/>
                <w:iCs/>
                <w:color w:val="000000" w:themeColor="text1"/>
              </w:rPr>
            </w:pPr>
          </w:p>
          <w:p w:rsidR="005340B7" w:rsidRPr="00AB5E9D" w:rsidRDefault="00B73251" w:rsidP="005340B7">
            <w:pPr>
              <w:spacing w:after="0"/>
              <w:rPr>
                <w:rFonts w:ascii="Arial Narrow" w:hAnsi="Arial Narrow" w:cs="Arial"/>
                <w:b/>
                <w:bCs/>
                <w:iCs/>
                <w:color w:val="000000" w:themeColor="text1"/>
              </w:rPr>
            </w:pPr>
            <w:r w:rsidRPr="00AB5E9D">
              <w:rPr>
                <w:rFonts w:ascii="Arial Narrow" w:hAnsi="Arial Narrow" w:cs="Arial"/>
                <w:bCs/>
                <w:i/>
                <w:iCs/>
                <w:color w:val="000000" w:themeColor="text1"/>
              </w:rPr>
              <w:t xml:space="preserve">Ce prix est appliqué </w:t>
            </w:r>
            <w:proofErr w:type="spellStart"/>
            <w:r w:rsidRPr="00AB5E9D">
              <w:rPr>
                <w:rFonts w:ascii="Arial Narrow" w:hAnsi="Arial Narrow" w:cs="Arial"/>
                <w:bCs/>
                <w:i/>
                <w:iCs/>
                <w:color w:val="000000" w:themeColor="text1"/>
              </w:rPr>
              <w:t>à</w:t>
            </w:r>
            <w:r w:rsidRPr="00AB5E9D">
              <w:rPr>
                <w:rFonts w:ascii="Arial Narrow" w:hAnsi="Arial Narrow" w:cs="Arial"/>
                <w:b/>
                <w:bCs/>
                <w:i/>
                <w:iCs/>
                <w:color w:val="000000" w:themeColor="text1"/>
              </w:rPr>
              <w:t>l’unité</w:t>
            </w:r>
            <w:proofErr w:type="spellEnd"/>
          </w:p>
        </w:tc>
        <w:tc>
          <w:tcPr>
            <w:tcW w:w="850" w:type="dxa"/>
            <w:vAlign w:val="center"/>
          </w:tcPr>
          <w:p w:rsidR="00340B10" w:rsidRPr="00AB5E9D" w:rsidRDefault="00B73251" w:rsidP="00656647">
            <w:pPr>
              <w:spacing w:after="0"/>
              <w:jc w:val="center"/>
              <w:rPr>
                <w:rFonts w:ascii="Arial Narrow" w:hAnsi="Arial Narrow" w:cs="Arial"/>
                <w:b/>
                <w:iCs/>
                <w:color w:val="000000" w:themeColor="text1"/>
              </w:rPr>
            </w:pPr>
            <w:r w:rsidRPr="00AB5E9D">
              <w:rPr>
                <w:rFonts w:ascii="Arial Narrow" w:hAnsi="Arial Narrow" w:cs="Arial"/>
                <w:b/>
                <w:iCs/>
                <w:color w:val="000000" w:themeColor="text1"/>
              </w:rPr>
              <w:t>U</w:t>
            </w:r>
          </w:p>
        </w:tc>
        <w:tc>
          <w:tcPr>
            <w:tcW w:w="1701" w:type="dxa"/>
            <w:vAlign w:val="center"/>
          </w:tcPr>
          <w:p w:rsidR="00340B10" w:rsidRPr="00AB5E9D" w:rsidRDefault="00340B10" w:rsidP="00656647">
            <w:pPr>
              <w:spacing w:after="0"/>
              <w:jc w:val="center"/>
              <w:rPr>
                <w:rFonts w:ascii="Arial Narrow" w:hAnsi="Arial Narrow"/>
                <w:iCs/>
                <w:color w:val="000000" w:themeColor="text1"/>
              </w:rPr>
            </w:pPr>
          </w:p>
        </w:tc>
        <w:tc>
          <w:tcPr>
            <w:tcW w:w="1848" w:type="dxa"/>
            <w:vAlign w:val="center"/>
          </w:tcPr>
          <w:p w:rsidR="00340B10" w:rsidRPr="00AB5E9D" w:rsidRDefault="00340B10" w:rsidP="00656647">
            <w:pPr>
              <w:spacing w:after="0"/>
              <w:jc w:val="center"/>
              <w:rPr>
                <w:rFonts w:ascii="Arial Narrow" w:hAnsi="Arial Narrow"/>
                <w:iCs/>
                <w:color w:val="000000" w:themeColor="text1"/>
              </w:rPr>
            </w:pPr>
          </w:p>
        </w:tc>
      </w:tr>
      <w:tr w:rsidR="00B73251" w:rsidRPr="00AB5E9D" w:rsidTr="00656647">
        <w:trPr>
          <w:trHeight w:val="330"/>
        </w:trPr>
        <w:tc>
          <w:tcPr>
            <w:tcW w:w="704" w:type="dxa"/>
            <w:tcMar>
              <w:top w:w="20" w:type="dxa"/>
              <w:left w:w="20" w:type="dxa"/>
              <w:bottom w:w="0" w:type="dxa"/>
              <w:right w:w="20" w:type="dxa"/>
            </w:tcMar>
            <w:vAlign w:val="center"/>
          </w:tcPr>
          <w:p w:rsidR="00B73251" w:rsidRPr="00AB5E9D" w:rsidRDefault="00AB5E9D" w:rsidP="00B73251">
            <w:pPr>
              <w:spacing w:after="0"/>
              <w:jc w:val="center"/>
              <w:rPr>
                <w:rFonts w:ascii="Arial Narrow" w:hAnsi="Arial Narrow" w:cs="Arial"/>
                <w:b/>
                <w:color w:val="000000" w:themeColor="text1"/>
              </w:rPr>
            </w:pPr>
            <w:r>
              <w:rPr>
                <w:rFonts w:ascii="Arial Narrow" w:hAnsi="Arial Narrow" w:cs="Arial"/>
                <w:b/>
                <w:color w:val="000000" w:themeColor="text1"/>
              </w:rPr>
              <w:t>103</w:t>
            </w:r>
          </w:p>
        </w:tc>
        <w:tc>
          <w:tcPr>
            <w:tcW w:w="5812" w:type="dxa"/>
            <w:tcMar>
              <w:top w:w="20" w:type="dxa"/>
              <w:left w:w="20" w:type="dxa"/>
              <w:bottom w:w="0" w:type="dxa"/>
              <w:right w:w="20" w:type="dxa"/>
            </w:tcMar>
            <w:vAlign w:val="bottom"/>
          </w:tcPr>
          <w:p w:rsidR="00B73251" w:rsidRPr="00AB5E9D" w:rsidRDefault="00B73251" w:rsidP="00B73251">
            <w:pPr>
              <w:spacing w:after="60" w:line="276" w:lineRule="auto"/>
              <w:rPr>
                <w:rFonts w:ascii="Arial Narrow" w:hAnsi="Arial Narrow" w:cs="Arial"/>
                <w:bCs/>
                <w:i/>
                <w:iCs/>
                <w:color w:val="000000" w:themeColor="text1"/>
              </w:rPr>
            </w:pPr>
            <w:r w:rsidRPr="00AB5E9D">
              <w:rPr>
                <w:rFonts w:ascii="Arial Narrow" w:hAnsi="Arial Narrow" w:cs="Arial"/>
                <w:b/>
                <w:bCs/>
                <w:iCs/>
                <w:color w:val="000000" w:themeColor="text1"/>
              </w:rPr>
              <w:t>Projet d’exécution</w:t>
            </w:r>
          </w:p>
          <w:p w:rsidR="00B73251" w:rsidRPr="00AB5E9D" w:rsidRDefault="00B73251" w:rsidP="00B73251">
            <w:pPr>
              <w:spacing w:after="60" w:line="276" w:lineRule="auto"/>
              <w:jc w:val="both"/>
              <w:rPr>
                <w:rFonts w:ascii="Arial Narrow" w:hAnsi="Arial Narrow" w:cs="Arial"/>
                <w:bCs/>
                <w:i/>
                <w:iCs/>
                <w:color w:val="000000" w:themeColor="text1"/>
              </w:rPr>
            </w:pPr>
            <w:r w:rsidRPr="00AB5E9D">
              <w:rPr>
                <w:rFonts w:ascii="Arial Narrow" w:hAnsi="Arial Narrow" w:cs="Arial"/>
                <w:bCs/>
                <w:i/>
                <w:iCs/>
                <w:color w:val="000000" w:themeColor="text1"/>
              </w:rPr>
              <w:t xml:space="preserve">Ce prix rémunère </w:t>
            </w:r>
            <w:r w:rsidRPr="00AB5E9D">
              <w:rPr>
                <w:rFonts w:ascii="Arial Narrow" w:hAnsi="Arial Narrow" w:cs="Arial"/>
                <w:i/>
                <w:color w:val="000000" w:themeColor="text1"/>
              </w:rPr>
              <w:t>dans les conditions prévues au contrat</w:t>
            </w:r>
            <w:r w:rsidRPr="00AB5E9D">
              <w:rPr>
                <w:rFonts w:ascii="Arial Narrow" w:hAnsi="Arial Narrow" w:cs="Arial"/>
                <w:bCs/>
                <w:i/>
                <w:iCs/>
                <w:color w:val="000000" w:themeColor="text1"/>
              </w:rPr>
              <w:t xml:space="preserve"> toutes les études et les activités concourant à l’élaboration du projet d’exécution des travaux et l’élaboration et la rédaction du rapport y afférent.</w:t>
            </w:r>
          </w:p>
          <w:p w:rsidR="00B73251" w:rsidRPr="00AB5E9D" w:rsidRDefault="00B73251" w:rsidP="00B73251">
            <w:pPr>
              <w:spacing w:before="40" w:after="40"/>
              <w:rPr>
                <w:rFonts w:ascii="Arial Narrow" w:hAnsi="Arial Narrow" w:cs="Arial"/>
                <w:b/>
                <w:bCs/>
                <w:iCs/>
                <w:color w:val="000000" w:themeColor="text1"/>
              </w:rPr>
            </w:pPr>
            <w:r w:rsidRPr="00AB5E9D">
              <w:rPr>
                <w:rFonts w:ascii="Arial Narrow" w:hAnsi="Arial Narrow" w:cs="Arial"/>
                <w:i/>
                <w:iCs/>
                <w:color w:val="000000" w:themeColor="text1"/>
              </w:rPr>
              <w:t>Ce prix</w:t>
            </w:r>
            <w:r w:rsidRPr="00AB5E9D">
              <w:rPr>
                <w:rFonts w:ascii="Arial Narrow" w:hAnsi="Arial Narrow" w:cs="Arial"/>
                <w:bCs/>
                <w:i/>
                <w:iCs/>
                <w:color w:val="000000" w:themeColor="text1"/>
              </w:rPr>
              <w:t xml:space="preserve"> est appliqué à </w:t>
            </w:r>
            <w:r w:rsidRPr="00AB5E9D">
              <w:rPr>
                <w:rFonts w:ascii="Arial Narrow" w:hAnsi="Arial Narrow" w:cs="Arial"/>
                <w:b/>
                <w:bCs/>
                <w:i/>
                <w:iCs/>
                <w:color w:val="000000" w:themeColor="text1"/>
              </w:rPr>
              <w:t>l’unité</w:t>
            </w:r>
            <w:r w:rsidRPr="00AB5E9D">
              <w:rPr>
                <w:rFonts w:ascii="Arial Narrow" w:hAnsi="Arial Narrow" w:cs="Arial"/>
                <w:bCs/>
                <w:i/>
                <w:iCs/>
                <w:color w:val="000000" w:themeColor="text1"/>
              </w:rPr>
              <w:t>.</w:t>
            </w:r>
          </w:p>
        </w:tc>
        <w:tc>
          <w:tcPr>
            <w:tcW w:w="850" w:type="dxa"/>
            <w:vAlign w:val="center"/>
          </w:tcPr>
          <w:p w:rsidR="00B73251" w:rsidRPr="00AB5E9D" w:rsidRDefault="00B73251" w:rsidP="00B73251">
            <w:pPr>
              <w:spacing w:after="0"/>
              <w:jc w:val="center"/>
              <w:rPr>
                <w:rFonts w:ascii="Arial Narrow" w:hAnsi="Arial Narrow" w:cs="Arial"/>
                <w:b/>
                <w:iCs/>
                <w:color w:val="000000" w:themeColor="text1"/>
              </w:rPr>
            </w:pPr>
            <w:r w:rsidRPr="00AB5E9D">
              <w:rPr>
                <w:rFonts w:ascii="Arial Narrow" w:hAnsi="Arial Narrow" w:cs="Arial"/>
                <w:b/>
                <w:iCs/>
                <w:color w:val="000000" w:themeColor="text1"/>
              </w:rPr>
              <w:t>U</w:t>
            </w:r>
          </w:p>
        </w:tc>
        <w:tc>
          <w:tcPr>
            <w:tcW w:w="1701" w:type="dxa"/>
            <w:vAlign w:val="center"/>
          </w:tcPr>
          <w:p w:rsidR="00B73251" w:rsidRPr="00AB5E9D" w:rsidRDefault="00B73251" w:rsidP="00B73251">
            <w:pPr>
              <w:spacing w:after="0"/>
              <w:jc w:val="center"/>
              <w:rPr>
                <w:rFonts w:ascii="Arial Narrow" w:hAnsi="Arial Narrow"/>
                <w:iCs/>
                <w:color w:val="000000" w:themeColor="text1"/>
              </w:rPr>
            </w:pPr>
          </w:p>
        </w:tc>
        <w:tc>
          <w:tcPr>
            <w:tcW w:w="1848" w:type="dxa"/>
            <w:vAlign w:val="center"/>
          </w:tcPr>
          <w:p w:rsidR="00B73251" w:rsidRPr="00AB5E9D" w:rsidRDefault="00B73251" w:rsidP="00B73251">
            <w:pPr>
              <w:spacing w:after="0"/>
              <w:jc w:val="center"/>
              <w:rPr>
                <w:rFonts w:ascii="Arial Narrow" w:hAnsi="Arial Narrow"/>
                <w:iCs/>
                <w:color w:val="000000" w:themeColor="text1"/>
              </w:rPr>
            </w:pPr>
          </w:p>
        </w:tc>
      </w:tr>
      <w:tr w:rsidR="00B73251" w:rsidRPr="00AB5E9D" w:rsidTr="00656647">
        <w:trPr>
          <w:trHeight w:val="330"/>
        </w:trPr>
        <w:tc>
          <w:tcPr>
            <w:tcW w:w="10915" w:type="dxa"/>
            <w:gridSpan w:val="5"/>
            <w:shd w:val="clear" w:color="auto" w:fill="BDD6EE" w:themeFill="accent1" w:themeFillTint="66"/>
            <w:tcMar>
              <w:top w:w="20" w:type="dxa"/>
              <w:left w:w="20" w:type="dxa"/>
              <w:bottom w:w="0" w:type="dxa"/>
              <w:right w:w="20" w:type="dxa"/>
            </w:tcMar>
            <w:vAlign w:val="center"/>
          </w:tcPr>
          <w:p w:rsidR="00B73251" w:rsidRPr="00AB5E9D" w:rsidRDefault="00B73251" w:rsidP="0031519F">
            <w:pPr>
              <w:spacing w:before="120" w:after="120"/>
              <w:jc w:val="center"/>
              <w:rPr>
                <w:rFonts w:ascii="Arial Narrow" w:hAnsi="Arial Narrow" w:cs="Segoe UI Semibold"/>
                <w:b/>
                <w:color w:val="000000" w:themeColor="text1"/>
              </w:rPr>
            </w:pPr>
            <w:r w:rsidRPr="00AB5E9D">
              <w:rPr>
                <w:rFonts w:ascii="Arial Narrow" w:hAnsi="Arial Narrow" w:cs="Segoe UI Semibold"/>
                <w:b/>
                <w:iCs/>
                <w:color w:val="000000" w:themeColor="text1"/>
              </w:rPr>
              <w:t>200 </w:t>
            </w:r>
            <w:r w:rsidR="00AB5E9D">
              <w:rPr>
                <w:rFonts w:ascii="Arial Narrow" w:hAnsi="Arial Narrow" w:cs="Segoe UI Semibold"/>
                <w:b/>
                <w:iCs/>
                <w:color w:val="000000" w:themeColor="text1"/>
              </w:rPr>
              <w:t>–CONSTRUCTION DU FORAGE</w:t>
            </w:r>
            <w:r w:rsidR="0031519F">
              <w:rPr>
                <w:rFonts w:ascii="Arial Narrow" w:hAnsi="Arial Narrow" w:cs="Segoe UI Semibold"/>
                <w:b/>
                <w:iCs/>
                <w:color w:val="000000" w:themeColor="text1"/>
              </w:rPr>
              <w:t xml:space="preserve"> (DEBIT≥2,5m</w:t>
            </w:r>
            <w:r w:rsidR="0031519F" w:rsidRPr="0031519F">
              <w:rPr>
                <w:rFonts w:ascii="Arial Narrow" w:hAnsi="Arial Narrow" w:cs="Segoe UI Semibold"/>
                <w:b/>
                <w:iCs/>
                <w:color w:val="000000" w:themeColor="text1"/>
                <w:vertAlign w:val="superscript"/>
              </w:rPr>
              <w:t>3</w:t>
            </w:r>
            <w:r w:rsidR="0031519F">
              <w:rPr>
                <w:rFonts w:ascii="Arial Narrow" w:hAnsi="Arial Narrow" w:cs="Segoe UI Semibold"/>
                <w:b/>
                <w:iCs/>
                <w:color w:val="000000" w:themeColor="text1"/>
              </w:rPr>
              <w:t xml:space="preserve">/h) </w:t>
            </w:r>
          </w:p>
        </w:tc>
      </w:tr>
      <w:tr w:rsidR="00AB5E9D" w:rsidRPr="00AB5E9D" w:rsidTr="00656647">
        <w:trPr>
          <w:trHeight w:val="330"/>
        </w:trPr>
        <w:tc>
          <w:tcPr>
            <w:tcW w:w="704" w:type="dxa"/>
            <w:tcMar>
              <w:top w:w="20" w:type="dxa"/>
              <w:left w:w="20" w:type="dxa"/>
              <w:bottom w:w="0" w:type="dxa"/>
              <w:right w:w="20" w:type="dxa"/>
            </w:tcMar>
            <w:vAlign w:val="center"/>
          </w:tcPr>
          <w:p w:rsidR="00AB5E9D" w:rsidRPr="00AB5E9D" w:rsidRDefault="00AB5E9D" w:rsidP="00B73251">
            <w:pPr>
              <w:spacing w:after="0"/>
              <w:jc w:val="center"/>
              <w:rPr>
                <w:rFonts w:ascii="Arial Narrow" w:hAnsi="Arial Narrow" w:cs="Arial"/>
                <w:b/>
                <w:color w:val="000000" w:themeColor="text1"/>
              </w:rPr>
            </w:pPr>
            <w:r>
              <w:rPr>
                <w:rFonts w:ascii="Arial Narrow" w:hAnsi="Arial Narrow" w:cs="Arial"/>
                <w:b/>
                <w:color w:val="000000" w:themeColor="text1"/>
              </w:rPr>
              <w:t>201</w:t>
            </w:r>
          </w:p>
        </w:tc>
        <w:tc>
          <w:tcPr>
            <w:tcW w:w="5812" w:type="dxa"/>
            <w:tcMar>
              <w:top w:w="20" w:type="dxa"/>
              <w:left w:w="20" w:type="dxa"/>
              <w:bottom w:w="0" w:type="dxa"/>
              <w:right w:w="20" w:type="dxa"/>
            </w:tcMar>
            <w:vAlign w:val="bottom"/>
          </w:tcPr>
          <w:p w:rsidR="00AB5E9D" w:rsidRDefault="00AB5E9D" w:rsidP="00B73251">
            <w:pPr>
              <w:spacing w:before="40" w:after="40"/>
              <w:rPr>
                <w:rFonts w:ascii="Arial Narrow" w:hAnsi="Arial Narrow" w:cs="Arial"/>
                <w:b/>
                <w:color w:val="000000" w:themeColor="text1"/>
              </w:rPr>
            </w:pPr>
            <w:r>
              <w:rPr>
                <w:rFonts w:ascii="Arial Narrow" w:hAnsi="Arial Narrow" w:cs="Arial"/>
                <w:b/>
                <w:color w:val="000000" w:themeColor="text1"/>
              </w:rPr>
              <w:t>Mobilisation et déplacement de l’atelier de foration</w:t>
            </w:r>
          </w:p>
          <w:p w:rsidR="00AB5E9D" w:rsidRDefault="00AB5E9D" w:rsidP="00B73251">
            <w:pPr>
              <w:spacing w:before="40" w:after="40"/>
              <w:rPr>
                <w:rFonts w:ascii="Arial Narrow" w:hAnsi="Arial Narrow" w:cs="Arial"/>
                <w:i/>
                <w:color w:val="000000" w:themeColor="text1"/>
              </w:rPr>
            </w:pPr>
            <w:r w:rsidRPr="00AB5E9D">
              <w:rPr>
                <w:rFonts w:ascii="Arial Narrow" w:hAnsi="Arial Narrow" w:cs="Arial"/>
                <w:i/>
                <w:color w:val="000000" w:themeColor="text1"/>
              </w:rPr>
              <w:t>Ce prix rémunère dans les conditions prévues au contrat la mobilisation et le déplacement de l’atelier de foration y compris toutes les sujétions de mise en œuvre.</w:t>
            </w:r>
          </w:p>
          <w:p w:rsidR="00AB5E9D" w:rsidRPr="00AB5E9D" w:rsidRDefault="00AB5E9D" w:rsidP="00B73251">
            <w:pPr>
              <w:spacing w:before="40" w:after="40"/>
              <w:rPr>
                <w:rFonts w:ascii="Arial Narrow" w:hAnsi="Arial Narrow" w:cs="Arial"/>
                <w:i/>
                <w:color w:val="000000" w:themeColor="text1"/>
              </w:rPr>
            </w:pPr>
            <w:r>
              <w:rPr>
                <w:rFonts w:ascii="Arial Narrow" w:hAnsi="Arial Narrow" w:cs="Arial"/>
                <w:i/>
                <w:color w:val="000000" w:themeColor="text1"/>
              </w:rPr>
              <w:t>Ce prix est appliqué à l’</w:t>
            </w:r>
            <w:r w:rsidRPr="00AB5E9D">
              <w:rPr>
                <w:rFonts w:ascii="Arial Narrow" w:hAnsi="Arial Narrow" w:cs="Arial"/>
                <w:b/>
                <w:i/>
                <w:color w:val="000000" w:themeColor="text1"/>
              </w:rPr>
              <w:t>Unité</w:t>
            </w:r>
          </w:p>
        </w:tc>
        <w:tc>
          <w:tcPr>
            <w:tcW w:w="850" w:type="dxa"/>
            <w:vAlign w:val="center"/>
          </w:tcPr>
          <w:p w:rsidR="00AB5E9D" w:rsidRPr="00AB5E9D" w:rsidRDefault="00AB5E9D" w:rsidP="00B73251">
            <w:pPr>
              <w:spacing w:after="0"/>
              <w:jc w:val="center"/>
              <w:rPr>
                <w:rFonts w:ascii="Arial Narrow" w:hAnsi="Arial Narrow" w:cs="Arial"/>
                <w:b/>
                <w:iCs/>
                <w:color w:val="000000" w:themeColor="text1"/>
              </w:rPr>
            </w:pPr>
            <w:r>
              <w:rPr>
                <w:rFonts w:ascii="Arial Narrow" w:hAnsi="Arial Narrow" w:cs="Arial"/>
                <w:b/>
                <w:iCs/>
                <w:color w:val="000000" w:themeColor="text1"/>
              </w:rPr>
              <w:t>U</w:t>
            </w:r>
          </w:p>
        </w:tc>
        <w:tc>
          <w:tcPr>
            <w:tcW w:w="1701" w:type="dxa"/>
            <w:vAlign w:val="center"/>
          </w:tcPr>
          <w:p w:rsidR="00AB5E9D" w:rsidRPr="00AB5E9D" w:rsidRDefault="00AB5E9D" w:rsidP="00B73251">
            <w:pPr>
              <w:spacing w:after="0"/>
              <w:jc w:val="center"/>
              <w:rPr>
                <w:rFonts w:ascii="Arial Narrow" w:hAnsi="Arial Narrow"/>
                <w:iCs/>
                <w:color w:val="000000" w:themeColor="text1"/>
              </w:rPr>
            </w:pPr>
          </w:p>
        </w:tc>
        <w:tc>
          <w:tcPr>
            <w:tcW w:w="1848" w:type="dxa"/>
            <w:vAlign w:val="center"/>
          </w:tcPr>
          <w:p w:rsidR="00AB5E9D" w:rsidRPr="00AB5E9D" w:rsidRDefault="00AB5E9D" w:rsidP="00B73251">
            <w:pPr>
              <w:spacing w:after="0"/>
              <w:jc w:val="center"/>
              <w:rPr>
                <w:rFonts w:ascii="Arial Narrow" w:hAnsi="Arial Narrow"/>
                <w:iCs/>
                <w:color w:val="000000" w:themeColor="text1"/>
              </w:rPr>
            </w:pPr>
          </w:p>
        </w:tc>
      </w:tr>
      <w:tr w:rsidR="00B73251" w:rsidRPr="00AB5E9D" w:rsidTr="00656647">
        <w:trPr>
          <w:trHeight w:val="330"/>
        </w:trPr>
        <w:tc>
          <w:tcPr>
            <w:tcW w:w="704" w:type="dxa"/>
            <w:tcMar>
              <w:top w:w="20" w:type="dxa"/>
              <w:left w:w="20" w:type="dxa"/>
              <w:bottom w:w="0" w:type="dxa"/>
              <w:right w:w="20" w:type="dxa"/>
            </w:tcMar>
            <w:vAlign w:val="center"/>
          </w:tcPr>
          <w:p w:rsidR="00B73251" w:rsidRPr="00AB5E9D" w:rsidRDefault="00926E69" w:rsidP="00B73251">
            <w:pPr>
              <w:spacing w:after="0"/>
              <w:jc w:val="center"/>
              <w:rPr>
                <w:rFonts w:ascii="Arial Narrow" w:hAnsi="Arial Narrow" w:cs="Arial"/>
                <w:b/>
                <w:color w:val="000000" w:themeColor="text1"/>
              </w:rPr>
            </w:pPr>
            <w:r>
              <w:rPr>
                <w:rFonts w:ascii="Arial Narrow" w:hAnsi="Arial Narrow" w:cs="Arial"/>
                <w:b/>
                <w:color w:val="000000" w:themeColor="text1"/>
              </w:rPr>
              <w:t>202</w:t>
            </w:r>
          </w:p>
        </w:tc>
        <w:tc>
          <w:tcPr>
            <w:tcW w:w="5812" w:type="dxa"/>
            <w:tcMar>
              <w:top w:w="20" w:type="dxa"/>
              <w:left w:w="20" w:type="dxa"/>
              <w:bottom w:w="0" w:type="dxa"/>
              <w:right w:w="20" w:type="dxa"/>
            </w:tcMar>
            <w:vAlign w:val="bottom"/>
          </w:tcPr>
          <w:p w:rsidR="00B73251" w:rsidRPr="00AB5E9D" w:rsidRDefault="00AB5E9D" w:rsidP="00B73251">
            <w:pPr>
              <w:spacing w:before="40" w:after="40"/>
              <w:rPr>
                <w:rFonts w:ascii="Arial Narrow" w:hAnsi="Arial Narrow" w:cs="Arial"/>
                <w:b/>
                <w:color w:val="000000" w:themeColor="text1"/>
              </w:rPr>
            </w:pPr>
            <w:r>
              <w:rPr>
                <w:rFonts w:ascii="Arial Narrow" w:hAnsi="Arial Narrow" w:cs="Arial"/>
                <w:b/>
                <w:color w:val="000000" w:themeColor="text1"/>
              </w:rPr>
              <w:t>Foration en terrain meuble</w:t>
            </w:r>
            <w:r w:rsidR="00B73251" w:rsidRPr="00AB5E9D">
              <w:rPr>
                <w:rFonts w:ascii="Arial Narrow" w:hAnsi="Arial Narrow" w:cs="Arial"/>
                <w:b/>
                <w:color w:val="000000" w:themeColor="text1"/>
              </w:rPr>
              <w:t xml:space="preserve"> au rotary </w:t>
            </w:r>
            <w:r>
              <w:rPr>
                <w:rFonts w:ascii="Arial Narrow" w:hAnsi="Arial Narrow" w:cs="Arial"/>
                <w:b/>
                <w:color w:val="000000" w:themeColor="text1"/>
              </w:rPr>
              <w:t>9''7</w:t>
            </w:r>
            <w:r w:rsidR="00B73251" w:rsidRPr="00AB5E9D">
              <w:rPr>
                <w:rFonts w:ascii="Arial Narrow" w:hAnsi="Arial Narrow" w:cs="Arial"/>
                <w:b/>
                <w:color w:val="000000" w:themeColor="text1"/>
              </w:rPr>
              <w:t>/8</w:t>
            </w:r>
            <w:r>
              <w:rPr>
                <w:rFonts w:ascii="Arial Narrow" w:hAnsi="Arial Narrow" w:cs="Arial"/>
                <w:b/>
                <w:color w:val="000000" w:themeColor="text1"/>
              </w:rPr>
              <w:t xml:space="preserve"> à 12’’1/4</w:t>
            </w:r>
          </w:p>
          <w:p w:rsidR="00B73251" w:rsidRPr="00AB5E9D" w:rsidRDefault="00B73251" w:rsidP="00AB5E9D">
            <w:pPr>
              <w:spacing w:after="60" w:line="276" w:lineRule="auto"/>
              <w:jc w:val="both"/>
              <w:rPr>
                <w:rFonts w:ascii="Arial Narrow" w:hAnsi="Arial Narrow" w:cs="Arial"/>
                <w:i/>
                <w:color w:val="000000" w:themeColor="text1"/>
              </w:rPr>
            </w:pPr>
            <w:r w:rsidRPr="00AB5E9D">
              <w:rPr>
                <w:rFonts w:ascii="Arial Narrow" w:hAnsi="Arial Narrow" w:cs="Arial"/>
                <w:i/>
                <w:color w:val="000000" w:themeColor="text1"/>
              </w:rPr>
              <w:t xml:space="preserve">Ce prix rémunère dans les conditions prévues au contrat la foration </w:t>
            </w:r>
            <w:r w:rsidRPr="00AB5E9D">
              <w:rPr>
                <w:rFonts w:ascii="Arial Narrow" w:hAnsi="Arial Narrow" w:cs="Arial"/>
                <w:i/>
                <w:iCs/>
                <w:color w:val="000000" w:themeColor="text1"/>
              </w:rPr>
              <w:t>exécutée en projection verticale</w:t>
            </w:r>
            <w:r w:rsidRPr="00AB5E9D">
              <w:rPr>
                <w:rFonts w:ascii="Arial Narrow" w:hAnsi="Arial Narrow" w:cs="Arial"/>
                <w:i/>
                <w:color w:val="000000" w:themeColor="text1"/>
              </w:rPr>
              <w:t xml:space="preserve"> en terrain tendre au moyen du</w:t>
            </w:r>
            <w:r w:rsidR="00AB5E9D">
              <w:rPr>
                <w:rFonts w:ascii="Arial Narrow" w:hAnsi="Arial Narrow" w:cs="Arial"/>
                <w:i/>
                <w:color w:val="000000" w:themeColor="text1"/>
              </w:rPr>
              <w:t xml:space="preserve"> rotary diamant en diamètre 9''7/8 à 12’’1/4 </w:t>
            </w:r>
            <w:r w:rsidRPr="00AB5E9D">
              <w:rPr>
                <w:rFonts w:ascii="Arial Narrow" w:hAnsi="Arial Narrow" w:cs="Arial"/>
                <w:i/>
                <w:color w:val="000000" w:themeColor="text1"/>
              </w:rPr>
              <w:t>ou tout autre équipement approprié y compris toutes les sujétions de mise en œuvre.</w:t>
            </w:r>
          </w:p>
          <w:p w:rsidR="00B73251" w:rsidRPr="00AB5E9D" w:rsidRDefault="00B73251" w:rsidP="00B73251">
            <w:pPr>
              <w:spacing w:before="40" w:after="40"/>
              <w:rPr>
                <w:rFonts w:ascii="Arial Narrow" w:hAnsi="Arial Narrow" w:cs="Arial"/>
                <w:b/>
                <w:bCs/>
                <w:iCs/>
                <w:color w:val="000000" w:themeColor="text1"/>
              </w:rPr>
            </w:pPr>
            <w:r w:rsidRPr="00AB5E9D">
              <w:rPr>
                <w:rFonts w:ascii="Arial Narrow" w:hAnsi="Arial Narrow" w:cs="Arial"/>
                <w:i/>
                <w:iCs/>
                <w:color w:val="000000" w:themeColor="text1"/>
              </w:rPr>
              <w:t>Ce prix</w:t>
            </w:r>
            <w:r w:rsidRPr="00AB5E9D">
              <w:rPr>
                <w:rFonts w:ascii="Arial Narrow" w:hAnsi="Arial Narrow" w:cs="Arial"/>
                <w:i/>
                <w:color w:val="000000" w:themeColor="text1"/>
              </w:rPr>
              <w:t xml:space="preserve"> s’applique au </w:t>
            </w:r>
            <w:r w:rsidRPr="00AB5E9D">
              <w:rPr>
                <w:rFonts w:ascii="Arial Narrow" w:hAnsi="Arial Narrow" w:cs="Arial"/>
                <w:b/>
                <w:i/>
                <w:color w:val="000000" w:themeColor="text1"/>
              </w:rPr>
              <w:t>mètre linéaire</w:t>
            </w:r>
            <w:r w:rsidRPr="00AB5E9D">
              <w:rPr>
                <w:rFonts w:ascii="Arial Narrow" w:hAnsi="Arial Narrow" w:cs="Arial"/>
                <w:i/>
                <w:color w:val="000000" w:themeColor="text1"/>
              </w:rPr>
              <w:t xml:space="preserve"> mis en œuvre.</w:t>
            </w:r>
          </w:p>
        </w:tc>
        <w:tc>
          <w:tcPr>
            <w:tcW w:w="850" w:type="dxa"/>
            <w:vAlign w:val="center"/>
          </w:tcPr>
          <w:p w:rsidR="00B73251" w:rsidRPr="00AB5E9D" w:rsidRDefault="00B73251" w:rsidP="00B73251">
            <w:pPr>
              <w:spacing w:after="0"/>
              <w:jc w:val="center"/>
              <w:rPr>
                <w:rFonts w:ascii="Arial Narrow" w:hAnsi="Arial Narrow" w:cs="Arial"/>
                <w:b/>
                <w:iCs/>
                <w:color w:val="000000" w:themeColor="text1"/>
              </w:rPr>
            </w:pPr>
            <w:r w:rsidRPr="00AB5E9D">
              <w:rPr>
                <w:rFonts w:ascii="Arial Narrow" w:hAnsi="Arial Narrow" w:cs="Arial"/>
                <w:b/>
                <w:iCs/>
                <w:color w:val="000000" w:themeColor="text1"/>
              </w:rPr>
              <w:t>ml</w:t>
            </w:r>
          </w:p>
        </w:tc>
        <w:tc>
          <w:tcPr>
            <w:tcW w:w="1701" w:type="dxa"/>
            <w:vAlign w:val="center"/>
          </w:tcPr>
          <w:p w:rsidR="00B73251" w:rsidRPr="00AB5E9D" w:rsidRDefault="00B73251" w:rsidP="00B73251">
            <w:pPr>
              <w:spacing w:after="0"/>
              <w:jc w:val="center"/>
              <w:rPr>
                <w:rFonts w:ascii="Arial Narrow" w:hAnsi="Arial Narrow"/>
                <w:iCs/>
                <w:color w:val="000000" w:themeColor="text1"/>
              </w:rPr>
            </w:pPr>
          </w:p>
        </w:tc>
        <w:tc>
          <w:tcPr>
            <w:tcW w:w="1848" w:type="dxa"/>
            <w:vAlign w:val="center"/>
          </w:tcPr>
          <w:p w:rsidR="00B73251" w:rsidRPr="00AB5E9D" w:rsidRDefault="00B73251" w:rsidP="00B73251">
            <w:pPr>
              <w:spacing w:after="0"/>
              <w:jc w:val="center"/>
              <w:rPr>
                <w:rFonts w:ascii="Arial Narrow" w:hAnsi="Arial Narrow"/>
                <w:iCs/>
                <w:color w:val="000000" w:themeColor="text1"/>
              </w:rPr>
            </w:pPr>
          </w:p>
        </w:tc>
      </w:tr>
      <w:tr w:rsidR="00B73251" w:rsidRPr="00AB5E9D" w:rsidTr="00656647">
        <w:trPr>
          <w:trHeight w:val="330"/>
        </w:trPr>
        <w:tc>
          <w:tcPr>
            <w:tcW w:w="704" w:type="dxa"/>
            <w:tcMar>
              <w:top w:w="20" w:type="dxa"/>
              <w:left w:w="20" w:type="dxa"/>
              <w:bottom w:w="0" w:type="dxa"/>
              <w:right w:w="20" w:type="dxa"/>
            </w:tcMar>
            <w:vAlign w:val="center"/>
          </w:tcPr>
          <w:p w:rsidR="00B73251" w:rsidRPr="00AB5E9D" w:rsidRDefault="00926E69" w:rsidP="00B73251">
            <w:pPr>
              <w:spacing w:after="0"/>
              <w:jc w:val="center"/>
              <w:rPr>
                <w:rFonts w:ascii="Arial Narrow" w:hAnsi="Arial Narrow" w:cs="Arial"/>
                <w:b/>
                <w:color w:val="000000" w:themeColor="text1"/>
              </w:rPr>
            </w:pPr>
            <w:r>
              <w:rPr>
                <w:rFonts w:ascii="Arial Narrow" w:hAnsi="Arial Narrow" w:cs="Arial"/>
                <w:b/>
                <w:color w:val="000000" w:themeColor="text1"/>
              </w:rPr>
              <w:t>203</w:t>
            </w:r>
          </w:p>
        </w:tc>
        <w:tc>
          <w:tcPr>
            <w:tcW w:w="5812" w:type="dxa"/>
            <w:tcMar>
              <w:top w:w="20" w:type="dxa"/>
              <w:left w:w="20" w:type="dxa"/>
              <w:bottom w:w="0" w:type="dxa"/>
              <w:right w:w="20" w:type="dxa"/>
            </w:tcMar>
            <w:vAlign w:val="bottom"/>
          </w:tcPr>
          <w:p w:rsidR="00B73251" w:rsidRPr="00AB5E9D" w:rsidRDefault="00B73251" w:rsidP="00B73251">
            <w:pPr>
              <w:spacing w:before="40" w:after="40"/>
              <w:rPr>
                <w:rFonts w:ascii="Arial Narrow" w:hAnsi="Arial Narrow" w:cs="Arial"/>
                <w:i/>
                <w:iCs/>
                <w:color w:val="000000" w:themeColor="text1"/>
              </w:rPr>
            </w:pPr>
            <w:r w:rsidRPr="00AB5E9D">
              <w:rPr>
                <w:rFonts w:ascii="Arial Narrow" w:hAnsi="Arial Narrow" w:cs="Arial"/>
                <w:b/>
                <w:color w:val="000000" w:themeColor="text1"/>
              </w:rPr>
              <w:t xml:space="preserve">Foration en terrain dur au marteau fond de trou 6''1/2 à 6''3/4 </w:t>
            </w:r>
          </w:p>
          <w:p w:rsidR="00B73251" w:rsidRPr="00AB5E9D" w:rsidRDefault="00B73251" w:rsidP="003D39D7">
            <w:pPr>
              <w:spacing w:after="120" w:line="276" w:lineRule="auto"/>
              <w:jc w:val="both"/>
              <w:rPr>
                <w:rFonts w:ascii="Arial Narrow" w:hAnsi="Arial Narrow" w:cs="Arial"/>
                <w:i/>
                <w:iCs/>
                <w:color w:val="000000" w:themeColor="text1"/>
              </w:rPr>
            </w:pPr>
            <w:r w:rsidRPr="00AB5E9D">
              <w:rPr>
                <w:rFonts w:ascii="Arial Narrow" w:hAnsi="Arial Narrow" w:cs="Arial"/>
                <w:i/>
                <w:iCs/>
                <w:color w:val="000000" w:themeColor="text1"/>
              </w:rPr>
              <w:t xml:space="preserve">Ce prix rémunère dans les conditions prévues au contrat la foration exécutée en projection verticale en terrain dur au marteau fond de trou en diamètre </w:t>
            </w:r>
            <w:r w:rsidRPr="00AB5E9D">
              <w:rPr>
                <w:rFonts w:ascii="Arial Narrow" w:hAnsi="Arial Narrow" w:cs="Arial"/>
                <w:i/>
                <w:color w:val="000000" w:themeColor="text1"/>
              </w:rPr>
              <w:t>6''1/2 à 6''3/4.</w:t>
            </w:r>
          </w:p>
          <w:p w:rsidR="00B73251" w:rsidRPr="00AB5E9D" w:rsidRDefault="00B73251" w:rsidP="00B73251">
            <w:pPr>
              <w:spacing w:after="60"/>
              <w:rPr>
                <w:rFonts w:ascii="Arial Narrow" w:hAnsi="Arial Narrow" w:cs="Arial"/>
                <w:b/>
                <w:color w:val="000000" w:themeColor="text1"/>
              </w:rPr>
            </w:pPr>
            <w:r w:rsidRPr="00AB5E9D">
              <w:rPr>
                <w:rFonts w:ascii="Arial Narrow" w:hAnsi="Arial Narrow" w:cs="Arial"/>
                <w:i/>
                <w:iCs/>
                <w:color w:val="000000" w:themeColor="text1"/>
              </w:rPr>
              <w:lastRenderedPageBreak/>
              <w:t xml:space="preserve">Ce prix s’applique au </w:t>
            </w:r>
            <w:r w:rsidRPr="00AB5E9D">
              <w:rPr>
                <w:rFonts w:ascii="Arial Narrow" w:hAnsi="Arial Narrow" w:cs="Arial"/>
                <w:b/>
                <w:i/>
                <w:iCs/>
                <w:color w:val="000000" w:themeColor="text1"/>
              </w:rPr>
              <w:t>mètre linéaire</w:t>
            </w:r>
            <w:r w:rsidRPr="00AB5E9D">
              <w:rPr>
                <w:rFonts w:ascii="Arial Narrow" w:hAnsi="Arial Narrow" w:cs="Arial"/>
                <w:i/>
                <w:iCs/>
                <w:color w:val="000000" w:themeColor="text1"/>
              </w:rPr>
              <w:t xml:space="preserve"> mis en œuvre.</w:t>
            </w:r>
          </w:p>
        </w:tc>
        <w:tc>
          <w:tcPr>
            <w:tcW w:w="850" w:type="dxa"/>
            <w:vAlign w:val="center"/>
          </w:tcPr>
          <w:p w:rsidR="00B73251" w:rsidRPr="00AB5E9D" w:rsidRDefault="00B73251" w:rsidP="00B73251">
            <w:pPr>
              <w:spacing w:after="0"/>
              <w:jc w:val="center"/>
              <w:rPr>
                <w:rFonts w:ascii="Arial Narrow" w:hAnsi="Arial Narrow" w:cs="Arial"/>
                <w:b/>
                <w:iCs/>
                <w:color w:val="000000" w:themeColor="text1"/>
              </w:rPr>
            </w:pPr>
            <w:r w:rsidRPr="00AB5E9D">
              <w:rPr>
                <w:rFonts w:ascii="Arial Narrow" w:hAnsi="Arial Narrow" w:cs="Arial"/>
                <w:b/>
                <w:iCs/>
                <w:color w:val="000000" w:themeColor="text1"/>
              </w:rPr>
              <w:lastRenderedPageBreak/>
              <w:t>ml</w:t>
            </w:r>
          </w:p>
        </w:tc>
        <w:tc>
          <w:tcPr>
            <w:tcW w:w="1701" w:type="dxa"/>
            <w:vAlign w:val="center"/>
          </w:tcPr>
          <w:p w:rsidR="00B73251" w:rsidRPr="00AB5E9D" w:rsidRDefault="00B73251" w:rsidP="00B73251">
            <w:pPr>
              <w:spacing w:after="0"/>
              <w:jc w:val="center"/>
              <w:rPr>
                <w:rFonts w:ascii="Arial Narrow" w:hAnsi="Arial Narrow"/>
                <w:iCs/>
                <w:color w:val="000000" w:themeColor="text1"/>
              </w:rPr>
            </w:pPr>
          </w:p>
        </w:tc>
        <w:tc>
          <w:tcPr>
            <w:tcW w:w="1848" w:type="dxa"/>
            <w:vAlign w:val="center"/>
          </w:tcPr>
          <w:p w:rsidR="00B73251" w:rsidRPr="00AB5E9D" w:rsidRDefault="00B73251" w:rsidP="00B73251">
            <w:pPr>
              <w:spacing w:after="0"/>
              <w:jc w:val="center"/>
              <w:rPr>
                <w:rFonts w:ascii="Arial Narrow" w:hAnsi="Arial Narrow"/>
                <w:iCs/>
                <w:color w:val="000000" w:themeColor="text1"/>
              </w:rPr>
            </w:pPr>
          </w:p>
        </w:tc>
      </w:tr>
      <w:tr w:rsidR="00B73251" w:rsidRPr="00AB5E9D" w:rsidTr="00656647">
        <w:trPr>
          <w:trHeight w:val="330"/>
        </w:trPr>
        <w:tc>
          <w:tcPr>
            <w:tcW w:w="704" w:type="dxa"/>
            <w:tcMar>
              <w:top w:w="20" w:type="dxa"/>
              <w:left w:w="20" w:type="dxa"/>
              <w:bottom w:w="0" w:type="dxa"/>
              <w:right w:w="20" w:type="dxa"/>
            </w:tcMar>
            <w:vAlign w:val="center"/>
          </w:tcPr>
          <w:p w:rsidR="00B73251" w:rsidRPr="00AB5E9D" w:rsidRDefault="00926E69" w:rsidP="00B73251">
            <w:pPr>
              <w:spacing w:after="0"/>
              <w:jc w:val="center"/>
              <w:rPr>
                <w:rFonts w:ascii="Arial Narrow" w:hAnsi="Arial Narrow" w:cs="Arial"/>
                <w:b/>
                <w:color w:val="000000" w:themeColor="text1"/>
              </w:rPr>
            </w:pPr>
            <w:r>
              <w:rPr>
                <w:rFonts w:ascii="Arial Narrow" w:hAnsi="Arial Narrow" w:cs="Arial"/>
                <w:b/>
                <w:color w:val="000000" w:themeColor="text1"/>
              </w:rPr>
              <w:lastRenderedPageBreak/>
              <w:t>204</w:t>
            </w:r>
          </w:p>
        </w:tc>
        <w:tc>
          <w:tcPr>
            <w:tcW w:w="5812" w:type="dxa"/>
            <w:tcMar>
              <w:top w:w="20" w:type="dxa"/>
              <w:left w:w="20" w:type="dxa"/>
              <w:bottom w:w="0" w:type="dxa"/>
              <w:right w:w="20" w:type="dxa"/>
            </w:tcMar>
            <w:vAlign w:val="bottom"/>
          </w:tcPr>
          <w:p w:rsidR="00B73251" w:rsidRPr="00AB5E9D" w:rsidRDefault="00B73251" w:rsidP="00B73251">
            <w:pPr>
              <w:spacing w:after="60"/>
              <w:rPr>
                <w:rFonts w:ascii="Arial Narrow" w:hAnsi="Arial Narrow" w:cs="Arial"/>
                <w:b/>
                <w:color w:val="000000" w:themeColor="text1"/>
              </w:rPr>
            </w:pPr>
            <w:r w:rsidRPr="00AB5E9D">
              <w:rPr>
                <w:rFonts w:ascii="Arial Narrow" w:hAnsi="Arial Narrow" w:cs="Arial"/>
                <w:b/>
                <w:color w:val="000000" w:themeColor="text1"/>
              </w:rPr>
              <w:t>Mise en plac</w:t>
            </w:r>
            <w:r w:rsidR="003D39D7">
              <w:rPr>
                <w:rFonts w:ascii="Arial Narrow" w:hAnsi="Arial Narrow" w:cs="Arial"/>
                <w:b/>
                <w:color w:val="000000" w:themeColor="text1"/>
              </w:rPr>
              <w:t xml:space="preserve">e et arrachage du tubage PVC </w:t>
            </w:r>
            <w:r w:rsidRPr="00AB5E9D">
              <w:rPr>
                <w:rFonts w:ascii="Arial Narrow" w:hAnsi="Arial Narrow" w:cs="Arial"/>
                <w:b/>
                <w:color w:val="000000" w:themeColor="text1"/>
              </w:rPr>
              <w:t>protection provisoire Ø 175-195 mm</w:t>
            </w:r>
          </w:p>
          <w:p w:rsidR="00B73251" w:rsidRPr="00AB5E9D" w:rsidRDefault="00B73251" w:rsidP="00B73251">
            <w:pPr>
              <w:spacing w:after="60" w:line="276" w:lineRule="auto"/>
              <w:rPr>
                <w:rFonts w:ascii="Arial Narrow" w:hAnsi="Arial Narrow" w:cs="Arial"/>
                <w:i/>
                <w:iCs/>
                <w:color w:val="000000" w:themeColor="text1"/>
              </w:rPr>
            </w:pPr>
            <w:r w:rsidRPr="00AB5E9D">
              <w:rPr>
                <w:rFonts w:ascii="Arial Narrow" w:hAnsi="Arial Narrow" w:cs="Arial"/>
                <w:i/>
                <w:iCs/>
                <w:color w:val="000000" w:themeColor="text1"/>
              </w:rPr>
              <w:t xml:space="preserve">Ce prix rémunère dans les conditions prévues au contrat la fourniture et la mise en place d’un tubage provisoire PVC de protection, diamètre </w:t>
            </w:r>
            <w:r w:rsidRPr="00AB5E9D">
              <w:rPr>
                <w:rFonts w:ascii="Arial Narrow" w:hAnsi="Arial Narrow" w:cs="Arial"/>
                <w:b/>
                <w:i/>
                <w:iCs/>
                <w:color w:val="000000" w:themeColor="text1"/>
              </w:rPr>
              <w:t>175</w:t>
            </w:r>
            <w:r w:rsidRPr="00AB5E9D">
              <w:rPr>
                <w:rFonts w:ascii="Arial Narrow" w:hAnsi="Arial Narrow" w:cs="Arial"/>
                <w:i/>
                <w:iCs/>
                <w:color w:val="000000" w:themeColor="text1"/>
              </w:rPr>
              <w:t xml:space="preserve"> à </w:t>
            </w:r>
            <w:r w:rsidRPr="00AB5E9D">
              <w:rPr>
                <w:rFonts w:ascii="Arial Narrow" w:hAnsi="Arial Narrow" w:cs="Arial"/>
                <w:b/>
                <w:i/>
                <w:iCs/>
                <w:color w:val="000000" w:themeColor="text1"/>
              </w:rPr>
              <w:t>195 mm</w:t>
            </w:r>
            <w:r w:rsidRPr="00AB5E9D">
              <w:rPr>
                <w:rFonts w:ascii="Arial Narrow" w:hAnsi="Arial Narrow" w:cs="Arial"/>
                <w:i/>
                <w:iCs/>
                <w:color w:val="000000" w:themeColor="text1"/>
              </w:rPr>
              <w:t xml:space="preserve"> et le retrait après foration y compris toutes sujétions de mise en œuvre.</w:t>
            </w:r>
          </w:p>
          <w:p w:rsidR="00B73251" w:rsidRPr="00AB5E9D" w:rsidRDefault="00B73251" w:rsidP="00B73251">
            <w:pPr>
              <w:spacing w:before="40" w:after="40"/>
              <w:rPr>
                <w:rFonts w:ascii="Arial Narrow" w:hAnsi="Arial Narrow" w:cs="Arial"/>
                <w:b/>
                <w:bCs/>
                <w:iCs/>
                <w:color w:val="000000" w:themeColor="text1"/>
              </w:rPr>
            </w:pPr>
            <w:r w:rsidRPr="00AB5E9D">
              <w:rPr>
                <w:rFonts w:ascii="Arial Narrow" w:hAnsi="Arial Narrow" w:cs="Arial"/>
                <w:i/>
                <w:iCs/>
                <w:color w:val="000000" w:themeColor="text1"/>
              </w:rPr>
              <w:t xml:space="preserve">Ce prix s’applique au </w:t>
            </w:r>
            <w:r w:rsidRPr="00AB5E9D">
              <w:rPr>
                <w:rFonts w:ascii="Arial Narrow" w:hAnsi="Arial Narrow" w:cs="Arial"/>
                <w:b/>
                <w:i/>
                <w:iCs/>
                <w:color w:val="000000" w:themeColor="text1"/>
              </w:rPr>
              <w:t>mètre linéaire</w:t>
            </w:r>
            <w:r w:rsidRPr="00AB5E9D">
              <w:rPr>
                <w:rFonts w:ascii="Arial Narrow" w:hAnsi="Arial Narrow" w:cs="Arial"/>
                <w:i/>
                <w:iCs/>
                <w:color w:val="000000" w:themeColor="text1"/>
              </w:rPr>
              <w:t xml:space="preserve"> de tubage.</w:t>
            </w:r>
          </w:p>
        </w:tc>
        <w:tc>
          <w:tcPr>
            <w:tcW w:w="850" w:type="dxa"/>
            <w:vAlign w:val="center"/>
          </w:tcPr>
          <w:p w:rsidR="00B73251" w:rsidRPr="00AB5E9D" w:rsidRDefault="00B73251" w:rsidP="00B73251">
            <w:pPr>
              <w:spacing w:after="0"/>
              <w:jc w:val="center"/>
              <w:rPr>
                <w:rFonts w:ascii="Arial Narrow" w:hAnsi="Arial Narrow" w:cs="Arial"/>
                <w:b/>
                <w:iCs/>
                <w:color w:val="000000" w:themeColor="text1"/>
              </w:rPr>
            </w:pPr>
            <w:r w:rsidRPr="00AB5E9D">
              <w:rPr>
                <w:rFonts w:ascii="Arial Narrow" w:hAnsi="Arial Narrow" w:cs="Arial"/>
                <w:b/>
                <w:iCs/>
                <w:color w:val="000000" w:themeColor="text1"/>
              </w:rPr>
              <w:t>ml</w:t>
            </w:r>
          </w:p>
        </w:tc>
        <w:tc>
          <w:tcPr>
            <w:tcW w:w="1701" w:type="dxa"/>
            <w:vAlign w:val="center"/>
          </w:tcPr>
          <w:p w:rsidR="00B73251" w:rsidRPr="00AB5E9D" w:rsidRDefault="00B73251" w:rsidP="00B73251">
            <w:pPr>
              <w:spacing w:after="0"/>
              <w:jc w:val="center"/>
              <w:rPr>
                <w:rFonts w:ascii="Arial Narrow" w:hAnsi="Arial Narrow"/>
                <w:iCs/>
                <w:color w:val="000000" w:themeColor="text1"/>
              </w:rPr>
            </w:pPr>
          </w:p>
        </w:tc>
        <w:tc>
          <w:tcPr>
            <w:tcW w:w="1848" w:type="dxa"/>
            <w:vAlign w:val="center"/>
          </w:tcPr>
          <w:p w:rsidR="00B73251" w:rsidRPr="00AB5E9D" w:rsidRDefault="00B73251" w:rsidP="00B73251">
            <w:pPr>
              <w:spacing w:after="0"/>
              <w:jc w:val="center"/>
              <w:rPr>
                <w:rFonts w:ascii="Arial Narrow" w:hAnsi="Arial Narrow"/>
                <w:iCs/>
                <w:color w:val="000000" w:themeColor="text1"/>
              </w:rPr>
            </w:pPr>
          </w:p>
        </w:tc>
      </w:tr>
      <w:tr w:rsidR="00B73251" w:rsidRPr="00AB5E9D" w:rsidTr="00656647">
        <w:trPr>
          <w:trHeight w:val="330"/>
        </w:trPr>
        <w:tc>
          <w:tcPr>
            <w:tcW w:w="704" w:type="dxa"/>
            <w:tcMar>
              <w:top w:w="20" w:type="dxa"/>
              <w:left w:w="20" w:type="dxa"/>
              <w:bottom w:w="0" w:type="dxa"/>
              <w:right w:w="20" w:type="dxa"/>
            </w:tcMar>
            <w:vAlign w:val="center"/>
          </w:tcPr>
          <w:p w:rsidR="00B73251" w:rsidRPr="00AB5E9D" w:rsidRDefault="00926E69" w:rsidP="00B73251">
            <w:pPr>
              <w:spacing w:after="0"/>
              <w:jc w:val="center"/>
              <w:rPr>
                <w:rFonts w:ascii="Arial Narrow" w:hAnsi="Arial Narrow" w:cs="Arial"/>
                <w:b/>
                <w:color w:val="000000" w:themeColor="text1"/>
              </w:rPr>
            </w:pPr>
            <w:r>
              <w:rPr>
                <w:rFonts w:ascii="Arial Narrow" w:hAnsi="Arial Narrow" w:cs="Arial"/>
                <w:b/>
                <w:color w:val="000000" w:themeColor="text1"/>
              </w:rPr>
              <w:t>205</w:t>
            </w:r>
          </w:p>
        </w:tc>
        <w:tc>
          <w:tcPr>
            <w:tcW w:w="5812" w:type="dxa"/>
            <w:tcMar>
              <w:top w:w="20" w:type="dxa"/>
              <w:left w:w="20" w:type="dxa"/>
              <w:bottom w:w="0" w:type="dxa"/>
              <w:right w:w="20" w:type="dxa"/>
            </w:tcMar>
            <w:vAlign w:val="bottom"/>
          </w:tcPr>
          <w:p w:rsidR="00812915" w:rsidRPr="00812915" w:rsidRDefault="00812915" w:rsidP="003D39D7">
            <w:pPr>
              <w:spacing w:after="60" w:line="276" w:lineRule="auto"/>
              <w:jc w:val="both"/>
              <w:rPr>
                <w:rFonts w:ascii="Arial Narrow" w:eastAsia="Times New Roman" w:hAnsi="Arial Narrow" w:cs="Arial"/>
                <w:b/>
                <w:i/>
                <w:color w:val="000000" w:themeColor="text1"/>
                <w:lang w:eastAsia="fr-FR"/>
              </w:rPr>
            </w:pPr>
            <w:r w:rsidRPr="00812915">
              <w:rPr>
                <w:rFonts w:ascii="Arial Narrow" w:eastAsia="Times New Roman" w:hAnsi="Arial Narrow" w:cs="Calibri"/>
                <w:b/>
                <w:color w:val="000000"/>
                <w:lang w:val="fr-CM" w:eastAsia="fr-CM"/>
              </w:rPr>
              <w:t>F et pose tuyau PVC pleins Ø112/125mm pression 10 bars</w:t>
            </w:r>
            <w:r w:rsidRPr="00812915">
              <w:rPr>
                <w:rFonts w:ascii="Arial Narrow" w:eastAsia="Times New Roman" w:hAnsi="Arial Narrow" w:cs="Arial"/>
                <w:b/>
                <w:i/>
                <w:color w:val="000000" w:themeColor="text1"/>
                <w:lang w:eastAsia="fr-FR"/>
              </w:rPr>
              <w:t xml:space="preserve"> </w:t>
            </w:r>
          </w:p>
          <w:p w:rsidR="00B73251" w:rsidRPr="00AB5E9D" w:rsidRDefault="00B73251" w:rsidP="003D39D7">
            <w:pPr>
              <w:spacing w:after="60" w:line="276" w:lineRule="auto"/>
              <w:jc w:val="both"/>
              <w:rPr>
                <w:rFonts w:ascii="Arial Narrow" w:eastAsia="Times New Roman" w:hAnsi="Arial Narrow" w:cs="Arial"/>
                <w:i/>
                <w:color w:val="000000" w:themeColor="text1"/>
                <w:lang w:eastAsia="fr-FR"/>
              </w:rPr>
            </w:pPr>
            <w:r w:rsidRPr="00AB5E9D">
              <w:rPr>
                <w:rFonts w:ascii="Arial Narrow" w:eastAsia="Times New Roman" w:hAnsi="Arial Narrow" w:cs="Arial"/>
                <w:i/>
                <w:color w:val="000000" w:themeColor="text1"/>
                <w:lang w:eastAsia="fr-FR"/>
              </w:rPr>
              <w:t xml:space="preserve">Ce prix rémunère dans les conditions prévues au contrat la fourniture et l’équipement du forage en tuyau </w:t>
            </w:r>
            <w:r w:rsidRPr="00AB5E9D">
              <w:rPr>
                <w:rFonts w:ascii="Arial Narrow" w:eastAsia="Times New Roman" w:hAnsi="Arial Narrow" w:cs="Arial"/>
                <w:b/>
                <w:i/>
                <w:color w:val="000000" w:themeColor="text1"/>
                <w:lang w:eastAsia="fr-FR"/>
              </w:rPr>
              <w:t>PVC</w:t>
            </w:r>
            <w:r w:rsidRPr="00AB5E9D">
              <w:rPr>
                <w:rFonts w:ascii="Arial Narrow" w:eastAsia="Times New Roman" w:hAnsi="Arial Narrow" w:cs="Arial"/>
                <w:i/>
                <w:color w:val="000000" w:themeColor="text1"/>
                <w:lang w:eastAsia="fr-FR"/>
              </w:rPr>
              <w:t xml:space="preserve"> plein, diamètre </w:t>
            </w:r>
            <w:r w:rsidRPr="00AB5E9D">
              <w:rPr>
                <w:rFonts w:ascii="Arial Narrow" w:eastAsia="Times New Roman" w:hAnsi="Arial Narrow" w:cs="Arial"/>
                <w:b/>
                <w:i/>
                <w:color w:val="000000" w:themeColor="text1"/>
                <w:lang w:eastAsia="fr-FR"/>
              </w:rPr>
              <w:t>112-125 mm</w:t>
            </w:r>
            <w:r w:rsidRPr="00AB5E9D">
              <w:rPr>
                <w:rFonts w:ascii="Arial Narrow" w:eastAsia="Times New Roman" w:hAnsi="Arial Narrow" w:cs="Arial"/>
                <w:color w:val="000000" w:themeColor="text1"/>
                <w:lang w:eastAsia="fr-FR"/>
              </w:rPr>
              <w:t xml:space="preserve"> pression </w:t>
            </w:r>
            <w:r w:rsidRPr="00AB5E9D">
              <w:rPr>
                <w:rFonts w:ascii="Arial Narrow" w:eastAsia="Times New Roman" w:hAnsi="Arial Narrow" w:cs="Arial"/>
                <w:b/>
                <w:color w:val="000000" w:themeColor="text1"/>
                <w:lang w:eastAsia="fr-FR"/>
              </w:rPr>
              <w:t>10 bars</w:t>
            </w:r>
            <w:r w:rsidRPr="00AB5E9D">
              <w:rPr>
                <w:rFonts w:ascii="Arial Narrow" w:eastAsia="Times New Roman" w:hAnsi="Arial Narrow" w:cs="Arial"/>
                <w:color w:val="000000" w:themeColor="text1"/>
                <w:lang w:eastAsia="fr-FR"/>
              </w:rPr>
              <w:t>.</w:t>
            </w:r>
          </w:p>
          <w:p w:rsidR="00B73251" w:rsidRPr="00AB5E9D" w:rsidRDefault="00B73251" w:rsidP="003D39D7">
            <w:pPr>
              <w:spacing w:before="40" w:after="40"/>
              <w:rPr>
                <w:rFonts w:ascii="Arial Narrow" w:hAnsi="Arial Narrow" w:cs="Arial"/>
                <w:b/>
                <w:bCs/>
                <w:iCs/>
                <w:color w:val="000000" w:themeColor="text1"/>
              </w:rPr>
            </w:pPr>
            <w:r w:rsidRPr="00AB5E9D">
              <w:rPr>
                <w:rFonts w:ascii="Arial Narrow" w:eastAsia="Times New Roman" w:hAnsi="Arial Narrow" w:cs="Arial"/>
                <w:i/>
                <w:color w:val="000000" w:themeColor="text1"/>
                <w:lang w:eastAsia="fr-FR"/>
              </w:rPr>
              <w:t>Ce prix s’appliq</w:t>
            </w:r>
            <w:r w:rsidR="003D39D7">
              <w:rPr>
                <w:rFonts w:ascii="Arial Narrow" w:eastAsia="Times New Roman" w:hAnsi="Arial Narrow" w:cs="Arial"/>
                <w:i/>
                <w:color w:val="000000" w:themeColor="text1"/>
                <w:lang w:eastAsia="fr-FR"/>
              </w:rPr>
              <w:t xml:space="preserve">ue à </w:t>
            </w:r>
            <w:r w:rsidR="003D39D7">
              <w:rPr>
                <w:rFonts w:ascii="Arial Narrow" w:eastAsia="Times New Roman" w:hAnsi="Arial Narrow" w:cs="Arial"/>
                <w:b/>
                <w:i/>
                <w:color w:val="000000" w:themeColor="text1"/>
                <w:lang w:eastAsia="fr-FR"/>
              </w:rPr>
              <w:t xml:space="preserve">l’unité </w:t>
            </w:r>
            <w:r w:rsidRPr="00AB5E9D">
              <w:rPr>
                <w:rFonts w:ascii="Arial Narrow" w:eastAsia="Times New Roman" w:hAnsi="Arial Narrow" w:cs="Arial"/>
                <w:i/>
                <w:color w:val="000000" w:themeColor="text1"/>
                <w:lang w:eastAsia="fr-FR"/>
              </w:rPr>
              <w:t>de tubage mis en œuvre.</w:t>
            </w:r>
          </w:p>
        </w:tc>
        <w:tc>
          <w:tcPr>
            <w:tcW w:w="850" w:type="dxa"/>
            <w:vAlign w:val="center"/>
          </w:tcPr>
          <w:p w:rsidR="00B73251" w:rsidRPr="00AB5E9D" w:rsidRDefault="003D39D7" w:rsidP="00B73251">
            <w:pPr>
              <w:spacing w:after="0"/>
              <w:jc w:val="center"/>
              <w:rPr>
                <w:rFonts w:ascii="Arial Narrow" w:hAnsi="Arial Narrow" w:cs="Arial"/>
                <w:b/>
                <w:iCs/>
                <w:color w:val="000000" w:themeColor="text1"/>
              </w:rPr>
            </w:pPr>
            <w:r>
              <w:rPr>
                <w:rFonts w:ascii="Arial Narrow" w:hAnsi="Arial Narrow" w:cs="Arial"/>
                <w:b/>
                <w:iCs/>
                <w:color w:val="000000" w:themeColor="text1"/>
              </w:rPr>
              <w:t>U</w:t>
            </w:r>
          </w:p>
        </w:tc>
        <w:tc>
          <w:tcPr>
            <w:tcW w:w="1701" w:type="dxa"/>
            <w:vAlign w:val="center"/>
          </w:tcPr>
          <w:p w:rsidR="00B73251" w:rsidRPr="00AB5E9D" w:rsidRDefault="00B73251" w:rsidP="00B73251">
            <w:pPr>
              <w:spacing w:after="0"/>
              <w:jc w:val="center"/>
              <w:rPr>
                <w:rFonts w:ascii="Arial Narrow" w:hAnsi="Arial Narrow"/>
                <w:iCs/>
                <w:color w:val="000000" w:themeColor="text1"/>
              </w:rPr>
            </w:pPr>
          </w:p>
        </w:tc>
        <w:tc>
          <w:tcPr>
            <w:tcW w:w="1848" w:type="dxa"/>
            <w:vAlign w:val="center"/>
          </w:tcPr>
          <w:p w:rsidR="00B73251" w:rsidRPr="00AB5E9D" w:rsidRDefault="00B73251" w:rsidP="00B73251">
            <w:pPr>
              <w:spacing w:after="0"/>
              <w:jc w:val="center"/>
              <w:rPr>
                <w:rFonts w:ascii="Arial Narrow" w:hAnsi="Arial Narrow"/>
                <w:iCs/>
                <w:color w:val="000000" w:themeColor="text1"/>
              </w:rPr>
            </w:pPr>
          </w:p>
        </w:tc>
      </w:tr>
      <w:tr w:rsidR="00B73251" w:rsidRPr="00AB5E9D" w:rsidTr="00656647">
        <w:trPr>
          <w:trHeight w:val="330"/>
        </w:trPr>
        <w:tc>
          <w:tcPr>
            <w:tcW w:w="704" w:type="dxa"/>
            <w:tcMar>
              <w:top w:w="20" w:type="dxa"/>
              <w:left w:w="20" w:type="dxa"/>
              <w:bottom w:w="0" w:type="dxa"/>
              <w:right w:w="20" w:type="dxa"/>
            </w:tcMar>
            <w:vAlign w:val="center"/>
          </w:tcPr>
          <w:p w:rsidR="00B73251" w:rsidRPr="00AB5E9D" w:rsidRDefault="00926E69" w:rsidP="00B73251">
            <w:pPr>
              <w:spacing w:after="0"/>
              <w:jc w:val="center"/>
              <w:rPr>
                <w:rFonts w:ascii="Arial Narrow" w:hAnsi="Arial Narrow" w:cs="Arial"/>
                <w:b/>
                <w:color w:val="000000" w:themeColor="text1"/>
              </w:rPr>
            </w:pPr>
            <w:r>
              <w:rPr>
                <w:rFonts w:ascii="Arial Narrow" w:hAnsi="Arial Narrow" w:cs="Arial"/>
                <w:b/>
                <w:color w:val="000000" w:themeColor="text1"/>
              </w:rPr>
              <w:t>206</w:t>
            </w:r>
          </w:p>
        </w:tc>
        <w:tc>
          <w:tcPr>
            <w:tcW w:w="5812" w:type="dxa"/>
            <w:tcMar>
              <w:top w:w="20" w:type="dxa"/>
              <w:left w:w="20" w:type="dxa"/>
              <w:bottom w:w="0" w:type="dxa"/>
              <w:right w:w="20" w:type="dxa"/>
            </w:tcMar>
            <w:vAlign w:val="bottom"/>
          </w:tcPr>
          <w:p w:rsidR="003D39D7" w:rsidRDefault="003D39D7" w:rsidP="00B73251">
            <w:pPr>
              <w:spacing w:after="60" w:line="276" w:lineRule="auto"/>
              <w:rPr>
                <w:rFonts w:ascii="Arial Narrow" w:eastAsia="Times New Roman" w:hAnsi="Arial Narrow" w:cs="Arial"/>
                <w:b/>
                <w:i/>
                <w:color w:val="000000" w:themeColor="text1"/>
                <w:lang w:eastAsia="fr-FR"/>
              </w:rPr>
            </w:pPr>
            <w:r w:rsidRPr="003D39D7">
              <w:rPr>
                <w:rFonts w:ascii="Arial Narrow" w:eastAsia="Times New Roman" w:hAnsi="Arial Narrow" w:cs="Arial"/>
                <w:b/>
                <w:color w:val="000000" w:themeColor="text1"/>
                <w:lang w:eastAsia="fr-FR"/>
              </w:rPr>
              <w:t>F et pose tubes crépines PVC Ø112/125mm pression 10 bars</w:t>
            </w:r>
          </w:p>
          <w:p w:rsidR="00B73251" w:rsidRPr="00AB5E9D" w:rsidRDefault="00B73251" w:rsidP="003D39D7">
            <w:pPr>
              <w:spacing w:after="60" w:line="276" w:lineRule="auto"/>
              <w:jc w:val="both"/>
              <w:rPr>
                <w:rFonts w:ascii="Arial Narrow" w:eastAsia="Times New Roman" w:hAnsi="Arial Narrow" w:cs="Arial"/>
                <w:i/>
                <w:color w:val="000000" w:themeColor="text1"/>
                <w:lang w:eastAsia="fr-FR"/>
              </w:rPr>
            </w:pPr>
            <w:r w:rsidRPr="00AB5E9D">
              <w:rPr>
                <w:rFonts w:ascii="Arial Narrow" w:eastAsia="Times New Roman" w:hAnsi="Arial Narrow" w:cs="Arial"/>
                <w:i/>
                <w:color w:val="000000" w:themeColor="text1"/>
                <w:lang w:eastAsia="fr-FR"/>
              </w:rPr>
              <w:t xml:space="preserve">Ce prix rémunère dans les conditions prévues au contrat la fourniture et l’équipement du forage en tuyau </w:t>
            </w:r>
            <w:r w:rsidRPr="00AB5E9D">
              <w:rPr>
                <w:rFonts w:ascii="Arial Narrow" w:eastAsia="Times New Roman" w:hAnsi="Arial Narrow" w:cs="Arial"/>
                <w:b/>
                <w:i/>
                <w:color w:val="000000" w:themeColor="text1"/>
                <w:lang w:eastAsia="fr-FR"/>
              </w:rPr>
              <w:t>PVC</w:t>
            </w:r>
            <w:r w:rsidRPr="00AB5E9D">
              <w:rPr>
                <w:rFonts w:ascii="Arial Narrow" w:eastAsia="Times New Roman" w:hAnsi="Arial Narrow" w:cs="Arial"/>
                <w:i/>
                <w:color w:val="000000" w:themeColor="text1"/>
                <w:lang w:eastAsia="fr-FR"/>
              </w:rPr>
              <w:t xml:space="preserve"> crépines, diamètre112-125mm</w:t>
            </w:r>
            <w:r w:rsidRPr="00AB5E9D">
              <w:rPr>
                <w:rFonts w:ascii="Arial Narrow" w:eastAsia="Times New Roman" w:hAnsi="Arial Narrow" w:cs="Arial"/>
                <w:color w:val="000000" w:themeColor="text1"/>
                <w:lang w:eastAsia="fr-FR"/>
              </w:rPr>
              <w:t xml:space="preserve">pression </w:t>
            </w:r>
            <w:r w:rsidRPr="00AB5E9D">
              <w:rPr>
                <w:rFonts w:ascii="Arial Narrow" w:eastAsia="Times New Roman" w:hAnsi="Arial Narrow" w:cs="Arial"/>
                <w:b/>
                <w:color w:val="000000" w:themeColor="text1"/>
                <w:lang w:eastAsia="fr-FR"/>
              </w:rPr>
              <w:t>10 bars</w:t>
            </w:r>
            <w:r w:rsidRPr="00AB5E9D">
              <w:rPr>
                <w:rFonts w:ascii="Arial Narrow" w:eastAsia="Times New Roman" w:hAnsi="Arial Narrow" w:cs="Arial"/>
                <w:color w:val="000000" w:themeColor="text1"/>
                <w:lang w:eastAsia="fr-FR"/>
              </w:rPr>
              <w:t>.</w:t>
            </w:r>
          </w:p>
          <w:p w:rsidR="00B73251" w:rsidRPr="00AB5E9D" w:rsidRDefault="00B73251" w:rsidP="00B73251">
            <w:pPr>
              <w:spacing w:after="60"/>
              <w:rPr>
                <w:rFonts w:ascii="Arial Narrow" w:hAnsi="Arial Narrow" w:cs="Arial"/>
                <w:bCs/>
                <w:i/>
                <w:iCs/>
                <w:color w:val="000000" w:themeColor="text1"/>
              </w:rPr>
            </w:pPr>
            <w:r w:rsidRPr="00AB5E9D">
              <w:rPr>
                <w:rFonts w:ascii="Arial Narrow" w:eastAsia="Times New Roman" w:hAnsi="Arial Narrow" w:cs="Arial"/>
                <w:i/>
                <w:color w:val="000000" w:themeColor="text1"/>
                <w:lang w:eastAsia="fr-FR"/>
              </w:rPr>
              <w:t xml:space="preserve">Ce prix s’applique au </w:t>
            </w:r>
            <w:r w:rsidRPr="00AB5E9D">
              <w:rPr>
                <w:rFonts w:ascii="Arial Narrow" w:eastAsia="Times New Roman" w:hAnsi="Arial Narrow" w:cs="Arial"/>
                <w:b/>
                <w:i/>
                <w:color w:val="000000" w:themeColor="text1"/>
                <w:lang w:eastAsia="fr-FR"/>
              </w:rPr>
              <w:t>mètre linéaire</w:t>
            </w:r>
            <w:r w:rsidRPr="00AB5E9D">
              <w:rPr>
                <w:rFonts w:ascii="Arial Narrow" w:eastAsia="Times New Roman" w:hAnsi="Arial Narrow" w:cs="Arial"/>
                <w:i/>
                <w:color w:val="000000" w:themeColor="text1"/>
                <w:lang w:eastAsia="fr-FR"/>
              </w:rPr>
              <w:t xml:space="preserve"> de tubage mis en œuvre.</w:t>
            </w:r>
          </w:p>
        </w:tc>
        <w:tc>
          <w:tcPr>
            <w:tcW w:w="850" w:type="dxa"/>
            <w:vAlign w:val="center"/>
          </w:tcPr>
          <w:p w:rsidR="00B73251" w:rsidRPr="00AB5E9D" w:rsidRDefault="00B73251" w:rsidP="00B73251">
            <w:pPr>
              <w:spacing w:after="0"/>
              <w:jc w:val="center"/>
              <w:rPr>
                <w:rFonts w:ascii="Arial Narrow" w:hAnsi="Arial Narrow" w:cs="Arial"/>
                <w:b/>
                <w:iCs/>
                <w:color w:val="000000" w:themeColor="text1"/>
              </w:rPr>
            </w:pPr>
            <w:r w:rsidRPr="00AB5E9D">
              <w:rPr>
                <w:rFonts w:ascii="Arial Narrow" w:hAnsi="Arial Narrow" w:cs="Arial"/>
                <w:b/>
                <w:iCs/>
                <w:color w:val="000000" w:themeColor="text1"/>
              </w:rPr>
              <w:t>ml</w:t>
            </w:r>
          </w:p>
        </w:tc>
        <w:tc>
          <w:tcPr>
            <w:tcW w:w="1701" w:type="dxa"/>
            <w:vAlign w:val="center"/>
          </w:tcPr>
          <w:p w:rsidR="00B73251" w:rsidRPr="00AB5E9D" w:rsidRDefault="00B73251" w:rsidP="00B73251">
            <w:pPr>
              <w:spacing w:after="0"/>
              <w:jc w:val="center"/>
              <w:rPr>
                <w:rFonts w:ascii="Arial Narrow" w:hAnsi="Arial Narrow"/>
                <w:iCs/>
                <w:color w:val="000000" w:themeColor="text1"/>
              </w:rPr>
            </w:pPr>
          </w:p>
        </w:tc>
        <w:tc>
          <w:tcPr>
            <w:tcW w:w="1848" w:type="dxa"/>
            <w:vAlign w:val="center"/>
          </w:tcPr>
          <w:p w:rsidR="00B73251" w:rsidRPr="00AB5E9D" w:rsidRDefault="00B73251" w:rsidP="00B73251">
            <w:pPr>
              <w:spacing w:after="0"/>
              <w:jc w:val="center"/>
              <w:rPr>
                <w:rFonts w:ascii="Arial Narrow" w:hAnsi="Arial Narrow"/>
                <w:iCs/>
                <w:color w:val="000000" w:themeColor="text1"/>
              </w:rPr>
            </w:pPr>
          </w:p>
        </w:tc>
      </w:tr>
      <w:tr w:rsidR="00B73251" w:rsidRPr="00AB5E9D" w:rsidTr="00656647">
        <w:trPr>
          <w:trHeight w:val="330"/>
        </w:trPr>
        <w:tc>
          <w:tcPr>
            <w:tcW w:w="704" w:type="dxa"/>
            <w:tcMar>
              <w:top w:w="20" w:type="dxa"/>
              <w:left w:w="20" w:type="dxa"/>
              <w:bottom w:w="0" w:type="dxa"/>
              <w:right w:w="20" w:type="dxa"/>
            </w:tcMar>
            <w:vAlign w:val="center"/>
          </w:tcPr>
          <w:p w:rsidR="00B73251" w:rsidRPr="00AB5E9D" w:rsidRDefault="00926E69" w:rsidP="00B73251">
            <w:pPr>
              <w:spacing w:after="0"/>
              <w:jc w:val="center"/>
              <w:rPr>
                <w:rFonts w:ascii="Arial Narrow" w:hAnsi="Arial Narrow" w:cs="Arial"/>
                <w:b/>
                <w:color w:val="000000" w:themeColor="text1"/>
              </w:rPr>
            </w:pPr>
            <w:r>
              <w:rPr>
                <w:rFonts w:ascii="Arial Narrow" w:hAnsi="Arial Narrow" w:cs="Arial"/>
                <w:b/>
                <w:color w:val="000000" w:themeColor="text1"/>
              </w:rPr>
              <w:t>207</w:t>
            </w:r>
          </w:p>
        </w:tc>
        <w:tc>
          <w:tcPr>
            <w:tcW w:w="5812" w:type="dxa"/>
            <w:tcMar>
              <w:top w:w="20" w:type="dxa"/>
              <w:left w:w="20" w:type="dxa"/>
              <w:bottom w:w="0" w:type="dxa"/>
              <w:right w:w="20" w:type="dxa"/>
            </w:tcMar>
            <w:vAlign w:val="bottom"/>
          </w:tcPr>
          <w:p w:rsidR="00B73251" w:rsidRPr="00AB5E9D" w:rsidRDefault="00B73251" w:rsidP="00B73251">
            <w:pPr>
              <w:spacing w:before="40" w:after="60" w:line="276" w:lineRule="auto"/>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F et pose massif filtrant en gravier calibre 1-3 mm</w:t>
            </w:r>
          </w:p>
          <w:p w:rsidR="00B73251" w:rsidRPr="00AB5E9D" w:rsidRDefault="00B73251" w:rsidP="00B73251">
            <w:pPr>
              <w:spacing w:after="40" w:line="276" w:lineRule="auto"/>
              <w:rPr>
                <w:rFonts w:ascii="Arial Narrow" w:eastAsia="Times New Roman" w:hAnsi="Arial Narrow" w:cs="Arial"/>
                <w:i/>
                <w:color w:val="000000" w:themeColor="text1"/>
                <w:lang w:eastAsia="fr-FR"/>
              </w:rPr>
            </w:pPr>
            <w:r w:rsidRPr="00AB5E9D">
              <w:rPr>
                <w:rFonts w:ascii="Arial Narrow" w:eastAsia="Times New Roman" w:hAnsi="Arial Narrow" w:cs="Arial"/>
                <w:i/>
                <w:color w:val="000000" w:themeColor="text1"/>
                <w:lang w:eastAsia="fr-FR"/>
              </w:rPr>
              <w:t>Ce prix rémunère dans les conditions prévues au contrat la fourniture et la mise place d’un massif filtrant constitué de gravier de calibre 1- 3mm.</w:t>
            </w:r>
          </w:p>
          <w:p w:rsidR="00B73251" w:rsidRPr="00AB5E9D" w:rsidRDefault="00B73251" w:rsidP="00B73251">
            <w:pPr>
              <w:spacing w:after="60" w:line="276" w:lineRule="auto"/>
              <w:rPr>
                <w:rFonts w:ascii="Arial Narrow" w:hAnsi="Arial Narrow" w:cs="Arial"/>
                <w:bCs/>
                <w:i/>
                <w:iCs/>
                <w:color w:val="000000" w:themeColor="text1"/>
              </w:rPr>
            </w:pPr>
            <w:r w:rsidRPr="00AB5E9D">
              <w:rPr>
                <w:rFonts w:ascii="Arial Narrow" w:eastAsia="Times New Roman" w:hAnsi="Arial Narrow" w:cs="Arial"/>
                <w:i/>
                <w:color w:val="000000" w:themeColor="text1"/>
                <w:lang w:eastAsia="fr-FR"/>
              </w:rPr>
              <w:t xml:space="preserve">Ce prix s’applique au </w:t>
            </w:r>
            <w:r w:rsidRPr="00AB5E9D">
              <w:rPr>
                <w:rFonts w:ascii="Arial Narrow" w:eastAsia="Times New Roman" w:hAnsi="Arial Narrow" w:cs="Arial"/>
                <w:b/>
                <w:i/>
                <w:color w:val="000000" w:themeColor="text1"/>
                <w:lang w:eastAsia="fr-FR"/>
              </w:rPr>
              <w:t>mètre cube</w:t>
            </w:r>
            <w:r w:rsidRPr="00AB5E9D">
              <w:rPr>
                <w:rFonts w:ascii="Arial Narrow" w:eastAsia="Times New Roman" w:hAnsi="Arial Narrow" w:cs="Arial"/>
                <w:i/>
                <w:color w:val="000000" w:themeColor="text1"/>
                <w:lang w:eastAsia="fr-FR"/>
              </w:rPr>
              <w:t xml:space="preserve"> de gravier mis en œuvre.</w:t>
            </w:r>
          </w:p>
        </w:tc>
        <w:tc>
          <w:tcPr>
            <w:tcW w:w="850" w:type="dxa"/>
            <w:vAlign w:val="center"/>
          </w:tcPr>
          <w:p w:rsidR="00B73251" w:rsidRPr="00AB5E9D" w:rsidRDefault="00B73251" w:rsidP="00B73251">
            <w:pPr>
              <w:spacing w:after="0"/>
              <w:jc w:val="center"/>
              <w:rPr>
                <w:rFonts w:ascii="Arial Narrow" w:hAnsi="Arial Narrow" w:cs="Arial"/>
                <w:b/>
                <w:iCs/>
                <w:color w:val="000000" w:themeColor="text1"/>
                <w:vertAlign w:val="superscript"/>
              </w:rPr>
            </w:pPr>
            <w:r w:rsidRPr="00AB5E9D">
              <w:rPr>
                <w:rFonts w:ascii="Arial Narrow" w:hAnsi="Arial Narrow" w:cs="Arial"/>
                <w:b/>
                <w:iCs/>
                <w:color w:val="000000" w:themeColor="text1"/>
              </w:rPr>
              <w:t>m</w:t>
            </w:r>
            <w:r w:rsidRPr="00AB5E9D">
              <w:rPr>
                <w:rFonts w:ascii="Arial Narrow" w:hAnsi="Arial Narrow" w:cs="Arial"/>
                <w:b/>
                <w:iCs/>
                <w:color w:val="000000" w:themeColor="text1"/>
                <w:vertAlign w:val="superscript"/>
              </w:rPr>
              <w:t>3</w:t>
            </w:r>
          </w:p>
        </w:tc>
        <w:tc>
          <w:tcPr>
            <w:tcW w:w="1701" w:type="dxa"/>
            <w:vAlign w:val="center"/>
          </w:tcPr>
          <w:p w:rsidR="00B73251" w:rsidRPr="00AB5E9D" w:rsidRDefault="00B73251" w:rsidP="00B73251">
            <w:pPr>
              <w:spacing w:after="0"/>
              <w:jc w:val="center"/>
              <w:rPr>
                <w:rFonts w:ascii="Arial Narrow" w:hAnsi="Arial Narrow" w:cs="Arial"/>
                <w:iCs/>
                <w:color w:val="000000" w:themeColor="text1"/>
              </w:rPr>
            </w:pPr>
          </w:p>
        </w:tc>
        <w:tc>
          <w:tcPr>
            <w:tcW w:w="1848" w:type="dxa"/>
            <w:vAlign w:val="center"/>
          </w:tcPr>
          <w:p w:rsidR="00B73251" w:rsidRPr="00AB5E9D" w:rsidRDefault="00B73251" w:rsidP="00B73251">
            <w:pPr>
              <w:spacing w:after="0"/>
              <w:jc w:val="center"/>
              <w:rPr>
                <w:rFonts w:ascii="Arial Narrow" w:hAnsi="Arial Narrow" w:cs="Arial"/>
                <w:iCs/>
                <w:color w:val="000000" w:themeColor="text1"/>
              </w:rPr>
            </w:pPr>
          </w:p>
        </w:tc>
      </w:tr>
      <w:tr w:rsidR="00B73251" w:rsidRPr="00AB5E9D" w:rsidTr="00656647">
        <w:trPr>
          <w:trHeight w:val="330"/>
        </w:trPr>
        <w:tc>
          <w:tcPr>
            <w:tcW w:w="704" w:type="dxa"/>
            <w:tcMar>
              <w:top w:w="20" w:type="dxa"/>
              <w:left w:w="20" w:type="dxa"/>
              <w:bottom w:w="0" w:type="dxa"/>
              <w:right w:w="20" w:type="dxa"/>
            </w:tcMar>
            <w:vAlign w:val="center"/>
          </w:tcPr>
          <w:p w:rsidR="00B73251" w:rsidRPr="00AB5E9D" w:rsidRDefault="00926E69" w:rsidP="00B73251">
            <w:pPr>
              <w:spacing w:after="0"/>
              <w:jc w:val="center"/>
              <w:rPr>
                <w:rFonts w:ascii="Arial Narrow" w:hAnsi="Arial Narrow" w:cs="Arial"/>
                <w:b/>
                <w:color w:val="000000" w:themeColor="text1"/>
              </w:rPr>
            </w:pPr>
            <w:r>
              <w:rPr>
                <w:rFonts w:ascii="Arial Narrow" w:hAnsi="Arial Narrow" w:cs="Arial"/>
                <w:b/>
                <w:color w:val="000000" w:themeColor="text1"/>
              </w:rPr>
              <w:t>208</w:t>
            </w:r>
          </w:p>
        </w:tc>
        <w:tc>
          <w:tcPr>
            <w:tcW w:w="5812" w:type="dxa"/>
            <w:tcMar>
              <w:top w:w="20" w:type="dxa"/>
              <w:left w:w="20" w:type="dxa"/>
              <w:bottom w:w="0" w:type="dxa"/>
              <w:right w:w="20" w:type="dxa"/>
            </w:tcMar>
            <w:vAlign w:val="bottom"/>
          </w:tcPr>
          <w:p w:rsidR="00BD2330" w:rsidRDefault="00BD2330" w:rsidP="00BD2330">
            <w:pPr>
              <w:spacing w:after="120"/>
              <w:jc w:val="both"/>
              <w:rPr>
                <w:rFonts w:ascii="Arial Narrow" w:hAnsi="Arial Narrow" w:cs="Arial"/>
                <w:b/>
                <w:bCs/>
                <w:iCs/>
                <w:color w:val="000000" w:themeColor="text1"/>
              </w:rPr>
            </w:pPr>
            <w:r w:rsidRPr="00BD2330">
              <w:rPr>
                <w:rFonts w:ascii="Arial Narrow" w:hAnsi="Arial Narrow" w:cs="Arial"/>
                <w:b/>
                <w:bCs/>
                <w:iCs/>
                <w:color w:val="000000" w:themeColor="text1"/>
              </w:rPr>
              <w:t>Fourniture et mise en place d'un bouchon d'argile ou de bentonite</w:t>
            </w:r>
          </w:p>
          <w:p w:rsidR="00B73251" w:rsidRPr="00AB5E9D" w:rsidRDefault="00B73251" w:rsidP="00BD2330">
            <w:pPr>
              <w:spacing w:after="120"/>
              <w:jc w:val="both"/>
              <w:rPr>
                <w:rFonts w:ascii="Arial Narrow" w:hAnsi="Arial Narrow" w:cs="Arial"/>
                <w:i/>
                <w:iCs/>
                <w:color w:val="000000" w:themeColor="text1"/>
              </w:rPr>
            </w:pPr>
            <w:r w:rsidRPr="00AB5E9D">
              <w:rPr>
                <w:rFonts w:ascii="Arial Narrow" w:hAnsi="Arial Narrow" w:cs="Arial"/>
                <w:bCs/>
                <w:i/>
                <w:iCs/>
                <w:color w:val="000000" w:themeColor="text1"/>
              </w:rPr>
              <w:t>Ce prix rémunère dans les conditions prévues au contrat la fourniture et la mise en place d’un bouchon d’argile ou de la bentonite pour la réalisation de l’étanchéité.</w:t>
            </w:r>
          </w:p>
          <w:p w:rsidR="00B73251" w:rsidRPr="00AB5E9D" w:rsidRDefault="000236D4" w:rsidP="00B73251">
            <w:pPr>
              <w:spacing w:after="60" w:line="276" w:lineRule="auto"/>
              <w:rPr>
                <w:rFonts w:ascii="Arial Narrow" w:hAnsi="Arial Narrow" w:cs="Arial"/>
                <w:bCs/>
                <w:i/>
                <w:iCs/>
                <w:color w:val="000000" w:themeColor="text1"/>
              </w:rPr>
            </w:pPr>
            <w:r>
              <w:rPr>
                <w:rFonts w:ascii="Arial Narrow" w:hAnsi="Arial Narrow" w:cs="Arial"/>
                <w:i/>
                <w:iCs/>
                <w:color w:val="000000" w:themeColor="text1"/>
              </w:rPr>
              <w:t>Ce prix s’applique à l</w:t>
            </w:r>
            <w:r w:rsidRPr="000236D4">
              <w:rPr>
                <w:rFonts w:ascii="Arial Narrow" w:hAnsi="Arial Narrow" w:cs="Arial"/>
                <w:b/>
                <w:i/>
                <w:iCs/>
                <w:color w:val="000000" w:themeColor="text1"/>
              </w:rPr>
              <w:t>’ensemble</w:t>
            </w:r>
            <w:r>
              <w:rPr>
                <w:rFonts w:ascii="Arial Narrow" w:hAnsi="Arial Narrow" w:cs="Arial"/>
                <w:b/>
                <w:i/>
                <w:iCs/>
                <w:color w:val="000000" w:themeColor="text1"/>
              </w:rPr>
              <w:t>.</w:t>
            </w:r>
          </w:p>
        </w:tc>
        <w:tc>
          <w:tcPr>
            <w:tcW w:w="850" w:type="dxa"/>
            <w:vAlign w:val="center"/>
          </w:tcPr>
          <w:p w:rsidR="00B73251" w:rsidRPr="00AB5E9D" w:rsidRDefault="0031519F" w:rsidP="00B73251">
            <w:pPr>
              <w:spacing w:after="0"/>
              <w:jc w:val="center"/>
              <w:rPr>
                <w:rFonts w:ascii="Arial Narrow" w:hAnsi="Arial Narrow" w:cs="Arial"/>
                <w:b/>
                <w:iCs/>
                <w:color w:val="000000" w:themeColor="text1"/>
              </w:rPr>
            </w:pPr>
            <w:r>
              <w:rPr>
                <w:rFonts w:ascii="Arial Narrow" w:hAnsi="Arial Narrow" w:cs="Arial"/>
                <w:b/>
                <w:iCs/>
                <w:color w:val="000000" w:themeColor="text1"/>
              </w:rPr>
              <w:t>Ens</w:t>
            </w:r>
          </w:p>
        </w:tc>
        <w:tc>
          <w:tcPr>
            <w:tcW w:w="1701" w:type="dxa"/>
            <w:vAlign w:val="center"/>
          </w:tcPr>
          <w:p w:rsidR="00B73251" w:rsidRPr="00AB5E9D" w:rsidRDefault="00B73251" w:rsidP="00B73251">
            <w:pPr>
              <w:spacing w:after="0"/>
              <w:jc w:val="center"/>
              <w:rPr>
                <w:rFonts w:ascii="Arial Narrow" w:hAnsi="Arial Narrow" w:cs="Arial"/>
                <w:iCs/>
                <w:color w:val="000000" w:themeColor="text1"/>
              </w:rPr>
            </w:pPr>
          </w:p>
        </w:tc>
        <w:tc>
          <w:tcPr>
            <w:tcW w:w="1848" w:type="dxa"/>
            <w:vAlign w:val="center"/>
          </w:tcPr>
          <w:p w:rsidR="00B73251" w:rsidRPr="00AB5E9D" w:rsidRDefault="00B73251" w:rsidP="00B73251">
            <w:pPr>
              <w:spacing w:after="0"/>
              <w:jc w:val="center"/>
              <w:rPr>
                <w:rFonts w:ascii="Arial Narrow" w:hAnsi="Arial Narrow" w:cs="Arial"/>
                <w:iCs/>
                <w:color w:val="000000" w:themeColor="text1"/>
              </w:rPr>
            </w:pPr>
          </w:p>
        </w:tc>
      </w:tr>
      <w:tr w:rsidR="000236D4" w:rsidRPr="00AB5E9D" w:rsidTr="00656647">
        <w:trPr>
          <w:trHeight w:val="330"/>
        </w:trPr>
        <w:tc>
          <w:tcPr>
            <w:tcW w:w="704" w:type="dxa"/>
            <w:tcMar>
              <w:top w:w="20" w:type="dxa"/>
              <w:left w:w="20" w:type="dxa"/>
              <w:bottom w:w="0" w:type="dxa"/>
              <w:right w:w="20" w:type="dxa"/>
            </w:tcMar>
            <w:vAlign w:val="center"/>
          </w:tcPr>
          <w:p w:rsidR="000236D4" w:rsidRDefault="000236D4" w:rsidP="00B73251">
            <w:pPr>
              <w:spacing w:after="0"/>
              <w:jc w:val="center"/>
              <w:rPr>
                <w:rFonts w:ascii="Arial Narrow" w:hAnsi="Arial Narrow" w:cs="Arial"/>
                <w:b/>
                <w:color w:val="000000" w:themeColor="text1"/>
              </w:rPr>
            </w:pPr>
            <w:r>
              <w:rPr>
                <w:rFonts w:ascii="Arial Narrow" w:hAnsi="Arial Narrow" w:cs="Arial"/>
                <w:b/>
                <w:color w:val="000000" w:themeColor="text1"/>
              </w:rPr>
              <w:t>209</w:t>
            </w:r>
          </w:p>
        </w:tc>
        <w:tc>
          <w:tcPr>
            <w:tcW w:w="5812" w:type="dxa"/>
            <w:tcMar>
              <w:top w:w="20" w:type="dxa"/>
              <w:left w:w="20" w:type="dxa"/>
              <w:bottom w:w="0" w:type="dxa"/>
              <w:right w:w="20" w:type="dxa"/>
            </w:tcMar>
            <w:vAlign w:val="bottom"/>
          </w:tcPr>
          <w:p w:rsidR="000236D4" w:rsidRDefault="00382AD8" w:rsidP="00F60C22">
            <w:pPr>
              <w:spacing w:after="0"/>
              <w:jc w:val="both"/>
              <w:rPr>
                <w:rFonts w:ascii="Arial Narrow" w:hAnsi="Arial Narrow" w:cs="Arial"/>
                <w:b/>
                <w:bCs/>
                <w:iCs/>
                <w:color w:val="000000" w:themeColor="text1"/>
              </w:rPr>
            </w:pPr>
            <w:r>
              <w:rPr>
                <w:rFonts w:ascii="Arial Narrow" w:hAnsi="Arial Narrow" w:cs="Arial"/>
                <w:b/>
                <w:bCs/>
                <w:iCs/>
                <w:color w:val="000000" w:themeColor="text1"/>
              </w:rPr>
              <w:t>Remblayage en tout venant</w:t>
            </w:r>
          </w:p>
          <w:p w:rsidR="00382AD8" w:rsidRPr="00941856" w:rsidRDefault="00382AD8" w:rsidP="00382AD8">
            <w:pPr>
              <w:spacing w:after="60" w:line="276" w:lineRule="auto"/>
              <w:rPr>
                <w:rFonts w:ascii="Arial Narrow" w:hAnsi="Arial Narrow" w:cs="Arial"/>
                <w:i/>
                <w:iCs/>
                <w:color w:val="000000" w:themeColor="text1"/>
              </w:rPr>
            </w:pPr>
            <w:r w:rsidRPr="00941856">
              <w:rPr>
                <w:rFonts w:ascii="Arial Narrow" w:hAnsi="Arial Narrow" w:cs="Arial"/>
                <w:i/>
                <w:iCs/>
                <w:color w:val="000000" w:themeColor="text1"/>
              </w:rPr>
              <w:t>Ce prix rémunère dans les conditions prévues au contrat le remblai en tout venant de terre, le comblement des espaces annulaires y compris compactage des terres.</w:t>
            </w:r>
          </w:p>
          <w:p w:rsidR="00382AD8" w:rsidRPr="00BD2330" w:rsidRDefault="00382AD8" w:rsidP="00382AD8">
            <w:pPr>
              <w:spacing w:after="120"/>
              <w:jc w:val="both"/>
              <w:rPr>
                <w:rFonts w:ascii="Arial Narrow" w:hAnsi="Arial Narrow" w:cs="Arial"/>
                <w:b/>
                <w:bCs/>
                <w:iCs/>
                <w:color w:val="000000" w:themeColor="text1"/>
              </w:rPr>
            </w:pPr>
            <w:r w:rsidRPr="00941856">
              <w:rPr>
                <w:rFonts w:ascii="Arial Narrow" w:hAnsi="Arial Narrow" w:cs="Arial"/>
                <w:i/>
                <w:iCs/>
                <w:color w:val="000000" w:themeColor="text1"/>
              </w:rPr>
              <w:t xml:space="preserve">Ce prix s’applique </w:t>
            </w:r>
            <w:r>
              <w:rPr>
                <w:rFonts w:ascii="Arial Narrow" w:eastAsia="Times New Roman" w:hAnsi="Arial Narrow" w:cs="Arial"/>
                <w:i/>
                <w:color w:val="000000" w:themeColor="text1"/>
                <w:lang w:eastAsia="fr-FR"/>
              </w:rPr>
              <w:t xml:space="preserve">à </w:t>
            </w:r>
            <w:r w:rsidRPr="00382AD8">
              <w:rPr>
                <w:rFonts w:ascii="Arial Narrow" w:eastAsia="Times New Roman" w:hAnsi="Arial Narrow" w:cs="Arial"/>
                <w:b/>
                <w:i/>
                <w:color w:val="000000" w:themeColor="text1"/>
                <w:lang w:eastAsia="fr-FR"/>
              </w:rPr>
              <w:t>l’unité</w:t>
            </w:r>
            <w:r>
              <w:rPr>
                <w:rFonts w:ascii="Arial Narrow" w:eastAsia="Times New Roman" w:hAnsi="Arial Narrow" w:cs="Arial"/>
                <w:b/>
                <w:i/>
                <w:color w:val="000000" w:themeColor="text1"/>
                <w:lang w:eastAsia="fr-FR"/>
              </w:rPr>
              <w:t>.</w:t>
            </w:r>
          </w:p>
        </w:tc>
        <w:tc>
          <w:tcPr>
            <w:tcW w:w="850" w:type="dxa"/>
            <w:vAlign w:val="center"/>
          </w:tcPr>
          <w:p w:rsidR="000236D4" w:rsidRPr="00AB5E9D" w:rsidRDefault="00382AD8" w:rsidP="00B73251">
            <w:pPr>
              <w:spacing w:after="0"/>
              <w:jc w:val="center"/>
              <w:rPr>
                <w:rFonts w:ascii="Arial Narrow" w:hAnsi="Arial Narrow" w:cs="Arial"/>
                <w:b/>
                <w:iCs/>
                <w:color w:val="000000" w:themeColor="text1"/>
              </w:rPr>
            </w:pPr>
            <w:r>
              <w:rPr>
                <w:rFonts w:ascii="Arial Narrow" w:hAnsi="Arial Narrow" w:cs="Arial"/>
                <w:b/>
                <w:iCs/>
                <w:color w:val="000000" w:themeColor="text1"/>
              </w:rPr>
              <w:t>U</w:t>
            </w:r>
          </w:p>
        </w:tc>
        <w:tc>
          <w:tcPr>
            <w:tcW w:w="1701" w:type="dxa"/>
            <w:vAlign w:val="center"/>
          </w:tcPr>
          <w:p w:rsidR="000236D4" w:rsidRPr="00AB5E9D" w:rsidRDefault="000236D4" w:rsidP="00B73251">
            <w:pPr>
              <w:spacing w:after="0"/>
              <w:jc w:val="center"/>
              <w:rPr>
                <w:rFonts w:ascii="Arial Narrow" w:hAnsi="Arial Narrow" w:cs="Arial"/>
                <w:iCs/>
                <w:color w:val="000000" w:themeColor="text1"/>
              </w:rPr>
            </w:pPr>
          </w:p>
        </w:tc>
        <w:tc>
          <w:tcPr>
            <w:tcW w:w="1848" w:type="dxa"/>
            <w:vAlign w:val="center"/>
          </w:tcPr>
          <w:p w:rsidR="000236D4" w:rsidRPr="00AB5E9D" w:rsidRDefault="000236D4" w:rsidP="00B73251">
            <w:pPr>
              <w:spacing w:after="0"/>
              <w:jc w:val="center"/>
              <w:rPr>
                <w:rFonts w:ascii="Arial Narrow" w:hAnsi="Arial Narrow" w:cs="Arial"/>
                <w:iCs/>
                <w:color w:val="000000" w:themeColor="text1"/>
              </w:rPr>
            </w:pPr>
          </w:p>
        </w:tc>
      </w:tr>
      <w:tr w:rsidR="009735AC" w:rsidRPr="00AB5E9D" w:rsidTr="00656647">
        <w:trPr>
          <w:trHeight w:val="330"/>
        </w:trPr>
        <w:tc>
          <w:tcPr>
            <w:tcW w:w="704" w:type="dxa"/>
            <w:tcMar>
              <w:top w:w="20" w:type="dxa"/>
              <w:left w:w="20" w:type="dxa"/>
              <w:bottom w:w="0" w:type="dxa"/>
              <w:right w:w="20" w:type="dxa"/>
            </w:tcMar>
            <w:vAlign w:val="center"/>
          </w:tcPr>
          <w:p w:rsidR="009735AC"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210</w:t>
            </w:r>
          </w:p>
        </w:tc>
        <w:tc>
          <w:tcPr>
            <w:tcW w:w="5812" w:type="dxa"/>
            <w:tcMar>
              <w:top w:w="20" w:type="dxa"/>
              <w:left w:w="20" w:type="dxa"/>
              <w:bottom w:w="0" w:type="dxa"/>
              <w:right w:w="20" w:type="dxa"/>
            </w:tcMar>
            <w:vAlign w:val="bottom"/>
          </w:tcPr>
          <w:p w:rsidR="009735AC" w:rsidRPr="00AB5E9D" w:rsidRDefault="009735AC" w:rsidP="009735AC">
            <w:pPr>
              <w:spacing w:before="40" w:after="40"/>
              <w:rPr>
                <w:rFonts w:ascii="Arial Narrow" w:hAnsi="Arial Narrow" w:cs="Arial"/>
                <w:b/>
                <w:bCs/>
                <w:iCs/>
                <w:color w:val="000000" w:themeColor="text1"/>
              </w:rPr>
            </w:pPr>
            <w:r>
              <w:rPr>
                <w:rFonts w:ascii="Arial Narrow" w:hAnsi="Arial Narrow" w:cs="Arial"/>
                <w:b/>
                <w:bCs/>
                <w:iCs/>
                <w:color w:val="000000" w:themeColor="text1"/>
              </w:rPr>
              <w:t xml:space="preserve">Développement </w:t>
            </w:r>
            <w:r w:rsidRPr="00AB5E9D">
              <w:rPr>
                <w:rFonts w:ascii="Arial Narrow" w:hAnsi="Arial Narrow" w:cs="Arial"/>
                <w:b/>
                <w:bCs/>
                <w:iCs/>
                <w:color w:val="000000" w:themeColor="text1"/>
              </w:rPr>
              <w:t>du forage à l’air lift</w:t>
            </w:r>
          </w:p>
          <w:p w:rsidR="009735AC" w:rsidRPr="00AB5E9D" w:rsidRDefault="009735AC" w:rsidP="009735AC">
            <w:pPr>
              <w:spacing w:after="40"/>
              <w:jc w:val="both"/>
              <w:rPr>
                <w:rFonts w:ascii="Arial Narrow" w:hAnsi="Arial Narrow" w:cs="Arial"/>
                <w:i/>
                <w:iCs/>
                <w:color w:val="000000" w:themeColor="text1"/>
              </w:rPr>
            </w:pPr>
            <w:r w:rsidRPr="00AB5E9D">
              <w:rPr>
                <w:rFonts w:ascii="Arial Narrow" w:hAnsi="Arial Narrow" w:cs="Arial"/>
                <w:i/>
                <w:iCs/>
                <w:color w:val="000000" w:themeColor="text1"/>
              </w:rPr>
              <w:t xml:space="preserve">Ce prix rémunère </w:t>
            </w:r>
            <w:r w:rsidRPr="00AB5E9D">
              <w:rPr>
                <w:rFonts w:ascii="Arial Narrow" w:hAnsi="Arial Narrow" w:cs="Arial"/>
                <w:bCs/>
                <w:i/>
                <w:iCs/>
                <w:color w:val="000000" w:themeColor="text1"/>
              </w:rPr>
              <w:t>dans les conditions prévues au contrat</w:t>
            </w:r>
            <w:r w:rsidRPr="00AB5E9D">
              <w:rPr>
                <w:rFonts w:ascii="Arial Narrow" w:hAnsi="Arial Narrow" w:cs="Arial"/>
                <w:i/>
                <w:iCs/>
                <w:color w:val="000000" w:themeColor="text1"/>
              </w:rPr>
              <w:t xml:space="preserve"> le développement à l’air lift du forage.</w:t>
            </w:r>
          </w:p>
          <w:p w:rsidR="009735AC" w:rsidRPr="00382AD8" w:rsidRDefault="009735AC" w:rsidP="009735AC">
            <w:pPr>
              <w:spacing w:after="120"/>
              <w:jc w:val="both"/>
              <w:rPr>
                <w:rFonts w:ascii="Arial Narrow" w:hAnsi="Arial Narrow" w:cs="Arial"/>
                <w:bCs/>
                <w:iCs/>
                <w:color w:val="000000" w:themeColor="text1"/>
              </w:rPr>
            </w:pPr>
            <w:r>
              <w:rPr>
                <w:rFonts w:ascii="Arial Narrow" w:hAnsi="Arial Narrow" w:cs="Arial"/>
                <w:i/>
                <w:iCs/>
                <w:color w:val="000000" w:themeColor="text1"/>
              </w:rPr>
              <w:t xml:space="preserve">Ce prix s’applique à </w:t>
            </w:r>
            <w:r w:rsidRPr="00577FD1">
              <w:rPr>
                <w:rFonts w:ascii="Arial Narrow" w:hAnsi="Arial Narrow" w:cs="Arial"/>
                <w:b/>
                <w:i/>
                <w:iCs/>
                <w:color w:val="000000" w:themeColor="text1"/>
              </w:rPr>
              <w:t>l’unité</w:t>
            </w:r>
          </w:p>
        </w:tc>
        <w:tc>
          <w:tcPr>
            <w:tcW w:w="850" w:type="dxa"/>
            <w:vAlign w:val="center"/>
          </w:tcPr>
          <w:p w:rsidR="009735AC" w:rsidRDefault="009735AC" w:rsidP="009735AC">
            <w:pPr>
              <w:spacing w:after="0"/>
              <w:jc w:val="center"/>
              <w:rPr>
                <w:rFonts w:ascii="Arial Narrow" w:hAnsi="Arial Narrow" w:cs="Arial"/>
                <w:b/>
                <w:iCs/>
                <w:color w:val="000000" w:themeColor="text1"/>
              </w:rPr>
            </w:pPr>
            <w:r>
              <w:rPr>
                <w:rFonts w:ascii="Arial Narrow" w:hAnsi="Arial Narrow" w:cs="Arial"/>
                <w:b/>
                <w:iCs/>
                <w:color w:val="000000" w:themeColor="text1"/>
              </w:rPr>
              <w:t>U</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56647">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211</w:t>
            </w:r>
          </w:p>
        </w:tc>
        <w:tc>
          <w:tcPr>
            <w:tcW w:w="5812" w:type="dxa"/>
            <w:tcMar>
              <w:top w:w="20" w:type="dxa"/>
              <w:left w:w="20" w:type="dxa"/>
              <w:bottom w:w="0" w:type="dxa"/>
              <w:right w:w="20" w:type="dxa"/>
            </w:tcMar>
            <w:vAlign w:val="bottom"/>
          </w:tcPr>
          <w:p w:rsidR="009735AC" w:rsidRPr="00AB5E9D" w:rsidRDefault="009735AC" w:rsidP="009735AC">
            <w:pPr>
              <w:spacing w:before="40" w:after="40"/>
              <w:rPr>
                <w:rFonts w:ascii="Arial Narrow" w:hAnsi="Arial Narrow" w:cs="Arial"/>
                <w:b/>
                <w:iCs/>
                <w:color w:val="000000" w:themeColor="text1"/>
              </w:rPr>
            </w:pPr>
            <w:r w:rsidRPr="00AB5E9D">
              <w:rPr>
                <w:rFonts w:ascii="Arial Narrow" w:hAnsi="Arial Narrow" w:cs="Arial"/>
                <w:b/>
                <w:iCs/>
                <w:color w:val="000000" w:themeColor="text1"/>
              </w:rPr>
              <w:t>Essais de pompage par paliers type CIEH (3 paliers)</w:t>
            </w:r>
          </w:p>
          <w:p w:rsidR="009735AC" w:rsidRPr="00AB5E9D" w:rsidRDefault="009735AC" w:rsidP="009735AC">
            <w:pPr>
              <w:spacing w:after="0"/>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w:t>
            </w:r>
          </w:p>
          <w:p w:rsidR="009735AC" w:rsidRPr="00AB5E9D" w:rsidRDefault="009735AC" w:rsidP="009735AC">
            <w:pPr>
              <w:spacing w:after="0"/>
              <w:jc w:val="both"/>
              <w:rPr>
                <w:rFonts w:ascii="Arial Narrow" w:hAnsi="Arial Narrow" w:cs="Arial"/>
                <w:i/>
                <w:iCs/>
                <w:color w:val="000000" w:themeColor="text1"/>
              </w:rPr>
            </w:pPr>
            <w:r w:rsidRPr="00AB5E9D">
              <w:rPr>
                <w:rFonts w:ascii="Arial Narrow" w:hAnsi="Arial Narrow" w:cs="Arial"/>
                <w:i/>
                <w:iCs/>
                <w:color w:val="000000" w:themeColor="text1"/>
              </w:rPr>
              <w:t xml:space="preserve">   - Les essais de pompage par palier normalisés suivant le protocole </w:t>
            </w:r>
            <w:r w:rsidRPr="00AB5E9D">
              <w:rPr>
                <w:rFonts w:ascii="Arial Narrow" w:hAnsi="Arial Narrow" w:cs="Arial"/>
                <w:b/>
                <w:i/>
                <w:iCs/>
                <w:color w:val="000000" w:themeColor="text1"/>
              </w:rPr>
              <w:t>CIEH</w:t>
            </w:r>
            <w:r w:rsidRPr="00AB5E9D">
              <w:rPr>
                <w:rFonts w:ascii="Arial Narrow" w:hAnsi="Arial Narrow" w:cs="Arial"/>
                <w:i/>
                <w:iCs/>
                <w:color w:val="000000" w:themeColor="text1"/>
              </w:rPr>
              <w:t>, au moyen d’une pompe électrique appropriée ;</w:t>
            </w:r>
          </w:p>
          <w:p w:rsidR="009735AC" w:rsidRPr="00AB5E9D" w:rsidRDefault="009735AC" w:rsidP="009735AC">
            <w:pPr>
              <w:spacing w:after="40"/>
              <w:rPr>
                <w:rFonts w:ascii="Arial Narrow" w:hAnsi="Arial Narrow" w:cs="Arial"/>
                <w:i/>
                <w:iCs/>
                <w:color w:val="000000" w:themeColor="text1"/>
              </w:rPr>
            </w:pPr>
            <w:r w:rsidRPr="00AB5E9D">
              <w:rPr>
                <w:rFonts w:ascii="Arial Narrow" w:hAnsi="Arial Narrow" w:cs="Arial"/>
                <w:i/>
                <w:iCs/>
                <w:color w:val="000000" w:themeColor="text1"/>
              </w:rPr>
              <w:t xml:space="preserve">   - La production d’un rapport des essais.</w:t>
            </w:r>
          </w:p>
          <w:p w:rsidR="009735AC" w:rsidRPr="00AB5E9D" w:rsidRDefault="009735AC" w:rsidP="009735AC">
            <w:pPr>
              <w:spacing w:before="40" w:after="40"/>
              <w:rPr>
                <w:rFonts w:ascii="Arial Narrow" w:hAnsi="Arial Narrow" w:cs="Arial"/>
                <w:b/>
                <w:bCs/>
                <w:iCs/>
                <w:color w:val="000000" w:themeColor="text1"/>
              </w:rPr>
            </w:pPr>
            <w:r w:rsidRPr="00AB5E9D">
              <w:rPr>
                <w:rFonts w:ascii="Arial Narrow" w:hAnsi="Arial Narrow" w:cs="Arial"/>
                <w:i/>
                <w:iCs/>
                <w:color w:val="000000" w:themeColor="text1"/>
              </w:rPr>
              <w:t xml:space="preserve">Ce prix s’applique au </w:t>
            </w:r>
            <w:r w:rsidRPr="00AB5E9D">
              <w:rPr>
                <w:rFonts w:ascii="Arial Narrow" w:hAnsi="Arial Narrow" w:cs="Arial"/>
                <w:b/>
                <w:i/>
                <w:iCs/>
                <w:color w:val="000000" w:themeColor="text1"/>
              </w:rPr>
              <w:t>forfait</w:t>
            </w:r>
            <w:r w:rsidRPr="00AB5E9D">
              <w:rPr>
                <w:rFonts w:ascii="Arial Narrow" w:hAnsi="Arial Narrow" w:cs="Arial"/>
                <w:i/>
                <w:iCs/>
                <w:color w:val="000000" w:themeColor="text1"/>
              </w:rPr>
              <w:t>.</w:t>
            </w:r>
          </w:p>
        </w:tc>
        <w:tc>
          <w:tcPr>
            <w:tcW w:w="850" w:type="dxa"/>
            <w:vAlign w:val="center"/>
          </w:tcPr>
          <w:p w:rsidR="009735AC" w:rsidRPr="00AB5E9D" w:rsidRDefault="009735AC" w:rsidP="009735AC">
            <w:pPr>
              <w:jc w:val="center"/>
              <w:rPr>
                <w:rFonts w:ascii="Arial Narrow" w:hAnsi="Arial Narrow" w:cs="Arial"/>
                <w:b/>
                <w:iCs/>
                <w:color w:val="000000" w:themeColor="text1"/>
              </w:rPr>
            </w:pPr>
            <w:r w:rsidRPr="00AB5E9D">
              <w:rPr>
                <w:rFonts w:ascii="Arial Narrow" w:hAnsi="Arial Narrow" w:cs="Arial"/>
                <w:b/>
                <w:iCs/>
                <w:color w:val="000000" w:themeColor="text1"/>
              </w:rPr>
              <w:t>FF</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56647">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212</w:t>
            </w:r>
          </w:p>
        </w:tc>
        <w:tc>
          <w:tcPr>
            <w:tcW w:w="5812" w:type="dxa"/>
            <w:tcMar>
              <w:top w:w="20" w:type="dxa"/>
              <w:left w:w="20" w:type="dxa"/>
              <w:bottom w:w="0" w:type="dxa"/>
              <w:right w:w="20" w:type="dxa"/>
            </w:tcMar>
            <w:vAlign w:val="bottom"/>
          </w:tcPr>
          <w:p w:rsidR="009735AC" w:rsidRPr="00AB5E9D" w:rsidRDefault="009735AC" w:rsidP="009735AC">
            <w:pPr>
              <w:spacing w:before="40" w:after="40"/>
              <w:rPr>
                <w:rFonts w:ascii="Arial Narrow" w:hAnsi="Arial Narrow" w:cs="Arial"/>
                <w:b/>
                <w:iCs/>
                <w:color w:val="000000" w:themeColor="text1"/>
              </w:rPr>
            </w:pPr>
            <w:r w:rsidRPr="00AB5E9D">
              <w:rPr>
                <w:rFonts w:ascii="Arial Narrow" w:hAnsi="Arial Narrow" w:cs="Arial"/>
                <w:b/>
                <w:iCs/>
                <w:color w:val="000000" w:themeColor="text1"/>
              </w:rPr>
              <w:t>Analyses physicochimiqu</w:t>
            </w:r>
            <w:r>
              <w:rPr>
                <w:rFonts w:ascii="Arial Narrow" w:hAnsi="Arial Narrow" w:cs="Arial"/>
                <w:b/>
                <w:iCs/>
                <w:color w:val="000000" w:themeColor="text1"/>
              </w:rPr>
              <w:t xml:space="preserve">es </w:t>
            </w:r>
            <w:r w:rsidRPr="00AB5E9D">
              <w:rPr>
                <w:rFonts w:ascii="Arial Narrow" w:hAnsi="Arial Narrow" w:cs="Arial"/>
                <w:b/>
                <w:iCs/>
                <w:color w:val="000000" w:themeColor="text1"/>
              </w:rPr>
              <w:t xml:space="preserve">et bactériologiques </w:t>
            </w:r>
          </w:p>
          <w:p w:rsidR="009735AC" w:rsidRPr="00AB5E9D" w:rsidRDefault="009735AC" w:rsidP="009735AC">
            <w:pPr>
              <w:spacing w:after="40" w:line="276" w:lineRule="auto"/>
              <w:jc w:val="both"/>
              <w:rPr>
                <w:rFonts w:ascii="Arial Narrow" w:hAnsi="Arial Narrow" w:cs="Arial"/>
                <w:i/>
                <w:iCs/>
                <w:color w:val="000000" w:themeColor="text1"/>
              </w:rPr>
            </w:pPr>
            <w:r w:rsidRPr="00AB5E9D">
              <w:rPr>
                <w:rFonts w:ascii="Arial Narrow" w:hAnsi="Arial Narrow" w:cs="Arial"/>
                <w:i/>
                <w:iCs/>
                <w:color w:val="000000" w:themeColor="text1"/>
              </w:rPr>
              <w:t xml:space="preserve">Ce prix rémunère dans les conditions prévues au contrat le prélèvement, l’acheminement et les frais d’analyse de l’eau dans un </w:t>
            </w:r>
            <w:r w:rsidRPr="00AB5E9D">
              <w:rPr>
                <w:rFonts w:ascii="Arial Narrow" w:hAnsi="Arial Narrow" w:cs="Arial"/>
                <w:i/>
                <w:iCs/>
                <w:color w:val="000000" w:themeColor="text1"/>
              </w:rPr>
              <w:lastRenderedPageBreak/>
              <w:t>laboratoire agréé y compris toutes sujétions.</w:t>
            </w:r>
          </w:p>
          <w:p w:rsidR="009735AC" w:rsidRPr="00AB5E9D" w:rsidRDefault="009735AC" w:rsidP="009735AC">
            <w:pPr>
              <w:spacing w:before="40" w:after="40"/>
              <w:rPr>
                <w:rFonts w:ascii="Arial Narrow" w:hAnsi="Arial Narrow" w:cs="Arial"/>
                <w:b/>
                <w:bCs/>
                <w:iCs/>
                <w:color w:val="000000" w:themeColor="text1"/>
              </w:rPr>
            </w:pPr>
            <w:r w:rsidRPr="00AB5E9D">
              <w:rPr>
                <w:rFonts w:ascii="Arial Narrow" w:hAnsi="Arial Narrow" w:cs="Arial"/>
                <w:i/>
                <w:iCs/>
                <w:color w:val="000000" w:themeColor="text1"/>
              </w:rPr>
              <w:t>Ce prix s’applique à l’</w:t>
            </w:r>
            <w:r w:rsidRPr="00AB5E9D">
              <w:rPr>
                <w:rFonts w:ascii="Arial Narrow" w:hAnsi="Arial Narrow" w:cs="Arial"/>
                <w:b/>
                <w:i/>
                <w:iCs/>
                <w:color w:val="000000" w:themeColor="text1"/>
              </w:rPr>
              <w:t>unité</w:t>
            </w:r>
            <w:r w:rsidRPr="00AB5E9D">
              <w:rPr>
                <w:rFonts w:ascii="Arial Narrow" w:hAnsi="Arial Narrow" w:cs="Arial"/>
                <w:i/>
                <w:iCs/>
                <w:color w:val="000000" w:themeColor="text1"/>
              </w:rPr>
              <w:t xml:space="preserve">.  </w:t>
            </w:r>
          </w:p>
        </w:tc>
        <w:tc>
          <w:tcPr>
            <w:tcW w:w="850" w:type="dxa"/>
            <w:vAlign w:val="center"/>
          </w:tcPr>
          <w:p w:rsidR="009735AC" w:rsidRPr="00AB5E9D" w:rsidRDefault="009735AC" w:rsidP="009735AC">
            <w:pPr>
              <w:jc w:val="center"/>
              <w:rPr>
                <w:rFonts w:ascii="Arial Narrow" w:hAnsi="Arial Narrow" w:cs="Arial"/>
                <w:b/>
                <w:iCs/>
                <w:color w:val="000000" w:themeColor="text1"/>
              </w:rPr>
            </w:pPr>
            <w:r w:rsidRPr="00AB5E9D">
              <w:rPr>
                <w:rFonts w:ascii="Arial Narrow" w:hAnsi="Arial Narrow" w:cs="Arial"/>
                <w:b/>
                <w:iCs/>
                <w:color w:val="000000" w:themeColor="text1"/>
              </w:rPr>
              <w:lastRenderedPageBreak/>
              <w:t>U</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56647">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lastRenderedPageBreak/>
              <w:t>213</w:t>
            </w:r>
          </w:p>
        </w:tc>
        <w:tc>
          <w:tcPr>
            <w:tcW w:w="5812" w:type="dxa"/>
            <w:tcMar>
              <w:top w:w="20" w:type="dxa"/>
              <w:left w:w="20" w:type="dxa"/>
              <w:bottom w:w="0" w:type="dxa"/>
              <w:right w:w="20" w:type="dxa"/>
            </w:tcMar>
            <w:vAlign w:val="bottom"/>
          </w:tcPr>
          <w:p w:rsidR="009735AC" w:rsidRPr="00AB5E9D" w:rsidRDefault="009735AC" w:rsidP="009735AC">
            <w:pPr>
              <w:spacing w:before="40" w:after="40"/>
              <w:rPr>
                <w:rFonts w:ascii="Arial Narrow" w:hAnsi="Arial Narrow" w:cs="Arial"/>
                <w:b/>
                <w:iCs/>
                <w:color w:val="000000" w:themeColor="text1"/>
              </w:rPr>
            </w:pPr>
            <w:r>
              <w:rPr>
                <w:rFonts w:ascii="Arial Narrow" w:hAnsi="Arial Narrow" w:cs="Arial"/>
                <w:b/>
                <w:iCs/>
                <w:color w:val="000000" w:themeColor="text1"/>
              </w:rPr>
              <w:t>Traitement de d</w:t>
            </w:r>
            <w:r w:rsidRPr="00AB5E9D">
              <w:rPr>
                <w:rFonts w:ascii="Arial Narrow" w:hAnsi="Arial Narrow" w:cs="Arial"/>
                <w:b/>
                <w:iCs/>
                <w:color w:val="000000" w:themeColor="text1"/>
              </w:rPr>
              <w:t xml:space="preserve">ésinfection du forage y compris toutes sujétions </w:t>
            </w:r>
          </w:p>
          <w:p w:rsidR="009735AC" w:rsidRPr="00AB5E9D" w:rsidRDefault="009735AC" w:rsidP="009735AC">
            <w:pPr>
              <w:spacing w:after="40"/>
              <w:jc w:val="both"/>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le traitement et la désinfection du forage à l’aide du matériel approprié en accord avec les résultats des analyses y compris toutes sujétions.</w:t>
            </w:r>
          </w:p>
          <w:p w:rsidR="009735AC" w:rsidRPr="00AB5E9D" w:rsidRDefault="009735AC" w:rsidP="009735AC">
            <w:pPr>
              <w:spacing w:after="0"/>
              <w:rPr>
                <w:rFonts w:ascii="Arial Narrow" w:hAnsi="Arial Narrow" w:cs="Arial"/>
                <w:iCs/>
                <w:color w:val="000000" w:themeColor="text1"/>
              </w:rPr>
            </w:pPr>
            <w:r w:rsidRPr="00AB5E9D">
              <w:rPr>
                <w:rFonts w:ascii="Arial Narrow" w:hAnsi="Arial Narrow" w:cs="Arial"/>
                <w:i/>
                <w:iCs/>
                <w:color w:val="000000" w:themeColor="text1"/>
              </w:rPr>
              <w:t>Ce prix s’applique à l’</w:t>
            </w:r>
            <w:r w:rsidRPr="00AB5E9D">
              <w:rPr>
                <w:rFonts w:ascii="Arial Narrow" w:hAnsi="Arial Narrow" w:cs="Arial"/>
                <w:b/>
                <w:i/>
                <w:iCs/>
                <w:color w:val="000000" w:themeColor="text1"/>
              </w:rPr>
              <w:t>unité</w:t>
            </w:r>
            <w:r w:rsidRPr="00AB5E9D">
              <w:rPr>
                <w:rFonts w:ascii="Arial Narrow" w:hAnsi="Arial Narrow" w:cs="Arial"/>
                <w:i/>
                <w:iCs/>
                <w:color w:val="000000" w:themeColor="text1"/>
              </w:rPr>
              <w:t xml:space="preserve">.  </w:t>
            </w:r>
          </w:p>
        </w:tc>
        <w:tc>
          <w:tcPr>
            <w:tcW w:w="850" w:type="dxa"/>
            <w:vAlign w:val="center"/>
          </w:tcPr>
          <w:p w:rsidR="009735AC" w:rsidRPr="00AB5E9D" w:rsidRDefault="009735AC" w:rsidP="009735AC">
            <w:pPr>
              <w:spacing w:after="0"/>
              <w:jc w:val="center"/>
              <w:rPr>
                <w:rFonts w:ascii="Arial Narrow" w:hAnsi="Arial Narrow" w:cs="Arial"/>
                <w:b/>
                <w:iCs/>
                <w:color w:val="000000" w:themeColor="text1"/>
              </w:rPr>
            </w:pPr>
            <w:r w:rsidRPr="00AB5E9D">
              <w:rPr>
                <w:rFonts w:ascii="Arial Narrow" w:hAnsi="Arial Narrow" w:cs="Arial"/>
                <w:b/>
                <w:iCs/>
                <w:color w:val="000000" w:themeColor="text1"/>
              </w:rPr>
              <w:t>U</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56647">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214</w:t>
            </w:r>
          </w:p>
        </w:tc>
        <w:tc>
          <w:tcPr>
            <w:tcW w:w="5812" w:type="dxa"/>
            <w:tcMar>
              <w:top w:w="20" w:type="dxa"/>
              <w:left w:w="20" w:type="dxa"/>
              <w:bottom w:w="0" w:type="dxa"/>
              <w:right w:w="20" w:type="dxa"/>
            </w:tcMar>
            <w:vAlign w:val="bottom"/>
          </w:tcPr>
          <w:p w:rsidR="00812915" w:rsidRPr="00812915" w:rsidRDefault="00812915" w:rsidP="009735AC">
            <w:pPr>
              <w:spacing w:after="40"/>
              <w:jc w:val="both"/>
              <w:rPr>
                <w:rFonts w:ascii="Arial Narrow" w:hAnsi="Arial Narrow" w:cs="Arial"/>
                <w:b/>
                <w:bCs/>
                <w:i/>
                <w:iCs/>
                <w:color w:val="000000" w:themeColor="text1"/>
              </w:rPr>
            </w:pPr>
            <w:r w:rsidRPr="00812915">
              <w:rPr>
                <w:rFonts w:ascii="Arial Narrow" w:eastAsia="Times New Roman" w:hAnsi="Arial Narrow" w:cs="Calibri"/>
                <w:b/>
                <w:color w:val="000000"/>
                <w:lang w:val="fr-CM" w:eastAsia="fr-CM"/>
              </w:rPr>
              <w:t>Aménagement et mise en place de la tête de forage en acier consolidé y compris couvercle de tête, manchon, anneau pour corde de sécurité, coude à brides, vanne y compris toutes sujétions</w:t>
            </w:r>
            <w:r>
              <w:rPr>
                <w:rFonts w:ascii="Arial Narrow" w:eastAsia="Times New Roman" w:hAnsi="Arial Narrow" w:cs="Calibri"/>
                <w:b/>
                <w:color w:val="000000"/>
                <w:lang w:val="fr-CM" w:eastAsia="fr-CM"/>
              </w:rPr>
              <w:t> </w:t>
            </w:r>
            <w:r>
              <w:rPr>
                <w:rFonts w:ascii="Arial Narrow" w:hAnsi="Arial Narrow" w:cs="Arial"/>
                <w:b/>
                <w:bCs/>
                <w:i/>
                <w:iCs/>
                <w:color w:val="000000" w:themeColor="text1"/>
              </w:rPr>
              <w:t>:</w:t>
            </w:r>
          </w:p>
          <w:p w:rsidR="009735AC" w:rsidRPr="00941856" w:rsidRDefault="009735AC" w:rsidP="009735AC">
            <w:pPr>
              <w:spacing w:after="40"/>
              <w:jc w:val="both"/>
              <w:rPr>
                <w:rFonts w:ascii="Arial Narrow" w:hAnsi="Arial Narrow" w:cs="Arial"/>
                <w:bCs/>
                <w:i/>
                <w:iCs/>
                <w:color w:val="000000" w:themeColor="text1"/>
              </w:rPr>
            </w:pPr>
            <w:r w:rsidRPr="00941856">
              <w:rPr>
                <w:rFonts w:ascii="Arial Narrow" w:hAnsi="Arial Narrow" w:cs="Arial"/>
                <w:bCs/>
                <w:i/>
                <w:iCs/>
                <w:color w:val="000000" w:themeColor="text1"/>
              </w:rPr>
              <w:t>Ce prix rémunère dans les conditions prévues au contrat l’aménagement et la mise en place de la tête de forage en acier consolidé y compris pose du couvercle, manchon et anneau pour corde de sécurité et toutes sujétions</w:t>
            </w:r>
            <w:r w:rsidRPr="00941856">
              <w:rPr>
                <w:rFonts w:ascii="Arial Narrow" w:hAnsi="Arial Narrow" w:cs="Arial"/>
                <w:i/>
                <w:iCs/>
                <w:color w:val="000000" w:themeColor="text1"/>
              </w:rPr>
              <w:t>.</w:t>
            </w:r>
          </w:p>
          <w:p w:rsidR="009735AC" w:rsidRPr="00AB5E9D" w:rsidRDefault="009735AC" w:rsidP="009735AC">
            <w:pPr>
              <w:spacing w:after="0"/>
              <w:rPr>
                <w:rFonts w:ascii="Arial Narrow" w:hAnsi="Arial Narrow" w:cs="Arial"/>
                <w:iCs/>
                <w:color w:val="000000" w:themeColor="text1"/>
              </w:rPr>
            </w:pPr>
            <w:r w:rsidRPr="00941856">
              <w:rPr>
                <w:rFonts w:ascii="Arial Narrow" w:hAnsi="Arial Narrow" w:cs="Arial"/>
                <w:i/>
                <w:iCs/>
                <w:color w:val="000000" w:themeColor="text1"/>
              </w:rPr>
              <w:t xml:space="preserve">Ce prix est appliqué au </w:t>
            </w:r>
            <w:r w:rsidRPr="00941856">
              <w:rPr>
                <w:rFonts w:ascii="Arial Narrow" w:hAnsi="Arial Narrow" w:cs="Arial"/>
                <w:b/>
                <w:i/>
                <w:iCs/>
                <w:color w:val="000000" w:themeColor="text1"/>
              </w:rPr>
              <w:t>forfait</w:t>
            </w:r>
            <w:r w:rsidRPr="00941856">
              <w:rPr>
                <w:rFonts w:ascii="Arial Narrow" w:hAnsi="Arial Narrow" w:cs="Arial"/>
                <w:i/>
                <w:iCs/>
                <w:color w:val="000000" w:themeColor="text1"/>
              </w:rPr>
              <w:t>.</w:t>
            </w:r>
          </w:p>
        </w:tc>
        <w:tc>
          <w:tcPr>
            <w:tcW w:w="850" w:type="dxa"/>
            <w:vAlign w:val="center"/>
          </w:tcPr>
          <w:p w:rsidR="009735AC" w:rsidRPr="00AB5E9D" w:rsidRDefault="009735AC" w:rsidP="009735AC">
            <w:pPr>
              <w:spacing w:after="0"/>
              <w:jc w:val="center"/>
              <w:rPr>
                <w:rFonts w:ascii="Arial Narrow" w:hAnsi="Arial Narrow" w:cs="Arial"/>
                <w:b/>
                <w:iCs/>
                <w:color w:val="000000" w:themeColor="text1"/>
              </w:rPr>
            </w:pPr>
            <w:r w:rsidRPr="00941856">
              <w:rPr>
                <w:rFonts w:ascii="Arial Narrow" w:hAnsi="Arial Narrow" w:cs="Arial"/>
                <w:b/>
                <w:iCs/>
                <w:color w:val="000000" w:themeColor="text1"/>
              </w:rPr>
              <w:t>FF</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56647">
        <w:trPr>
          <w:trHeight w:val="330"/>
        </w:trPr>
        <w:tc>
          <w:tcPr>
            <w:tcW w:w="704" w:type="dxa"/>
            <w:tcMar>
              <w:top w:w="20" w:type="dxa"/>
              <w:left w:w="20" w:type="dxa"/>
              <w:bottom w:w="0" w:type="dxa"/>
              <w:right w:w="20" w:type="dxa"/>
            </w:tcMar>
            <w:vAlign w:val="center"/>
          </w:tcPr>
          <w:p w:rsidR="009735AC"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215</w:t>
            </w:r>
          </w:p>
        </w:tc>
        <w:tc>
          <w:tcPr>
            <w:tcW w:w="5812" w:type="dxa"/>
            <w:tcMar>
              <w:top w:w="20" w:type="dxa"/>
              <w:left w:w="20" w:type="dxa"/>
              <w:bottom w:w="0" w:type="dxa"/>
              <w:right w:w="20" w:type="dxa"/>
            </w:tcMar>
            <w:vAlign w:val="bottom"/>
          </w:tcPr>
          <w:p w:rsidR="006740D2" w:rsidRPr="006740D2" w:rsidRDefault="006740D2" w:rsidP="009735AC">
            <w:pPr>
              <w:spacing w:after="40"/>
              <w:jc w:val="both"/>
              <w:rPr>
                <w:rFonts w:ascii="Arial Narrow" w:hAnsi="Arial Narrow" w:cs="Arial"/>
                <w:b/>
                <w:i/>
                <w:iCs/>
                <w:color w:val="000000" w:themeColor="text1"/>
              </w:rPr>
            </w:pPr>
            <w:r w:rsidRPr="006740D2">
              <w:rPr>
                <w:rFonts w:ascii="Arial Narrow" w:eastAsia="Times New Roman" w:hAnsi="Arial Narrow" w:cs="Calibri"/>
                <w:b/>
                <w:color w:val="000000"/>
                <w:lang w:val="fr-CM" w:eastAsia="fr-CM"/>
              </w:rPr>
              <w:t>Construction d'un regard en tête de forage de 0,5×0,5×0,7m en agglos bourrés y compris crépissage, chape lisse et fourniture d’une dallette emboitable en BA et toutes sujétions</w:t>
            </w:r>
            <w:r w:rsidRPr="006740D2">
              <w:rPr>
                <w:rFonts w:ascii="Arial Narrow" w:hAnsi="Arial Narrow" w:cs="Arial"/>
                <w:b/>
                <w:i/>
                <w:iCs/>
                <w:color w:val="000000" w:themeColor="text1"/>
              </w:rPr>
              <w:t> :</w:t>
            </w:r>
          </w:p>
          <w:p w:rsidR="009735AC" w:rsidRPr="00AB5E9D" w:rsidRDefault="009735AC" w:rsidP="009735AC">
            <w:pPr>
              <w:spacing w:after="40"/>
              <w:jc w:val="both"/>
              <w:rPr>
                <w:rFonts w:ascii="Arial Narrow" w:hAnsi="Arial Narrow" w:cs="Arial"/>
                <w:i/>
                <w:iCs/>
                <w:color w:val="000000" w:themeColor="text1"/>
              </w:rPr>
            </w:pPr>
            <w:r w:rsidRPr="00AB5E9D">
              <w:rPr>
                <w:rFonts w:ascii="Arial Narrow" w:hAnsi="Arial Narrow" w:cs="Arial"/>
                <w:i/>
                <w:iCs/>
                <w:color w:val="000000" w:themeColor="text1"/>
              </w:rPr>
              <w:t xml:space="preserve">Ce prix rémunère dans les conditions prévues au contrat la construction d'un regard en tête de forage </w:t>
            </w:r>
            <w:r>
              <w:rPr>
                <w:rFonts w:ascii="Arial Narrow" w:hAnsi="Arial Narrow" w:cs="Arial"/>
                <w:i/>
                <w:iCs/>
                <w:color w:val="000000" w:themeColor="text1"/>
              </w:rPr>
              <w:t>0,5×0,5</w:t>
            </w:r>
            <w:r w:rsidRPr="00AB5E9D">
              <w:rPr>
                <w:rFonts w:ascii="Arial Narrow" w:hAnsi="Arial Narrow" w:cs="Arial"/>
                <w:i/>
                <w:iCs/>
                <w:color w:val="000000" w:themeColor="text1"/>
              </w:rPr>
              <w:t>×0,7m en agglos bourrés y compris crépissage et fourniture d’une dalle emboitable en BA dosé à 350 kg/m</w:t>
            </w:r>
            <w:r w:rsidRPr="00AB5E9D">
              <w:rPr>
                <w:rFonts w:ascii="Arial Narrow" w:hAnsi="Arial Narrow" w:cs="Arial"/>
                <w:i/>
                <w:iCs/>
                <w:color w:val="000000" w:themeColor="text1"/>
                <w:vertAlign w:val="superscript"/>
              </w:rPr>
              <w:t>3</w:t>
            </w:r>
            <w:r w:rsidRPr="00AB5E9D">
              <w:rPr>
                <w:rFonts w:ascii="Arial Narrow" w:hAnsi="Arial Narrow" w:cs="Arial"/>
                <w:i/>
                <w:iCs/>
                <w:color w:val="000000" w:themeColor="text1"/>
              </w:rPr>
              <w:t xml:space="preserve"> et toutes sujétions.</w:t>
            </w:r>
          </w:p>
          <w:p w:rsidR="009735AC" w:rsidRPr="00941856" w:rsidRDefault="009735AC" w:rsidP="009735AC">
            <w:pPr>
              <w:spacing w:before="40" w:after="40"/>
              <w:rPr>
                <w:rFonts w:ascii="Arial Narrow" w:hAnsi="Arial Narrow" w:cs="Arial"/>
                <w:b/>
                <w:bCs/>
                <w:iCs/>
                <w:color w:val="000000" w:themeColor="text1"/>
              </w:rPr>
            </w:pPr>
            <w:r w:rsidRPr="00AB5E9D">
              <w:rPr>
                <w:rFonts w:ascii="Arial Narrow" w:hAnsi="Arial Narrow" w:cs="Arial"/>
                <w:i/>
                <w:iCs/>
                <w:color w:val="000000" w:themeColor="text1"/>
              </w:rPr>
              <w:t>Ce prix s’applique à l’</w:t>
            </w:r>
            <w:r w:rsidRPr="00AB5E9D">
              <w:rPr>
                <w:rFonts w:ascii="Arial Narrow" w:hAnsi="Arial Narrow" w:cs="Arial"/>
                <w:b/>
                <w:i/>
                <w:iCs/>
                <w:color w:val="000000" w:themeColor="text1"/>
              </w:rPr>
              <w:t>unité</w:t>
            </w:r>
            <w:r w:rsidRPr="00AB5E9D">
              <w:rPr>
                <w:rFonts w:ascii="Arial Narrow" w:hAnsi="Arial Narrow" w:cs="Arial"/>
                <w:i/>
                <w:iCs/>
                <w:color w:val="000000" w:themeColor="text1"/>
              </w:rPr>
              <w:t xml:space="preserve">.  </w:t>
            </w:r>
          </w:p>
        </w:tc>
        <w:tc>
          <w:tcPr>
            <w:tcW w:w="850" w:type="dxa"/>
            <w:vAlign w:val="center"/>
          </w:tcPr>
          <w:p w:rsidR="009735AC" w:rsidRPr="00941856" w:rsidRDefault="009735AC" w:rsidP="009735AC">
            <w:pPr>
              <w:jc w:val="center"/>
              <w:rPr>
                <w:rFonts w:ascii="Arial Narrow" w:hAnsi="Arial Narrow" w:cs="Arial"/>
                <w:b/>
                <w:iCs/>
                <w:color w:val="000000" w:themeColor="text1"/>
              </w:rPr>
            </w:pPr>
            <w:r w:rsidRPr="00AB5E9D">
              <w:rPr>
                <w:rFonts w:ascii="Arial Narrow" w:hAnsi="Arial Narrow" w:cs="Arial"/>
                <w:b/>
                <w:iCs/>
                <w:color w:val="000000" w:themeColor="text1"/>
              </w:rPr>
              <w:t>U</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56647">
        <w:trPr>
          <w:trHeight w:val="397"/>
        </w:trPr>
        <w:tc>
          <w:tcPr>
            <w:tcW w:w="10915" w:type="dxa"/>
            <w:gridSpan w:val="5"/>
            <w:shd w:val="clear" w:color="auto" w:fill="BDD6EE" w:themeFill="accent1" w:themeFillTint="66"/>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olor w:val="000000" w:themeColor="text1"/>
              </w:rPr>
            </w:pPr>
            <w:r w:rsidRPr="00577FD1">
              <w:rPr>
                <w:rFonts w:ascii="Arial Narrow" w:hAnsi="Arial Narrow" w:cs="Segoe UI Semibold"/>
                <w:b/>
                <w:iCs/>
                <w:color w:val="000000" w:themeColor="text1"/>
                <w:sz w:val="24"/>
                <w:szCs w:val="24"/>
              </w:rPr>
              <w:t xml:space="preserve">300- </w:t>
            </w:r>
            <w:r w:rsidRPr="00577FD1">
              <w:rPr>
                <w:rFonts w:ascii="Arial Narrow" w:hAnsi="Arial Narrow" w:cs="Segoe UI Semibold"/>
                <w:b/>
                <w:bCs/>
                <w:iCs/>
                <w:color w:val="000000" w:themeColor="text1"/>
                <w:sz w:val="24"/>
                <w:szCs w:val="24"/>
              </w:rPr>
              <w:t>Construction de la plateforme en béton arme support pour le réservoir de stockage et du local technique</w:t>
            </w:r>
          </w:p>
        </w:tc>
      </w:tr>
      <w:tr w:rsidR="009735AC" w:rsidRPr="00AB5E9D" w:rsidTr="00656647">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sidRPr="00AB5E9D">
              <w:rPr>
                <w:rFonts w:ascii="Arial Narrow" w:hAnsi="Arial Narrow" w:cs="Arial"/>
                <w:b/>
                <w:color w:val="000000" w:themeColor="text1"/>
              </w:rPr>
              <w:t>301</w:t>
            </w:r>
          </w:p>
        </w:tc>
        <w:tc>
          <w:tcPr>
            <w:tcW w:w="5812" w:type="dxa"/>
            <w:tcMar>
              <w:top w:w="20" w:type="dxa"/>
              <w:left w:w="20" w:type="dxa"/>
              <w:bottom w:w="0" w:type="dxa"/>
              <w:right w:w="20" w:type="dxa"/>
            </w:tcMar>
            <w:vAlign w:val="bottom"/>
          </w:tcPr>
          <w:p w:rsidR="006740D2" w:rsidRPr="006740D2" w:rsidRDefault="006740D2" w:rsidP="009735AC">
            <w:pPr>
              <w:spacing w:after="0" w:line="276" w:lineRule="auto"/>
              <w:rPr>
                <w:rFonts w:ascii="Arial Narrow" w:eastAsia="Times New Roman" w:hAnsi="Arial Narrow" w:cs="Calibri"/>
                <w:b/>
                <w:color w:val="000000"/>
                <w:lang w:val="fr-CM" w:eastAsia="fr-CM"/>
              </w:rPr>
            </w:pPr>
            <w:r w:rsidRPr="006740D2">
              <w:rPr>
                <w:rFonts w:ascii="Arial Narrow" w:eastAsia="Times New Roman" w:hAnsi="Arial Narrow" w:cs="Calibri"/>
                <w:b/>
                <w:color w:val="000000"/>
                <w:lang w:val="fr-CM" w:eastAsia="fr-CM"/>
              </w:rPr>
              <w:t>Débroussaillage, dessouchage et décapage de la terre végétale </w:t>
            </w:r>
          </w:p>
          <w:p w:rsidR="009735AC" w:rsidRPr="00AB5E9D" w:rsidRDefault="009735AC" w:rsidP="009735AC">
            <w:pPr>
              <w:spacing w:after="0" w:line="276" w:lineRule="auto"/>
              <w:rPr>
                <w:rFonts w:ascii="Arial Narrow" w:hAnsi="Arial Narrow" w:cs="Arial"/>
                <w:i/>
                <w:color w:val="000000" w:themeColor="text1"/>
              </w:rPr>
            </w:pPr>
            <w:r w:rsidRPr="00AB5E9D">
              <w:rPr>
                <w:rFonts w:ascii="Arial Narrow" w:hAnsi="Arial Narrow" w:cs="Arial"/>
                <w:bCs/>
                <w:i/>
                <w:iCs/>
                <w:color w:val="000000" w:themeColor="text1"/>
              </w:rPr>
              <w:t xml:space="preserve">Ce prix rémunère </w:t>
            </w:r>
            <w:r w:rsidRPr="00AB5E9D">
              <w:rPr>
                <w:rFonts w:ascii="Arial Narrow" w:hAnsi="Arial Narrow" w:cs="Arial"/>
                <w:i/>
                <w:color w:val="000000" w:themeColor="text1"/>
              </w:rPr>
              <w:t>dans les conditions prévues au contrat :</w:t>
            </w:r>
          </w:p>
          <w:p w:rsidR="009735AC" w:rsidRPr="00AB5E9D" w:rsidRDefault="009735AC" w:rsidP="009735AC">
            <w:pPr>
              <w:spacing w:after="0" w:line="276" w:lineRule="auto"/>
              <w:rPr>
                <w:rFonts w:ascii="Arial Narrow" w:hAnsi="Arial Narrow" w:cs="Arial"/>
                <w:i/>
                <w:color w:val="000000" w:themeColor="text1"/>
              </w:rPr>
            </w:pPr>
            <w:r w:rsidRPr="00AB5E9D">
              <w:rPr>
                <w:rFonts w:ascii="Arial Narrow" w:hAnsi="Arial Narrow" w:cs="Arial"/>
                <w:i/>
                <w:color w:val="000000" w:themeColor="text1"/>
              </w:rPr>
              <w:t xml:space="preserve">   - Le débroussaillement de l’aire d’implantation de la plateforme ;</w:t>
            </w:r>
          </w:p>
          <w:p w:rsidR="009735AC" w:rsidRPr="00AB5E9D" w:rsidRDefault="009735AC" w:rsidP="009735AC">
            <w:pPr>
              <w:spacing w:after="0" w:line="276" w:lineRule="auto"/>
              <w:rPr>
                <w:rFonts w:ascii="Arial Narrow" w:hAnsi="Arial Narrow" w:cs="Arial"/>
                <w:i/>
                <w:color w:val="000000" w:themeColor="text1"/>
              </w:rPr>
            </w:pPr>
            <w:r w:rsidRPr="00AB5E9D">
              <w:rPr>
                <w:rFonts w:ascii="Arial Narrow" w:hAnsi="Arial Narrow" w:cs="Arial"/>
                <w:i/>
                <w:color w:val="000000" w:themeColor="text1"/>
              </w:rPr>
              <w:t xml:space="preserve">   - Le dessouchage des arbres et racines et le décapage de la terre végétale ;</w:t>
            </w:r>
          </w:p>
          <w:p w:rsidR="009735AC" w:rsidRPr="00AB5E9D" w:rsidRDefault="009735AC" w:rsidP="009735AC">
            <w:pPr>
              <w:spacing w:after="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Ce prix</w:t>
            </w:r>
            <w:r w:rsidRPr="00AB5E9D">
              <w:rPr>
                <w:rFonts w:ascii="Arial Narrow" w:hAnsi="Arial Narrow" w:cs="Arial"/>
                <w:bCs/>
                <w:i/>
                <w:iCs/>
                <w:color w:val="000000" w:themeColor="text1"/>
              </w:rPr>
              <w:t xml:space="preserve"> est appliqué au </w:t>
            </w:r>
            <w:r>
              <w:rPr>
                <w:rFonts w:ascii="Arial Narrow" w:hAnsi="Arial Narrow" w:cs="Arial"/>
                <w:b/>
                <w:bCs/>
                <w:i/>
                <w:iCs/>
                <w:color w:val="000000" w:themeColor="text1"/>
              </w:rPr>
              <w:t>forfait</w:t>
            </w:r>
            <w:r w:rsidRPr="00AB5E9D">
              <w:rPr>
                <w:rFonts w:ascii="Arial Narrow" w:hAnsi="Arial Narrow" w:cs="Arial"/>
                <w:bCs/>
                <w:i/>
                <w:iCs/>
                <w:color w:val="000000" w:themeColor="text1"/>
              </w:rPr>
              <w:t>.</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FF</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56647">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sidRPr="00AB5E9D">
              <w:rPr>
                <w:rFonts w:ascii="Arial Narrow" w:hAnsi="Arial Narrow" w:cs="Arial"/>
                <w:b/>
                <w:color w:val="000000" w:themeColor="text1"/>
              </w:rPr>
              <w:t>302</w:t>
            </w:r>
          </w:p>
        </w:tc>
        <w:tc>
          <w:tcPr>
            <w:tcW w:w="5812" w:type="dxa"/>
            <w:tcMar>
              <w:top w:w="20" w:type="dxa"/>
              <w:left w:w="20" w:type="dxa"/>
              <w:bottom w:w="0" w:type="dxa"/>
              <w:right w:w="20" w:type="dxa"/>
            </w:tcMar>
            <w:vAlign w:val="center"/>
          </w:tcPr>
          <w:p w:rsidR="009735AC" w:rsidRPr="00AB5E9D" w:rsidRDefault="009735AC" w:rsidP="009735AC">
            <w:pPr>
              <w:spacing w:before="40" w:after="40" w:line="240" w:lineRule="auto"/>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 xml:space="preserve">Fouilles manuelles en pleine masse pour fondations </w:t>
            </w:r>
          </w:p>
          <w:p w:rsidR="009735AC" w:rsidRPr="00AB5E9D" w:rsidRDefault="009735AC" w:rsidP="009735AC">
            <w:pPr>
              <w:spacing w:after="0" w:line="276" w:lineRule="auto"/>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la réalisation des fouilles en pleine masse pour l’exécution des fondations.</w:t>
            </w:r>
          </w:p>
          <w:p w:rsidR="009735AC" w:rsidRPr="00AB5E9D" w:rsidRDefault="009735AC" w:rsidP="009735AC">
            <w:pPr>
              <w:spacing w:before="40" w:after="4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 xml:space="preserve">Ce prix s’applique </w:t>
            </w:r>
            <w:r w:rsidRPr="00AB5E9D">
              <w:rPr>
                <w:rFonts w:ascii="Arial Narrow" w:eastAsia="Times New Roman" w:hAnsi="Arial Narrow" w:cs="Arial"/>
                <w:i/>
                <w:color w:val="000000" w:themeColor="text1"/>
                <w:lang w:eastAsia="fr-FR"/>
              </w:rPr>
              <w:t xml:space="preserve">au </w:t>
            </w:r>
            <w:r w:rsidRPr="00AB5E9D">
              <w:rPr>
                <w:rFonts w:ascii="Arial Narrow" w:eastAsia="Times New Roman" w:hAnsi="Arial Narrow" w:cs="Arial"/>
                <w:b/>
                <w:i/>
                <w:color w:val="000000" w:themeColor="text1"/>
                <w:lang w:eastAsia="fr-FR"/>
              </w:rPr>
              <w:t>mètre cube</w:t>
            </w:r>
            <w:r w:rsidRPr="00AB5E9D">
              <w:rPr>
                <w:rFonts w:ascii="Arial Narrow" w:eastAsia="Times New Roman" w:hAnsi="Arial Narrow" w:cs="Arial"/>
                <w:i/>
                <w:color w:val="000000" w:themeColor="text1"/>
                <w:lang w:eastAsia="fr-FR"/>
              </w:rPr>
              <w:t xml:space="preserve"> de terre excavée</w:t>
            </w:r>
            <w:r w:rsidRPr="00AB5E9D">
              <w:rPr>
                <w:rFonts w:ascii="Arial Narrow" w:hAnsi="Arial Narrow" w:cs="Arial"/>
                <w:i/>
                <w:iCs/>
                <w:color w:val="000000" w:themeColor="text1"/>
              </w:rPr>
              <w:t xml:space="preserve">.  </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m³</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56647">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sidRPr="00AB5E9D">
              <w:rPr>
                <w:rFonts w:ascii="Arial Narrow" w:hAnsi="Arial Narrow" w:cs="Arial"/>
                <w:b/>
                <w:color w:val="000000" w:themeColor="text1"/>
              </w:rPr>
              <w:t>303</w:t>
            </w:r>
          </w:p>
        </w:tc>
        <w:tc>
          <w:tcPr>
            <w:tcW w:w="5812" w:type="dxa"/>
            <w:tcMar>
              <w:top w:w="20" w:type="dxa"/>
              <w:left w:w="20" w:type="dxa"/>
              <w:bottom w:w="0" w:type="dxa"/>
              <w:right w:w="20" w:type="dxa"/>
            </w:tcMar>
            <w:vAlign w:val="bottom"/>
          </w:tcPr>
          <w:p w:rsidR="009735AC" w:rsidRPr="00AB5E9D" w:rsidRDefault="009735AC" w:rsidP="009735AC">
            <w:pPr>
              <w:spacing w:before="40" w:after="40" w:line="240" w:lineRule="auto"/>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Déblai et remblai autour des ouvrages en fondation et parois enterrées</w:t>
            </w:r>
          </w:p>
          <w:p w:rsidR="009735AC" w:rsidRPr="00AB5E9D" w:rsidRDefault="009735AC" w:rsidP="009735AC">
            <w:pPr>
              <w:spacing w:after="0" w:line="276" w:lineRule="auto"/>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le remblai en tout venant de terre, le comblement des espaces annulaires y compris compactage des terres.</w:t>
            </w:r>
          </w:p>
          <w:p w:rsidR="009735AC" w:rsidRPr="00AB5E9D" w:rsidRDefault="009735AC" w:rsidP="009735AC">
            <w:pPr>
              <w:spacing w:before="40" w:after="4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 xml:space="preserve">Ce prix s’applique </w:t>
            </w:r>
            <w:r w:rsidRPr="00AB5E9D">
              <w:rPr>
                <w:rFonts w:ascii="Arial Narrow" w:eastAsia="Times New Roman" w:hAnsi="Arial Narrow" w:cs="Arial"/>
                <w:i/>
                <w:color w:val="000000" w:themeColor="text1"/>
                <w:lang w:eastAsia="fr-FR"/>
              </w:rPr>
              <w:t xml:space="preserve">au </w:t>
            </w:r>
            <w:r w:rsidRPr="00AB5E9D">
              <w:rPr>
                <w:rFonts w:ascii="Arial Narrow" w:eastAsia="Times New Roman" w:hAnsi="Arial Narrow" w:cs="Arial"/>
                <w:b/>
                <w:i/>
                <w:color w:val="000000" w:themeColor="text1"/>
                <w:lang w:eastAsia="fr-FR"/>
              </w:rPr>
              <w:t>forfait</w:t>
            </w:r>
            <w:r w:rsidRPr="00AB5E9D">
              <w:rPr>
                <w:rFonts w:ascii="Arial Narrow" w:eastAsia="Times New Roman" w:hAnsi="Arial Narrow" w:cs="Arial"/>
                <w:i/>
                <w:color w:val="000000" w:themeColor="text1"/>
                <w:lang w:eastAsia="fr-FR"/>
              </w:rPr>
              <w:t>.</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FF</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56647">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304</w:t>
            </w:r>
          </w:p>
        </w:tc>
        <w:tc>
          <w:tcPr>
            <w:tcW w:w="5812" w:type="dxa"/>
            <w:tcMar>
              <w:top w:w="20" w:type="dxa"/>
              <w:left w:w="20" w:type="dxa"/>
              <w:bottom w:w="0" w:type="dxa"/>
              <w:right w:w="20" w:type="dxa"/>
            </w:tcMar>
            <w:vAlign w:val="bottom"/>
          </w:tcPr>
          <w:p w:rsidR="009735AC" w:rsidRDefault="009735AC" w:rsidP="009735AC">
            <w:pPr>
              <w:spacing w:after="60" w:line="240" w:lineRule="auto"/>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Construction et mise en place de l’échafaudage</w:t>
            </w:r>
          </w:p>
          <w:p w:rsidR="009735AC" w:rsidRDefault="009735AC" w:rsidP="009735AC">
            <w:pPr>
              <w:spacing w:after="60" w:line="240" w:lineRule="auto"/>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w:t>
            </w:r>
            <w:r>
              <w:rPr>
                <w:rFonts w:ascii="Arial Narrow" w:hAnsi="Arial Narrow" w:cs="Arial"/>
                <w:i/>
                <w:iCs/>
                <w:color w:val="000000" w:themeColor="text1"/>
              </w:rPr>
              <w:t xml:space="preserve"> la construction d’un échafaudage, toutes sujétions de mise en œuvre comprises.</w:t>
            </w:r>
          </w:p>
          <w:p w:rsidR="009735AC" w:rsidRPr="00AB5E9D" w:rsidRDefault="009735AC" w:rsidP="009735AC">
            <w:pPr>
              <w:spacing w:after="6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 xml:space="preserve">Ce prix s’applique </w:t>
            </w:r>
            <w:r w:rsidRPr="00AB5E9D">
              <w:rPr>
                <w:rFonts w:ascii="Arial Narrow" w:eastAsia="Times New Roman" w:hAnsi="Arial Narrow" w:cs="Arial"/>
                <w:i/>
                <w:color w:val="000000" w:themeColor="text1"/>
                <w:lang w:eastAsia="fr-FR"/>
              </w:rPr>
              <w:t xml:space="preserve">au </w:t>
            </w:r>
            <w:r>
              <w:rPr>
                <w:rFonts w:ascii="Arial Narrow" w:eastAsia="Times New Roman" w:hAnsi="Arial Narrow" w:cs="Arial"/>
                <w:b/>
                <w:i/>
                <w:color w:val="000000" w:themeColor="text1"/>
                <w:lang w:eastAsia="fr-FR"/>
              </w:rPr>
              <w:t>Forfait</w:t>
            </w:r>
            <w:r w:rsidRPr="00AB5E9D">
              <w:rPr>
                <w:rFonts w:ascii="Arial Narrow" w:hAnsi="Arial Narrow" w:cs="Arial"/>
                <w:i/>
                <w:iCs/>
                <w:color w:val="000000" w:themeColor="text1"/>
              </w:rPr>
              <w:t>.</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FF</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56647">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305</w:t>
            </w:r>
          </w:p>
        </w:tc>
        <w:tc>
          <w:tcPr>
            <w:tcW w:w="5812" w:type="dxa"/>
            <w:tcMar>
              <w:top w:w="20" w:type="dxa"/>
              <w:left w:w="20" w:type="dxa"/>
              <w:bottom w:w="0" w:type="dxa"/>
              <w:right w:w="20" w:type="dxa"/>
            </w:tcMar>
            <w:vAlign w:val="bottom"/>
          </w:tcPr>
          <w:p w:rsidR="009735AC" w:rsidRPr="00AB5E9D" w:rsidRDefault="009735AC" w:rsidP="009735AC">
            <w:pPr>
              <w:spacing w:after="60" w:line="240" w:lineRule="auto"/>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 xml:space="preserve">Béton de propreté dosé à </w:t>
            </w:r>
            <w:r w:rsidRPr="00AB5E9D">
              <w:rPr>
                <w:rFonts w:ascii="Arial Narrow" w:eastAsia="Times New Roman" w:hAnsi="Arial Narrow" w:cs="Arial"/>
                <w:b/>
                <w:bCs/>
                <w:color w:val="000000" w:themeColor="text1"/>
                <w:lang w:eastAsia="fr-FR"/>
              </w:rPr>
              <w:t>200</w:t>
            </w:r>
            <w:r w:rsidRPr="00AB5E9D">
              <w:rPr>
                <w:rFonts w:ascii="Arial Narrow" w:eastAsia="Times New Roman" w:hAnsi="Arial Narrow" w:cs="Arial"/>
                <w:b/>
                <w:color w:val="000000" w:themeColor="text1"/>
                <w:lang w:eastAsia="fr-FR"/>
              </w:rPr>
              <w:t xml:space="preserve"> kg/m³ pour fond des fouilles</w:t>
            </w:r>
          </w:p>
          <w:p w:rsidR="009735AC" w:rsidRPr="00AB5E9D" w:rsidRDefault="009735AC" w:rsidP="009735AC">
            <w:pPr>
              <w:spacing w:after="40" w:line="276" w:lineRule="auto"/>
              <w:rPr>
                <w:rFonts w:ascii="Arial Narrow" w:hAnsi="Arial Narrow" w:cs="Arial"/>
                <w:i/>
                <w:iCs/>
                <w:color w:val="000000" w:themeColor="text1"/>
              </w:rPr>
            </w:pPr>
            <w:r w:rsidRPr="00AB5E9D">
              <w:rPr>
                <w:rFonts w:ascii="Arial Narrow" w:hAnsi="Arial Narrow" w:cs="Arial"/>
                <w:i/>
                <w:iCs/>
                <w:color w:val="000000" w:themeColor="text1"/>
              </w:rPr>
              <w:t xml:space="preserve">Ce prix rémunère dans les conditions prévues au contrat la fourniture et la mise en œuvre au fonds des fouilles du béton de propreté dosé à </w:t>
            </w:r>
            <w:r w:rsidRPr="00AB5E9D">
              <w:rPr>
                <w:rFonts w:ascii="Arial Narrow" w:hAnsi="Arial Narrow" w:cs="Arial"/>
                <w:b/>
                <w:i/>
                <w:iCs/>
                <w:color w:val="000000" w:themeColor="text1"/>
              </w:rPr>
              <w:t>200 kg/m</w:t>
            </w:r>
            <w:r w:rsidRPr="00AB5E9D">
              <w:rPr>
                <w:rFonts w:ascii="Arial Narrow" w:hAnsi="Arial Narrow" w:cs="Arial"/>
                <w:b/>
                <w:i/>
                <w:iCs/>
                <w:color w:val="000000" w:themeColor="text1"/>
                <w:vertAlign w:val="superscript"/>
              </w:rPr>
              <w:t>3</w:t>
            </w:r>
            <w:r w:rsidRPr="00AB5E9D">
              <w:rPr>
                <w:rFonts w:ascii="Arial Narrow" w:hAnsi="Arial Narrow" w:cs="Arial"/>
                <w:i/>
                <w:iCs/>
                <w:color w:val="000000" w:themeColor="text1"/>
              </w:rPr>
              <w:t>y compris toutes sujétions.</w:t>
            </w:r>
          </w:p>
          <w:p w:rsidR="009735AC" w:rsidRPr="00AB5E9D" w:rsidRDefault="009735AC" w:rsidP="009735AC">
            <w:pPr>
              <w:spacing w:after="6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lastRenderedPageBreak/>
              <w:t xml:space="preserve">Ce prix s’applique </w:t>
            </w:r>
            <w:r w:rsidRPr="00AB5E9D">
              <w:rPr>
                <w:rFonts w:ascii="Arial Narrow" w:eastAsia="Times New Roman" w:hAnsi="Arial Narrow" w:cs="Arial"/>
                <w:i/>
                <w:color w:val="000000" w:themeColor="text1"/>
                <w:lang w:eastAsia="fr-FR"/>
              </w:rPr>
              <w:t xml:space="preserve">au </w:t>
            </w:r>
            <w:r w:rsidRPr="00AB5E9D">
              <w:rPr>
                <w:rFonts w:ascii="Arial Narrow" w:eastAsia="Times New Roman" w:hAnsi="Arial Narrow" w:cs="Arial"/>
                <w:b/>
                <w:i/>
                <w:color w:val="000000" w:themeColor="text1"/>
                <w:lang w:eastAsia="fr-FR"/>
              </w:rPr>
              <w:t>mètre cube</w:t>
            </w:r>
            <w:r w:rsidRPr="00AB5E9D">
              <w:rPr>
                <w:rFonts w:ascii="Arial Narrow" w:hAnsi="Arial Narrow" w:cs="Arial"/>
                <w:i/>
                <w:iCs/>
                <w:color w:val="000000" w:themeColor="text1"/>
              </w:rPr>
              <w:t xml:space="preserve"> de béton mis en œuvre.</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lastRenderedPageBreak/>
              <w:t>m³</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56647">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lastRenderedPageBreak/>
              <w:t>306</w:t>
            </w:r>
          </w:p>
        </w:tc>
        <w:tc>
          <w:tcPr>
            <w:tcW w:w="5812" w:type="dxa"/>
            <w:tcMar>
              <w:top w:w="20" w:type="dxa"/>
              <w:left w:w="20" w:type="dxa"/>
              <w:bottom w:w="0" w:type="dxa"/>
              <w:right w:w="20" w:type="dxa"/>
            </w:tcMar>
            <w:vAlign w:val="bottom"/>
          </w:tcPr>
          <w:p w:rsidR="009735AC" w:rsidRPr="00AB5E9D" w:rsidRDefault="009735AC" w:rsidP="009735AC">
            <w:pPr>
              <w:spacing w:after="40" w:line="240" w:lineRule="auto"/>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 xml:space="preserve">Béton armé dosé à </w:t>
            </w:r>
            <w:r w:rsidRPr="00AB5E9D">
              <w:rPr>
                <w:rFonts w:ascii="Arial Narrow" w:eastAsia="Times New Roman" w:hAnsi="Arial Narrow" w:cs="Arial"/>
                <w:b/>
                <w:bCs/>
                <w:color w:val="000000" w:themeColor="text1"/>
                <w:lang w:eastAsia="fr-FR"/>
              </w:rPr>
              <w:t>350</w:t>
            </w:r>
            <w:r w:rsidRPr="00AB5E9D">
              <w:rPr>
                <w:rFonts w:ascii="Arial Narrow" w:eastAsia="Times New Roman" w:hAnsi="Arial Narrow" w:cs="Arial"/>
                <w:b/>
                <w:color w:val="000000" w:themeColor="text1"/>
                <w:lang w:eastAsia="fr-FR"/>
              </w:rPr>
              <w:t xml:space="preserve"> kg/m³ pour sem</w:t>
            </w:r>
            <w:r>
              <w:rPr>
                <w:rFonts w:ascii="Arial Narrow" w:eastAsia="Times New Roman" w:hAnsi="Arial Narrow" w:cs="Arial"/>
                <w:b/>
                <w:color w:val="000000" w:themeColor="text1"/>
                <w:lang w:eastAsia="fr-FR"/>
              </w:rPr>
              <w:t>elles, longrines, poteaux et</w:t>
            </w:r>
            <w:r w:rsidRPr="00AB5E9D">
              <w:rPr>
                <w:rFonts w:ascii="Arial Narrow" w:eastAsia="Times New Roman" w:hAnsi="Arial Narrow" w:cs="Arial"/>
                <w:b/>
                <w:color w:val="000000" w:themeColor="text1"/>
                <w:lang w:eastAsia="fr-FR"/>
              </w:rPr>
              <w:t xml:space="preserve"> fondations</w:t>
            </w:r>
            <w:r>
              <w:rPr>
                <w:rFonts w:ascii="Arial Narrow" w:eastAsia="Times New Roman" w:hAnsi="Arial Narrow" w:cs="Arial"/>
                <w:b/>
                <w:color w:val="000000" w:themeColor="text1"/>
                <w:lang w:eastAsia="fr-FR"/>
              </w:rPr>
              <w:t xml:space="preserve"> en radier</w:t>
            </w:r>
          </w:p>
          <w:p w:rsidR="009735AC" w:rsidRPr="00AB5E9D" w:rsidRDefault="009735AC" w:rsidP="009735AC">
            <w:pPr>
              <w:spacing w:after="120"/>
              <w:jc w:val="both"/>
              <w:rPr>
                <w:rFonts w:ascii="Arial Narrow" w:hAnsi="Arial Narrow" w:cs="Arial"/>
                <w:i/>
                <w:iCs/>
                <w:color w:val="000000" w:themeColor="text1"/>
              </w:rPr>
            </w:pPr>
            <w:r w:rsidRPr="00AB5E9D">
              <w:rPr>
                <w:rFonts w:ascii="Arial Narrow" w:hAnsi="Arial Narrow" w:cs="Arial"/>
                <w:i/>
                <w:iCs/>
                <w:color w:val="000000" w:themeColor="text1"/>
              </w:rPr>
              <w:t xml:space="preserve">Ce prix rémunère dans les conditions prévues au contrat la fourniture et la mise en œuvre du béton armé dosé à </w:t>
            </w:r>
            <w:r w:rsidRPr="00AB5E9D">
              <w:rPr>
                <w:rFonts w:ascii="Arial Narrow" w:hAnsi="Arial Narrow" w:cs="Arial"/>
                <w:b/>
                <w:i/>
                <w:iCs/>
                <w:color w:val="000000" w:themeColor="text1"/>
              </w:rPr>
              <w:t>350 kg/m</w:t>
            </w:r>
            <w:r w:rsidRPr="00AB5E9D">
              <w:rPr>
                <w:rFonts w:ascii="Arial Narrow" w:hAnsi="Arial Narrow" w:cs="Arial"/>
                <w:b/>
                <w:i/>
                <w:iCs/>
                <w:color w:val="000000" w:themeColor="text1"/>
                <w:vertAlign w:val="superscript"/>
              </w:rPr>
              <w:t>3</w:t>
            </w:r>
            <w:r w:rsidRPr="00AB5E9D">
              <w:rPr>
                <w:rFonts w:ascii="Arial Narrow" w:hAnsi="Arial Narrow" w:cs="Arial"/>
                <w:i/>
                <w:iCs/>
                <w:color w:val="000000" w:themeColor="text1"/>
              </w:rPr>
              <w:t>pour les semelles, longrines, poteaux et chaînage, y compris toutes sujétions.</w:t>
            </w:r>
          </w:p>
          <w:p w:rsidR="009735AC" w:rsidRPr="00AB5E9D" w:rsidRDefault="009735AC" w:rsidP="009735AC">
            <w:pPr>
              <w:spacing w:after="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 xml:space="preserve">Ce prix s’applique </w:t>
            </w:r>
            <w:r w:rsidRPr="00AB5E9D">
              <w:rPr>
                <w:rFonts w:ascii="Arial Narrow" w:eastAsia="Times New Roman" w:hAnsi="Arial Narrow" w:cs="Arial"/>
                <w:i/>
                <w:color w:val="000000" w:themeColor="text1"/>
                <w:lang w:eastAsia="fr-FR"/>
              </w:rPr>
              <w:t xml:space="preserve">au </w:t>
            </w:r>
            <w:r w:rsidRPr="00AB5E9D">
              <w:rPr>
                <w:rFonts w:ascii="Arial Narrow" w:eastAsia="Times New Roman" w:hAnsi="Arial Narrow" w:cs="Arial"/>
                <w:b/>
                <w:i/>
                <w:color w:val="000000" w:themeColor="text1"/>
                <w:lang w:eastAsia="fr-FR"/>
              </w:rPr>
              <w:t>mètre cube</w:t>
            </w:r>
            <w:r w:rsidRPr="00AB5E9D">
              <w:rPr>
                <w:rFonts w:ascii="Arial Narrow" w:hAnsi="Arial Narrow" w:cs="Arial"/>
                <w:i/>
                <w:iCs/>
                <w:color w:val="000000" w:themeColor="text1"/>
              </w:rPr>
              <w:t xml:space="preserve"> de béton mis en œuvre.</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m³</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80D0B">
        <w:trPr>
          <w:trHeight w:val="330"/>
        </w:trPr>
        <w:tc>
          <w:tcPr>
            <w:tcW w:w="704" w:type="dxa"/>
            <w:tcMar>
              <w:top w:w="20" w:type="dxa"/>
              <w:left w:w="20" w:type="dxa"/>
              <w:bottom w:w="0" w:type="dxa"/>
              <w:right w:w="20" w:type="dxa"/>
            </w:tcMar>
            <w:vAlign w:val="center"/>
          </w:tcPr>
          <w:p w:rsidR="009735AC"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307</w:t>
            </w:r>
          </w:p>
        </w:tc>
        <w:tc>
          <w:tcPr>
            <w:tcW w:w="5812" w:type="dxa"/>
            <w:tcMar>
              <w:top w:w="20" w:type="dxa"/>
              <w:left w:w="20" w:type="dxa"/>
              <w:bottom w:w="0" w:type="dxa"/>
              <w:right w:w="20" w:type="dxa"/>
            </w:tcMar>
            <w:vAlign w:val="center"/>
          </w:tcPr>
          <w:p w:rsidR="009735AC" w:rsidRDefault="009735AC" w:rsidP="009735AC">
            <w:pPr>
              <w:spacing w:before="40" w:after="40" w:line="240" w:lineRule="auto"/>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Construction d’un local technique en agglomérés y compris pose des claustras pour aération</w:t>
            </w:r>
          </w:p>
          <w:p w:rsidR="009735AC" w:rsidRDefault="009735AC" w:rsidP="009735AC">
            <w:pPr>
              <w:spacing w:before="40" w:after="40" w:line="240" w:lineRule="auto"/>
              <w:jc w:val="both"/>
              <w:rPr>
                <w:rFonts w:ascii="Arial Narrow" w:eastAsia="Times New Roman" w:hAnsi="Arial Narrow" w:cs="Arial"/>
                <w:i/>
                <w:iCs/>
                <w:color w:val="000000" w:themeColor="text1"/>
                <w:lang w:eastAsia="fr-FR"/>
              </w:rPr>
            </w:pPr>
            <w:r w:rsidRPr="00083BE4">
              <w:rPr>
                <w:rFonts w:ascii="Arial Narrow" w:eastAsia="Times New Roman" w:hAnsi="Arial Narrow" w:cs="Arial"/>
                <w:i/>
                <w:iCs/>
                <w:color w:val="000000" w:themeColor="text1"/>
                <w:lang w:eastAsia="fr-FR"/>
              </w:rPr>
              <w:t>Ce prix rémunère dans les conditions prévues au contrat</w:t>
            </w:r>
            <w:r>
              <w:rPr>
                <w:rFonts w:ascii="Arial Narrow" w:eastAsia="Times New Roman" w:hAnsi="Arial Narrow" w:cs="Arial"/>
                <w:i/>
                <w:iCs/>
                <w:color w:val="000000" w:themeColor="text1"/>
                <w:lang w:eastAsia="fr-FR"/>
              </w:rPr>
              <w:t xml:space="preserve"> la construction d’un local technique en agglomérés avec la pose des claustras pour l’aération.</w:t>
            </w:r>
          </w:p>
          <w:p w:rsidR="009735AC" w:rsidRPr="00AB5E9D" w:rsidRDefault="009735AC" w:rsidP="009735AC">
            <w:pPr>
              <w:spacing w:before="40" w:after="4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 xml:space="preserve">Ce prix s’applique </w:t>
            </w:r>
            <w:r w:rsidR="00C21338">
              <w:rPr>
                <w:rFonts w:ascii="Arial Narrow" w:hAnsi="Arial Narrow" w:cs="Arial"/>
                <w:i/>
                <w:iCs/>
                <w:color w:val="000000" w:themeColor="text1"/>
              </w:rPr>
              <w:t xml:space="preserve">à </w:t>
            </w:r>
            <w:r w:rsidR="00C21338" w:rsidRPr="00AB5E9D">
              <w:rPr>
                <w:rFonts w:ascii="Arial Narrow" w:eastAsia="Times New Roman" w:hAnsi="Arial Narrow" w:cs="Arial"/>
                <w:i/>
                <w:color w:val="000000" w:themeColor="text1"/>
                <w:lang w:eastAsia="fr-FR"/>
              </w:rPr>
              <w:t>l’ensemble</w:t>
            </w:r>
            <w:r w:rsidRPr="00AB5E9D">
              <w:rPr>
                <w:rFonts w:ascii="Arial Narrow" w:hAnsi="Arial Narrow" w:cs="Arial"/>
                <w:i/>
                <w:iCs/>
                <w:color w:val="000000" w:themeColor="text1"/>
              </w:rPr>
              <w:t>.</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Ens</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80D0B">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308</w:t>
            </w:r>
          </w:p>
        </w:tc>
        <w:tc>
          <w:tcPr>
            <w:tcW w:w="5812" w:type="dxa"/>
            <w:tcMar>
              <w:top w:w="20" w:type="dxa"/>
              <w:left w:w="20" w:type="dxa"/>
              <w:bottom w:w="0" w:type="dxa"/>
              <w:right w:w="20" w:type="dxa"/>
            </w:tcMar>
            <w:vAlign w:val="bottom"/>
          </w:tcPr>
          <w:p w:rsidR="009735AC" w:rsidRPr="00AB5E9D" w:rsidRDefault="009735AC" w:rsidP="009735AC">
            <w:pPr>
              <w:spacing w:before="40" w:after="60" w:line="240" w:lineRule="auto"/>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Enduit</w:t>
            </w:r>
            <w:r>
              <w:rPr>
                <w:rFonts w:ascii="Arial Narrow" w:eastAsia="Times New Roman" w:hAnsi="Arial Narrow" w:cs="Arial"/>
                <w:b/>
                <w:color w:val="000000" w:themeColor="text1"/>
                <w:lang w:eastAsia="fr-FR"/>
              </w:rPr>
              <w:t xml:space="preserve"> sur murs et poteaux</w:t>
            </w:r>
            <w:r w:rsidRPr="00AB5E9D">
              <w:rPr>
                <w:rFonts w:ascii="Arial Narrow" w:eastAsia="Times New Roman" w:hAnsi="Arial Narrow" w:cs="Arial"/>
                <w:b/>
                <w:color w:val="000000" w:themeColor="text1"/>
                <w:lang w:eastAsia="fr-FR"/>
              </w:rPr>
              <w:t xml:space="preserve"> au mortier de ciment dosé à </w:t>
            </w:r>
            <w:r w:rsidRPr="00AB5E9D">
              <w:rPr>
                <w:rFonts w:ascii="Arial Narrow" w:eastAsia="Times New Roman" w:hAnsi="Arial Narrow" w:cs="Arial"/>
                <w:b/>
                <w:bCs/>
                <w:color w:val="000000" w:themeColor="text1"/>
                <w:lang w:eastAsia="fr-FR"/>
              </w:rPr>
              <w:t>300 kg/m³</w:t>
            </w:r>
          </w:p>
          <w:p w:rsidR="009735AC" w:rsidRPr="00AB5E9D" w:rsidRDefault="009735AC" w:rsidP="009735AC">
            <w:pPr>
              <w:spacing w:after="40"/>
              <w:jc w:val="both"/>
              <w:rPr>
                <w:rFonts w:ascii="Arial Narrow" w:hAnsi="Arial Narrow" w:cs="Arial"/>
                <w:i/>
                <w:iCs/>
                <w:color w:val="000000" w:themeColor="text1"/>
              </w:rPr>
            </w:pPr>
            <w:r w:rsidRPr="00AB5E9D">
              <w:rPr>
                <w:rFonts w:ascii="Arial Narrow" w:hAnsi="Arial Narrow" w:cs="Arial"/>
                <w:i/>
                <w:iCs/>
                <w:color w:val="000000" w:themeColor="text1"/>
              </w:rPr>
              <w:t xml:space="preserve">Ce prix rémunère dans les conditions prévues au contrat la confection du mortier de ciment dosé à </w:t>
            </w:r>
            <w:r w:rsidRPr="00AB5E9D">
              <w:rPr>
                <w:rFonts w:ascii="Arial Narrow" w:hAnsi="Arial Narrow" w:cs="Arial"/>
                <w:b/>
                <w:i/>
                <w:iCs/>
                <w:color w:val="000000" w:themeColor="text1"/>
              </w:rPr>
              <w:t>300 kg/m</w:t>
            </w:r>
            <w:r w:rsidRPr="00AB5E9D">
              <w:rPr>
                <w:rFonts w:ascii="Arial Narrow" w:hAnsi="Arial Narrow" w:cs="Arial"/>
                <w:b/>
                <w:i/>
                <w:iCs/>
                <w:color w:val="000000" w:themeColor="text1"/>
                <w:vertAlign w:val="superscript"/>
              </w:rPr>
              <w:t xml:space="preserve">3 </w:t>
            </w:r>
            <w:r w:rsidRPr="00AB5E9D">
              <w:rPr>
                <w:rFonts w:ascii="Arial Narrow" w:hAnsi="Arial Narrow" w:cs="Arial"/>
                <w:i/>
                <w:iCs/>
                <w:color w:val="000000" w:themeColor="text1"/>
              </w:rPr>
              <w:t>et la mise en œuvre d’enduits sur les murs du local technique et les poteaux d’épaisseur 1,5 à 2cm y compris toutes sujétions.</w:t>
            </w:r>
          </w:p>
          <w:p w:rsidR="009735AC" w:rsidRPr="00AB5E9D" w:rsidRDefault="009735AC" w:rsidP="009735AC">
            <w:pPr>
              <w:spacing w:before="40" w:after="6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 xml:space="preserve">Ce prix s’applique </w:t>
            </w:r>
            <w:r w:rsidRPr="00AB5E9D">
              <w:rPr>
                <w:rFonts w:ascii="Arial Narrow" w:eastAsia="Times New Roman" w:hAnsi="Arial Narrow" w:cs="Arial"/>
                <w:i/>
                <w:color w:val="000000" w:themeColor="text1"/>
                <w:lang w:eastAsia="fr-FR"/>
              </w:rPr>
              <w:t xml:space="preserve">au </w:t>
            </w:r>
            <w:r w:rsidRPr="00AB5E9D">
              <w:rPr>
                <w:rFonts w:ascii="Arial Narrow" w:eastAsia="Times New Roman" w:hAnsi="Arial Narrow" w:cs="Arial"/>
                <w:b/>
                <w:i/>
                <w:color w:val="000000" w:themeColor="text1"/>
                <w:lang w:eastAsia="fr-FR"/>
              </w:rPr>
              <w:t>mètre carré</w:t>
            </w:r>
            <w:r w:rsidR="00140FFD">
              <w:rPr>
                <w:rFonts w:ascii="Arial Narrow" w:eastAsia="Times New Roman" w:hAnsi="Arial Narrow" w:cs="Arial"/>
                <w:b/>
                <w:i/>
                <w:color w:val="000000" w:themeColor="text1"/>
                <w:lang w:eastAsia="fr-FR"/>
              </w:rPr>
              <w:t xml:space="preserve"> </w:t>
            </w:r>
            <w:r w:rsidRPr="00AB5E9D">
              <w:rPr>
                <w:rFonts w:ascii="Arial Narrow" w:hAnsi="Arial Narrow" w:cs="Arial"/>
                <w:i/>
                <w:iCs/>
                <w:color w:val="000000" w:themeColor="text1"/>
              </w:rPr>
              <w:t xml:space="preserve">d’enduit mis en œuvre.  </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m²</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80D0B">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309</w:t>
            </w:r>
          </w:p>
        </w:tc>
        <w:tc>
          <w:tcPr>
            <w:tcW w:w="5812" w:type="dxa"/>
            <w:tcMar>
              <w:top w:w="20" w:type="dxa"/>
              <w:left w:w="20" w:type="dxa"/>
              <w:bottom w:w="0" w:type="dxa"/>
              <w:right w:w="20" w:type="dxa"/>
            </w:tcMar>
            <w:vAlign w:val="center"/>
          </w:tcPr>
          <w:p w:rsidR="009735AC" w:rsidRPr="00AB5E9D" w:rsidRDefault="009735AC" w:rsidP="009735AC">
            <w:pPr>
              <w:spacing w:before="40" w:after="40" w:line="240" w:lineRule="auto"/>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 xml:space="preserve">Dalle couverture du local technique en béton armé dosé à </w:t>
            </w:r>
            <w:r w:rsidRPr="00AB5E9D">
              <w:rPr>
                <w:rFonts w:ascii="Arial Narrow" w:eastAsia="Times New Roman" w:hAnsi="Arial Narrow" w:cs="Arial"/>
                <w:b/>
                <w:bCs/>
                <w:color w:val="000000" w:themeColor="text1"/>
                <w:lang w:eastAsia="fr-FR"/>
              </w:rPr>
              <w:t>350 kg/</w:t>
            </w:r>
            <w:r w:rsidRPr="00AB5E9D">
              <w:rPr>
                <w:rFonts w:ascii="Arial Narrow" w:hAnsi="Arial Narrow" w:cs="Arial"/>
                <w:b/>
                <w:i/>
                <w:iCs/>
                <w:color w:val="000000" w:themeColor="text1"/>
              </w:rPr>
              <w:t xml:space="preserve"> m</w:t>
            </w:r>
            <w:r w:rsidRPr="00AB5E9D">
              <w:rPr>
                <w:rFonts w:ascii="Arial Narrow" w:hAnsi="Arial Narrow" w:cs="Arial"/>
                <w:b/>
                <w:i/>
                <w:iCs/>
                <w:color w:val="000000" w:themeColor="text1"/>
                <w:vertAlign w:val="superscript"/>
              </w:rPr>
              <w:t xml:space="preserve">3 </w:t>
            </w:r>
            <w:r w:rsidRPr="00AB5E9D">
              <w:rPr>
                <w:rFonts w:ascii="Arial Narrow" w:eastAsia="Times New Roman" w:hAnsi="Arial Narrow" w:cs="Arial"/>
                <w:b/>
                <w:bCs/>
                <w:color w:val="000000" w:themeColor="text1"/>
                <w:lang w:eastAsia="fr-FR"/>
              </w:rPr>
              <w:t>avec pente 3%</w:t>
            </w:r>
          </w:p>
          <w:p w:rsidR="009735AC" w:rsidRPr="00AB5E9D" w:rsidRDefault="009735AC" w:rsidP="009735AC">
            <w:pPr>
              <w:spacing w:after="120"/>
              <w:jc w:val="both"/>
              <w:rPr>
                <w:rFonts w:ascii="Arial Narrow" w:hAnsi="Arial Narrow" w:cs="Arial"/>
                <w:i/>
                <w:iCs/>
                <w:color w:val="000000" w:themeColor="text1"/>
              </w:rPr>
            </w:pPr>
            <w:r w:rsidRPr="00AB5E9D">
              <w:rPr>
                <w:rFonts w:ascii="Arial Narrow" w:hAnsi="Arial Narrow" w:cs="Arial"/>
                <w:i/>
                <w:iCs/>
                <w:color w:val="000000" w:themeColor="text1"/>
              </w:rPr>
              <w:t xml:space="preserve">Ce prix rémunère dans les conditions prévues au contrat la fourniture et la mise en œuvre du béton armé dosé à </w:t>
            </w:r>
            <w:r w:rsidRPr="00AB5E9D">
              <w:rPr>
                <w:rFonts w:ascii="Arial Narrow" w:hAnsi="Arial Narrow" w:cs="Arial"/>
                <w:b/>
                <w:i/>
                <w:iCs/>
                <w:color w:val="000000" w:themeColor="text1"/>
              </w:rPr>
              <w:t>350 kg/m</w:t>
            </w:r>
            <w:r w:rsidRPr="00AB5E9D">
              <w:rPr>
                <w:rFonts w:ascii="Arial Narrow" w:hAnsi="Arial Narrow" w:cs="Arial"/>
                <w:b/>
                <w:i/>
                <w:iCs/>
                <w:color w:val="000000" w:themeColor="text1"/>
                <w:vertAlign w:val="superscript"/>
              </w:rPr>
              <w:t>3</w:t>
            </w:r>
            <w:r w:rsidRPr="00AB5E9D">
              <w:rPr>
                <w:rFonts w:ascii="Arial Narrow" w:hAnsi="Arial Narrow" w:cs="Arial"/>
                <w:i/>
                <w:iCs/>
                <w:color w:val="000000" w:themeColor="text1"/>
              </w:rPr>
              <w:t>pour la réalisation de la dalle couverture du local technique y compris toutes sujétions.</w:t>
            </w:r>
          </w:p>
          <w:p w:rsidR="009735AC" w:rsidRPr="00AB5E9D" w:rsidRDefault="009735AC" w:rsidP="009735AC">
            <w:pPr>
              <w:spacing w:after="6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 xml:space="preserve">Ce prix s’applique </w:t>
            </w:r>
            <w:r w:rsidRPr="00AB5E9D">
              <w:rPr>
                <w:rFonts w:ascii="Arial Narrow" w:eastAsia="Times New Roman" w:hAnsi="Arial Narrow" w:cs="Arial"/>
                <w:i/>
                <w:color w:val="000000" w:themeColor="text1"/>
                <w:lang w:eastAsia="fr-FR"/>
              </w:rPr>
              <w:t xml:space="preserve">au </w:t>
            </w:r>
            <w:r w:rsidRPr="00AB5E9D">
              <w:rPr>
                <w:rFonts w:ascii="Arial Narrow" w:eastAsia="Times New Roman" w:hAnsi="Arial Narrow" w:cs="Arial"/>
                <w:b/>
                <w:i/>
                <w:color w:val="000000" w:themeColor="text1"/>
                <w:lang w:eastAsia="fr-FR"/>
              </w:rPr>
              <w:t>mètre cube</w:t>
            </w:r>
            <w:r w:rsidRPr="00AB5E9D">
              <w:rPr>
                <w:rFonts w:ascii="Arial Narrow" w:hAnsi="Arial Narrow" w:cs="Arial"/>
                <w:i/>
                <w:iCs/>
                <w:color w:val="000000" w:themeColor="text1"/>
              </w:rPr>
              <w:t xml:space="preserve"> de béton mis en œuvre.</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m³</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80D0B">
        <w:trPr>
          <w:trHeight w:val="330"/>
        </w:trPr>
        <w:tc>
          <w:tcPr>
            <w:tcW w:w="704" w:type="dxa"/>
            <w:tcMar>
              <w:top w:w="20" w:type="dxa"/>
              <w:left w:w="20" w:type="dxa"/>
              <w:bottom w:w="0" w:type="dxa"/>
              <w:right w:w="20" w:type="dxa"/>
            </w:tcMar>
            <w:vAlign w:val="center"/>
          </w:tcPr>
          <w:p w:rsidR="009735AC"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310</w:t>
            </w:r>
          </w:p>
        </w:tc>
        <w:tc>
          <w:tcPr>
            <w:tcW w:w="5812" w:type="dxa"/>
            <w:tcMar>
              <w:top w:w="20" w:type="dxa"/>
              <w:left w:w="20" w:type="dxa"/>
              <w:bottom w:w="0" w:type="dxa"/>
              <w:right w:w="20" w:type="dxa"/>
            </w:tcMar>
            <w:vAlign w:val="center"/>
          </w:tcPr>
          <w:p w:rsidR="009735AC" w:rsidRDefault="009735AC" w:rsidP="009735AC">
            <w:pPr>
              <w:spacing w:before="40" w:after="40" w:line="240" w:lineRule="auto"/>
              <w:rPr>
                <w:rFonts w:ascii="Arial Narrow" w:eastAsia="Times New Roman" w:hAnsi="Arial Narrow" w:cs="Arial"/>
                <w:b/>
                <w:color w:val="000000" w:themeColor="text1"/>
                <w:lang w:eastAsia="fr-FR"/>
              </w:rPr>
            </w:pPr>
            <w:r w:rsidRPr="00083BE4">
              <w:rPr>
                <w:rFonts w:ascii="Arial Narrow" w:eastAsia="Times New Roman" w:hAnsi="Arial Narrow" w:cs="Arial"/>
                <w:b/>
                <w:color w:val="000000" w:themeColor="text1"/>
                <w:lang w:eastAsia="fr-FR"/>
              </w:rPr>
              <w:t>Béton armé dosé à 350 kg/m³ (</w:t>
            </w:r>
            <w:proofErr w:type="spellStart"/>
            <w:r w:rsidRPr="00083BE4">
              <w:rPr>
                <w:rFonts w:ascii="Arial Narrow" w:eastAsia="Times New Roman" w:hAnsi="Arial Narrow" w:cs="Arial"/>
                <w:b/>
                <w:color w:val="000000" w:themeColor="text1"/>
                <w:lang w:eastAsia="fr-FR"/>
              </w:rPr>
              <w:t>ep</w:t>
            </w:r>
            <w:proofErr w:type="spellEnd"/>
            <w:r w:rsidRPr="00083BE4">
              <w:rPr>
                <w:rFonts w:ascii="Arial Narrow" w:eastAsia="Times New Roman" w:hAnsi="Arial Narrow" w:cs="Arial"/>
                <w:b/>
                <w:color w:val="000000" w:themeColor="text1"/>
                <w:lang w:eastAsia="fr-FR"/>
              </w:rPr>
              <w:t xml:space="preserve">. 20 cm) pour dalle support des réservoirs de stockage  </w:t>
            </w:r>
          </w:p>
          <w:p w:rsidR="009735AC" w:rsidRDefault="009735AC" w:rsidP="009735AC">
            <w:pPr>
              <w:spacing w:before="40" w:after="120" w:line="240" w:lineRule="auto"/>
              <w:jc w:val="both"/>
              <w:rPr>
                <w:rFonts w:ascii="Arial Narrow" w:eastAsia="Times New Roman" w:hAnsi="Arial Narrow" w:cs="Arial"/>
                <w:i/>
                <w:iCs/>
                <w:color w:val="000000" w:themeColor="text1"/>
                <w:lang w:eastAsia="fr-FR"/>
              </w:rPr>
            </w:pPr>
            <w:r w:rsidRPr="00083BE4">
              <w:rPr>
                <w:rFonts w:ascii="Arial Narrow" w:eastAsia="Times New Roman" w:hAnsi="Arial Narrow" w:cs="Arial"/>
                <w:i/>
                <w:iCs/>
                <w:color w:val="000000" w:themeColor="text1"/>
                <w:lang w:eastAsia="fr-FR"/>
              </w:rPr>
              <w:t>Ce prix rémunère dans les conditions prévues au contrat la fourniture et la mise en œuvre du béton armé dosé à 350 kg/m</w:t>
            </w:r>
            <w:r w:rsidRPr="00083BE4">
              <w:rPr>
                <w:rFonts w:ascii="Arial Narrow" w:eastAsia="Times New Roman" w:hAnsi="Arial Narrow" w:cs="Arial"/>
                <w:i/>
                <w:iCs/>
                <w:color w:val="000000" w:themeColor="text1"/>
                <w:vertAlign w:val="superscript"/>
                <w:lang w:eastAsia="fr-FR"/>
              </w:rPr>
              <w:t xml:space="preserve">3 </w:t>
            </w:r>
            <w:r w:rsidRPr="00083BE4">
              <w:rPr>
                <w:rFonts w:ascii="Arial Narrow" w:eastAsia="Times New Roman" w:hAnsi="Arial Narrow" w:cs="Arial"/>
                <w:i/>
                <w:iCs/>
                <w:color w:val="000000" w:themeColor="text1"/>
                <w:lang w:eastAsia="fr-FR"/>
              </w:rPr>
              <w:t>pour la réalisation de la dalle</w:t>
            </w:r>
            <w:r>
              <w:rPr>
                <w:rFonts w:ascii="Arial Narrow" w:eastAsia="Times New Roman" w:hAnsi="Arial Narrow" w:cs="Arial"/>
                <w:i/>
                <w:iCs/>
                <w:color w:val="000000" w:themeColor="text1"/>
                <w:lang w:eastAsia="fr-FR"/>
              </w:rPr>
              <w:t xml:space="preserve"> support des réservoirs de stockage.</w:t>
            </w:r>
          </w:p>
          <w:p w:rsidR="009735AC" w:rsidRPr="00083BE4" w:rsidRDefault="009735AC" w:rsidP="009735AC">
            <w:pPr>
              <w:spacing w:before="40" w:after="40" w:line="240" w:lineRule="auto"/>
              <w:rPr>
                <w:rFonts w:ascii="Arial Narrow" w:eastAsia="Times New Roman" w:hAnsi="Arial Narrow" w:cs="Arial"/>
                <w:i/>
                <w:color w:val="000000" w:themeColor="text1"/>
                <w:lang w:eastAsia="fr-FR"/>
              </w:rPr>
            </w:pPr>
            <w:r w:rsidRPr="00F244EF">
              <w:rPr>
                <w:rFonts w:ascii="Arial Narrow" w:eastAsia="Times New Roman" w:hAnsi="Arial Narrow" w:cs="Arial"/>
                <w:i/>
                <w:iCs/>
                <w:color w:val="000000" w:themeColor="text1"/>
                <w:lang w:eastAsia="fr-FR"/>
              </w:rPr>
              <w:t xml:space="preserve">Ce prix s’applique </w:t>
            </w:r>
            <w:r w:rsidRPr="00F244EF">
              <w:rPr>
                <w:rFonts w:ascii="Arial Narrow" w:eastAsia="Times New Roman" w:hAnsi="Arial Narrow" w:cs="Arial"/>
                <w:i/>
                <w:color w:val="000000" w:themeColor="text1"/>
                <w:lang w:eastAsia="fr-FR"/>
              </w:rPr>
              <w:t xml:space="preserve">au </w:t>
            </w:r>
            <w:r w:rsidRPr="00F244EF">
              <w:rPr>
                <w:rFonts w:ascii="Arial Narrow" w:eastAsia="Times New Roman" w:hAnsi="Arial Narrow" w:cs="Arial"/>
                <w:b/>
                <w:i/>
                <w:color w:val="000000" w:themeColor="text1"/>
                <w:lang w:eastAsia="fr-FR"/>
              </w:rPr>
              <w:t>mètre cube</w:t>
            </w:r>
            <w:r w:rsidRPr="00F244EF">
              <w:rPr>
                <w:rFonts w:ascii="Arial Narrow" w:eastAsia="Times New Roman" w:hAnsi="Arial Narrow" w:cs="Arial"/>
                <w:i/>
                <w:iCs/>
                <w:color w:val="000000" w:themeColor="text1"/>
                <w:lang w:eastAsia="fr-FR"/>
              </w:rPr>
              <w:t xml:space="preserve"> de béton mis en œuvre.</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m³</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80D0B">
        <w:trPr>
          <w:trHeight w:val="330"/>
        </w:trPr>
        <w:tc>
          <w:tcPr>
            <w:tcW w:w="704" w:type="dxa"/>
            <w:tcMar>
              <w:top w:w="20" w:type="dxa"/>
              <w:left w:w="20" w:type="dxa"/>
              <w:bottom w:w="0" w:type="dxa"/>
              <w:right w:w="20" w:type="dxa"/>
            </w:tcMar>
            <w:vAlign w:val="center"/>
          </w:tcPr>
          <w:p w:rsidR="009735AC"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311</w:t>
            </w:r>
          </w:p>
        </w:tc>
        <w:tc>
          <w:tcPr>
            <w:tcW w:w="5812" w:type="dxa"/>
            <w:tcMar>
              <w:top w:w="20" w:type="dxa"/>
              <w:left w:w="20" w:type="dxa"/>
              <w:bottom w:w="0" w:type="dxa"/>
              <w:right w:w="20" w:type="dxa"/>
            </w:tcMar>
            <w:vAlign w:val="center"/>
          </w:tcPr>
          <w:p w:rsidR="009735AC" w:rsidRPr="00F244EF" w:rsidRDefault="009735AC" w:rsidP="009735AC">
            <w:pPr>
              <w:spacing w:before="40" w:after="40" w:line="240" w:lineRule="auto"/>
              <w:rPr>
                <w:rFonts w:ascii="Arial Narrow" w:eastAsia="Times New Roman" w:hAnsi="Arial Narrow" w:cs="Arial"/>
                <w:b/>
                <w:color w:val="000000" w:themeColor="text1"/>
                <w:lang w:eastAsia="fr-FR"/>
              </w:rPr>
            </w:pPr>
            <w:r w:rsidRPr="00F244EF">
              <w:rPr>
                <w:rFonts w:ascii="Arial Narrow" w:eastAsia="Times New Roman" w:hAnsi="Arial Narrow" w:cs="Arial"/>
                <w:b/>
                <w:color w:val="000000" w:themeColor="text1"/>
                <w:lang w:eastAsia="fr-FR"/>
              </w:rPr>
              <w:t xml:space="preserve">Béton armé dosé à 350 </w:t>
            </w:r>
            <w:r>
              <w:rPr>
                <w:rFonts w:ascii="Arial Narrow" w:eastAsia="Times New Roman" w:hAnsi="Arial Narrow" w:cs="Arial"/>
                <w:b/>
                <w:color w:val="000000" w:themeColor="text1"/>
                <w:lang w:eastAsia="fr-FR"/>
              </w:rPr>
              <w:t xml:space="preserve">kg/m³ </w:t>
            </w:r>
            <w:r w:rsidRPr="00F244EF">
              <w:rPr>
                <w:rFonts w:ascii="Arial Narrow" w:eastAsia="Times New Roman" w:hAnsi="Arial Narrow" w:cs="Arial"/>
                <w:b/>
                <w:color w:val="000000" w:themeColor="text1"/>
                <w:lang w:eastAsia="fr-FR"/>
              </w:rPr>
              <w:t xml:space="preserve">pour </w:t>
            </w:r>
            <w:r>
              <w:rPr>
                <w:rFonts w:ascii="Arial Narrow" w:eastAsia="Times New Roman" w:hAnsi="Arial Narrow" w:cs="Arial"/>
                <w:b/>
                <w:color w:val="000000" w:themeColor="text1"/>
                <w:lang w:eastAsia="fr-FR"/>
              </w:rPr>
              <w:t xml:space="preserve">poteaux de la dalle </w:t>
            </w:r>
            <w:r w:rsidRPr="00F244EF">
              <w:rPr>
                <w:rFonts w:ascii="Arial Narrow" w:eastAsia="Times New Roman" w:hAnsi="Arial Narrow" w:cs="Arial"/>
                <w:b/>
                <w:color w:val="000000" w:themeColor="text1"/>
                <w:lang w:eastAsia="fr-FR"/>
              </w:rPr>
              <w:t xml:space="preserve">supérieure </w:t>
            </w:r>
          </w:p>
          <w:p w:rsidR="009735AC" w:rsidRPr="00F244EF" w:rsidRDefault="009735AC" w:rsidP="009735AC">
            <w:pPr>
              <w:spacing w:before="40" w:after="120" w:line="240" w:lineRule="auto"/>
              <w:jc w:val="both"/>
              <w:rPr>
                <w:rFonts w:ascii="Arial Narrow" w:eastAsia="Times New Roman" w:hAnsi="Arial Narrow" w:cs="Arial"/>
                <w:i/>
                <w:iCs/>
                <w:color w:val="000000" w:themeColor="text1"/>
                <w:lang w:eastAsia="fr-FR"/>
              </w:rPr>
            </w:pPr>
            <w:r w:rsidRPr="00F244EF">
              <w:rPr>
                <w:rFonts w:ascii="Arial Narrow" w:eastAsia="Times New Roman" w:hAnsi="Arial Narrow" w:cs="Arial"/>
                <w:i/>
                <w:iCs/>
                <w:color w:val="000000" w:themeColor="text1"/>
                <w:lang w:eastAsia="fr-FR"/>
              </w:rPr>
              <w:t>Ce prix rémunère dans les conditions prévues au contrat la fourniture et la mise en œuvre du béton armé dosé à 350 kg/m</w:t>
            </w:r>
            <w:r w:rsidRPr="00F244EF">
              <w:rPr>
                <w:rFonts w:ascii="Arial Narrow" w:eastAsia="Times New Roman" w:hAnsi="Arial Narrow" w:cs="Arial"/>
                <w:i/>
                <w:iCs/>
                <w:color w:val="000000" w:themeColor="text1"/>
                <w:vertAlign w:val="superscript"/>
                <w:lang w:eastAsia="fr-FR"/>
              </w:rPr>
              <w:t xml:space="preserve">3 </w:t>
            </w:r>
            <w:r w:rsidRPr="00F244EF">
              <w:rPr>
                <w:rFonts w:ascii="Arial Narrow" w:eastAsia="Times New Roman" w:hAnsi="Arial Narrow" w:cs="Arial"/>
                <w:i/>
                <w:iCs/>
                <w:color w:val="000000" w:themeColor="text1"/>
                <w:lang w:eastAsia="fr-FR"/>
              </w:rPr>
              <w:t xml:space="preserve">pour la réalisation </w:t>
            </w:r>
            <w:proofErr w:type="spellStart"/>
            <w:r w:rsidRPr="00F244EF">
              <w:rPr>
                <w:rFonts w:ascii="Arial Narrow" w:eastAsia="Times New Roman" w:hAnsi="Arial Narrow" w:cs="Arial"/>
                <w:i/>
                <w:iCs/>
                <w:color w:val="000000" w:themeColor="text1"/>
                <w:lang w:eastAsia="fr-FR"/>
              </w:rPr>
              <w:t>de</w:t>
            </w:r>
            <w:r>
              <w:rPr>
                <w:rFonts w:ascii="Arial Narrow" w:eastAsia="Times New Roman" w:hAnsi="Arial Narrow" w:cs="Arial"/>
                <w:i/>
                <w:iCs/>
                <w:color w:val="000000" w:themeColor="text1"/>
                <w:lang w:eastAsia="fr-FR"/>
              </w:rPr>
              <w:t>spoteaux</w:t>
            </w:r>
            <w:proofErr w:type="spellEnd"/>
            <w:r>
              <w:rPr>
                <w:rFonts w:ascii="Arial Narrow" w:eastAsia="Times New Roman" w:hAnsi="Arial Narrow" w:cs="Arial"/>
                <w:i/>
                <w:iCs/>
                <w:color w:val="000000" w:themeColor="text1"/>
                <w:lang w:eastAsia="fr-FR"/>
              </w:rPr>
              <w:t xml:space="preserve"> de </w:t>
            </w:r>
            <w:r w:rsidRPr="00F244EF">
              <w:rPr>
                <w:rFonts w:ascii="Arial Narrow" w:eastAsia="Times New Roman" w:hAnsi="Arial Narrow" w:cs="Arial"/>
                <w:i/>
                <w:iCs/>
                <w:color w:val="000000" w:themeColor="text1"/>
                <w:lang w:eastAsia="fr-FR"/>
              </w:rPr>
              <w:t>la dalle supérieure.</w:t>
            </w:r>
          </w:p>
          <w:p w:rsidR="009735AC" w:rsidRPr="00083BE4" w:rsidRDefault="009735AC" w:rsidP="009735AC">
            <w:pPr>
              <w:spacing w:before="40" w:after="40" w:line="240" w:lineRule="auto"/>
              <w:rPr>
                <w:rFonts w:ascii="Arial Narrow" w:eastAsia="Times New Roman" w:hAnsi="Arial Narrow" w:cs="Arial"/>
                <w:b/>
                <w:color w:val="000000" w:themeColor="text1"/>
                <w:lang w:eastAsia="fr-FR"/>
              </w:rPr>
            </w:pPr>
            <w:r w:rsidRPr="00F244EF">
              <w:rPr>
                <w:rFonts w:ascii="Arial Narrow" w:eastAsia="Times New Roman" w:hAnsi="Arial Narrow" w:cs="Arial"/>
                <w:i/>
                <w:iCs/>
                <w:color w:val="000000" w:themeColor="text1"/>
                <w:lang w:eastAsia="fr-FR"/>
              </w:rPr>
              <w:t xml:space="preserve">Ce prix s’applique </w:t>
            </w:r>
            <w:r w:rsidRPr="00F244EF">
              <w:rPr>
                <w:rFonts w:ascii="Arial Narrow" w:eastAsia="Times New Roman" w:hAnsi="Arial Narrow" w:cs="Arial"/>
                <w:i/>
                <w:color w:val="000000" w:themeColor="text1"/>
                <w:lang w:eastAsia="fr-FR"/>
              </w:rPr>
              <w:t xml:space="preserve">au </w:t>
            </w:r>
            <w:r w:rsidRPr="00F244EF">
              <w:rPr>
                <w:rFonts w:ascii="Arial Narrow" w:eastAsia="Times New Roman" w:hAnsi="Arial Narrow" w:cs="Arial"/>
                <w:b/>
                <w:i/>
                <w:color w:val="000000" w:themeColor="text1"/>
                <w:lang w:eastAsia="fr-FR"/>
              </w:rPr>
              <w:t>mètre cube</w:t>
            </w:r>
            <w:r w:rsidRPr="00F244EF">
              <w:rPr>
                <w:rFonts w:ascii="Arial Narrow" w:eastAsia="Times New Roman" w:hAnsi="Arial Narrow" w:cs="Arial"/>
                <w:i/>
                <w:iCs/>
                <w:color w:val="000000" w:themeColor="text1"/>
                <w:lang w:eastAsia="fr-FR"/>
              </w:rPr>
              <w:t xml:space="preserve"> de béton mis en œuvre</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m³</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80D0B">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sidRPr="00AB5E9D">
              <w:rPr>
                <w:rFonts w:ascii="Arial Narrow" w:hAnsi="Arial Narrow" w:cs="Arial"/>
                <w:b/>
                <w:color w:val="000000" w:themeColor="text1"/>
              </w:rPr>
              <w:t>312</w:t>
            </w:r>
          </w:p>
        </w:tc>
        <w:tc>
          <w:tcPr>
            <w:tcW w:w="5812" w:type="dxa"/>
            <w:tcMar>
              <w:top w:w="20" w:type="dxa"/>
              <w:left w:w="20" w:type="dxa"/>
              <w:bottom w:w="0" w:type="dxa"/>
              <w:right w:w="20" w:type="dxa"/>
            </w:tcMar>
            <w:vAlign w:val="center"/>
          </w:tcPr>
          <w:p w:rsidR="003F2799" w:rsidRPr="003F2799" w:rsidRDefault="003F2799" w:rsidP="009735AC">
            <w:pPr>
              <w:spacing w:after="0"/>
              <w:rPr>
                <w:rFonts w:ascii="Arial Narrow" w:hAnsi="Arial Narrow" w:cs="Arial"/>
                <w:b/>
                <w:i/>
                <w:iCs/>
                <w:color w:val="000000" w:themeColor="text1"/>
              </w:rPr>
            </w:pPr>
            <w:r w:rsidRPr="003F2799">
              <w:rPr>
                <w:rFonts w:ascii="Arial Narrow" w:eastAsia="Times New Roman" w:hAnsi="Arial Narrow" w:cs="Calibri"/>
                <w:b/>
                <w:color w:val="000000"/>
                <w:lang w:val="fr-CM" w:eastAsia="fr-CM"/>
              </w:rPr>
              <w:t>F et pose porte métallique 210×90cm pour local technique y compris revêtement peinture antirouille et glycérophtalique, serrure, cadenas et toutes sujétions de mise en œuvre</w:t>
            </w:r>
            <w:r w:rsidRPr="003F2799">
              <w:rPr>
                <w:rFonts w:ascii="Arial Narrow" w:hAnsi="Arial Narrow" w:cs="Arial"/>
                <w:b/>
                <w:i/>
                <w:iCs/>
                <w:color w:val="000000" w:themeColor="text1"/>
              </w:rPr>
              <w:t xml:space="preserve"> </w:t>
            </w:r>
          </w:p>
          <w:p w:rsidR="009735AC" w:rsidRPr="00AB5E9D" w:rsidRDefault="009735AC" w:rsidP="009735AC">
            <w:pPr>
              <w:spacing w:after="0"/>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w:t>
            </w:r>
          </w:p>
          <w:p w:rsidR="009735AC" w:rsidRPr="00AB5E9D" w:rsidRDefault="009735AC" w:rsidP="009735AC">
            <w:pPr>
              <w:spacing w:after="0"/>
              <w:rPr>
                <w:rFonts w:ascii="Arial Narrow" w:hAnsi="Arial Narrow" w:cs="Arial"/>
                <w:i/>
                <w:iCs/>
                <w:color w:val="000000" w:themeColor="text1"/>
              </w:rPr>
            </w:pPr>
            <w:r w:rsidRPr="00AB5E9D">
              <w:rPr>
                <w:rFonts w:ascii="Arial Narrow" w:hAnsi="Arial Narrow" w:cs="Arial"/>
                <w:i/>
                <w:iCs/>
                <w:color w:val="000000" w:themeColor="text1"/>
              </w:rPr>
              <w:t xml:space="preserve">   - La fourniture et la pose d’une porte métallique </w:t>
            </w:r>
            <w:r w:rsidRPr="00AB5E9D">
              <w:rPr>
                <w:rFonts w:ascii="Arial Narrow" w:eastAsia="Times New Roman" w:hAnsi="Arial Narrow" w:cs="Arial"/>
                <w:bCs/>
                <w:i/>
                <w:color w:val="000000" w:themeColor="text1"/>
                <w:lang w:eastAsia="fr-FR"/>
              </w:rPr>
              <w:t>210×90cm</w:t>
            </w:r>
            <w:r w:rsidRPr="00AB5E9D">
              <w:rPr>
                <w:rFonts w:ascii="Arial Narrow" w:hAnsi="Arial Narrow" w:cs="Arial"/>
                <w:i/>
                <w:iCs/>
                <w:color w:val="000000" w:themeColor="text1"/>
              </w:rPr>
              <w:t> revêtue d’une bicouche de peinture antirouille ;</w:t>
            </w:r>
          </w:p>
          <w:p w:rsidR="009735AC" w:rsidRPr="00AB5E9D" w:rsidRDefault="009735AC" w:rsidP="009735AC">
            <w:pPr>
              <w:spacing w:after="120"/>
              <w:rPr>
                <w:rFonts w:ascii="Arial Narrow" w:hAnsi="Arial Narrow" w:cs="Arial"/>
                <w:i/>
                <w:iCs/>
                <w:color w:val="000000" w:themeColor="text1"/>
              </w:rPr>
            </w:pPr>
            <w:r w:rsidRPr="00AB5E9D">
              <w:rPr>
                <w:rFonts w:ascii="Arial Narrow" w:hAnsi="Arial Narrow" w:cs="Arial"/>
                <w:i/>
                <w:iCs/>
                <w:color w:val="000000" w:themeColor="text1"/>
              </w:rPr>
              <w:t xml:space="preserve">   - La pose d’une serrure de haute sécurité et d’un cadenas y compris toutes sujétions de mise en œuvre.</w:t>
            </w:r>
          </w:p>
          <w:p w:rsidR="009735AC" w:rsidRPr="00AB5E9D" w:rsidRDefault="009735AC" w:rsidP="009735AC">
            <w:pPr>
              <w:spacing w:after="6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Ce prix est appliqué à l’</w:t>
            </w:r>
            <w:r w:rsidRPr="00AB5E9D">
              <w:rPr>
                <w:rFonts w:ascii="Arial Narrow" w:hAnsi="Arial Narrow" w:cs="Arial"/>
                <w:b/>
                <w:i/>
                <w:iCs/>
                <w:color w:val="000000" w:themeColor="text1"/>
              </w:rPr>
              <w:t>unité</w:t>
            </w:r>
            <w:r w:rsidRPr="00AB5E9D">
              <w:rPr>
                <w:rFonts w:ascii="Arial Narrow" w:hAnsi="Arial Narrow" w:cs="Arial"/>
                <w:i/>
                <w:iCs/>
                <w:color w:val="000000" w:themeColor="text1"/>
              </w:rPr>
              <w:t>.</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U</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80D0B">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313</w:t>
            </w:r>
          </w:p>
        </w:tc>
        <w:tc>
          <w:tcPr>
            <w:tcW w:w="5812" w:type="dxa"/>
            <w:tcMar>
              <w:top w:w="20" w:type="dxa"/>
              <w:left w:w="20" w:type="dxa"/>
              <w:bottom w:w="0" w:type="dxa"/>
              <w:right w:w="20" w:type="dxa"/>
            </w:tcMar>
            <w:vAlign w:val="bottom"/>
          </w:tcPr>
          <w:p w:rsidR="009735AC" w:rsidRPr="00AB5E9D" w:rsidRDefault="009735AC" w:rsidP="009735AC">
            <w:pPr>
              <w:spacing w:before="40" w:after="40" w:line="240" w:lineRule="auto"/>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 xml:space="preserve">F et pose échelle métallique avec crinoline (cerclage de protection) pour accès aux panneaux solaires et au réservoir </w:t>
            </w:r>
          </w:p>
          <w:p w:rsidR="009735AC" w:rsidRPr="00AB5E9D" w:rsidRDefault="009735AC" w:rsidP="009735AC">
            <w:pPr>
              <w:spacing w:after="120"/>
              <w:rPr>
                <w:rFonts w:ascii="Arial Narrow" w:hAnsi="Arial Narrow" w:cs="Arial"/>
                <w:i/>
                <w:color w:val="000000" w:themeColor="text1"/>
              </w:rPr>
            </w:pPr>
            <w:r w:rsidRPr="00AB5E9D">
              <w:rPr>
                <w:rFonts w:ascii="Arial Narrow" w:hAnsi="Arial Narrow" w:cs="Arial"/>
                <w:i/>
                <w:color w:val="000000" w:themeColor="text1"/>
              </w:rPr>
              <w:t xml:space="preserve">Ce prix rémunère dans </w:t>
            </w:r>
            <w:r w:rsidRPr="00AB5E9D">
              <w:rPr>
                <w:rFonts w:ascii="Arial Narrow" w:hAnsi="Arial Narrow" w:cs="Arial"/>
                <w:i/>
                <w:iCs/>
                <w:color w:val="000000" w:themeColor="text1"/>
              </w:rPr>
              <w:t>les conditions prévues au contrat</w:t>
            </w:r>
            <w:r w:rsidRPr="00AB5E9D">
              <w:rPr>
                <w:rFonts w:ascii="Arial Narrow" w:hAnsi="Arial Narrow" w:cs="Arial"/>
                <w:i/>
                <w:color w:val="000000" w:themeColor="text1"/>
              </w:rPr>
              <w:t xml:space="preserve"> la fourniture et la pose sur la structure de la plateforme d’une échelle métallique avec </w:t>
            </w:r>
            <w:r w:rsidRPr="00AB5E9D">
              <w:rPr>
                <w:rFonts w:ascii="Arial Narrow" w:hAnsi="Arial Narrow" w:cs="Arial"/>
                <w:i/>
                <w:color w:val="000000" w:themeColor="text1"/>
              </w:rPr>
              <w:lastRenderedPageBreak/>
              <w:t>crinoline, permettant l’accès aux panneaux solaires PV et au réservoir, y compris toutes sujétions de mise en œuvre</w:t>
            </w:r>
          </w:p>
          <w:p w:rsidR="009735AC" w:rsidRPr="00AB5E9D" w:rsidRDefault="009735AC" w:rsidP="009735AC">
            <w:pPr>
              <w:spacing w:after="6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Ce prix est appliqué à l’</w:t>
            </w:r>
            <w:r w:rsidRPr="00AB5E9D">
              <w:rPr>
                <w:rFonts w:ascii="Arial Narrow" w:hAnsi="Arial Narrow" w:cs="Arial"/>
                <w:b/>
                <w:i/>
                <w:iCs/>
                <w:color w:val="000000" w:themeColor="text1"/>
              </w:rPr>
              <w:t>unité</w:t>
            </w:r>
            <w:r w:rsidRPr="00AB5E9D">
              <w:rPr>
                <w:rFonts w:ascii="Arial Narrow" w:hAnsi="Arial Narrow" w:cs="Arial"/>
                <w:i/>
                <w:iCs/>
                <w:color w:val="000000" w:themeColor="text1"/>
              </w:rPr>
              <w:t>.</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lastRenderedPageBreak/>
              <w:t>U</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80D0B">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lastRenderedPageBreak/>
              <w:t>314</w:t>
            </w:r>
          </w:p>
        </w:tc>
        <w:tc>
          <w:tcPr>
            <w:tcW w:w="5812" w:type="dxa"/>
            <w:tcMar>
              <w:top w:w="20" w:type="dxa"/>
              <w:left w:w="20" w:type="dxa"/>
              <w:bottom w:w="0" w:type="dxa"/>
              <w:right w:w="20" w:type="dxa"/>
            </w:tcMar>
            <w:vAlign w:val="bottom"/>
          </w:tcPr>
          <w:p w:rsidR="009735AC" w:rsidRPr="00AB5E9D" w:rsidRDefault="009735AC" w:rsidP="009735AC">
            <w:pPr>
              <w:spacing w:after="120" w:line="240" w:lineRule="auto"/>
              <w:jc w:val="both"/>
              <w:rPr>
                <w:rFonts w:ascii="Arial Narrow" w:eastAsia="Times New Roman" w:hAnsi="Arial Narrow" w:cs="Arial"/>
                <w:b/>
                <w:bCs/>
                <w:color w:val="000000" w:themeColor="text1"/>
                <w:lang w:eastAsia="fr-FR"/>
              </w:rPr>
            </w:pPr>
            <w:r w:rsidRPr="00AB5E9D">
              <w:rPr>
                <w:rFonts w:ascii="Arial Narrow" w:eastAsia="Times New Roman" w:hAnsi="Arial Narrow" w:cs="Arial"/>
                <w:b/>
                <w:bCs/>
                <w:color w:val="000000" w:themeColor="text1"/>
                <w:lang w:eastAsia="fr-FR"/>
              </w:rPr>
              <w:t>F et pose réservoir de stockage en plastique (capacité</w:t>
            </w:r>
            <w:r w:rsidRPr="00AB5E9D">
              <w:rPr>
                <w:rFonts w:ascii="Arial Narrow" w:eastAsia="Times New Roman" w:hAnsi="Arial Narrow" w:cs="Arial"/>
                <w:color w:val="000000" w:themeColor="text1"/>
                <w:lang w:eastAsia="fr-FR"/>
              </w:rPr>
              <w:t>=</w:t>
            </w:r>
            <w:r>
              <w:rPr>
                <w:rFonts w:ascii="Arial Narrow" w:eastAsia="Times New Roman" w:hAnsi="Arial Narrow" w:cs="Arial"/>
                <w:b/>
                <w:bCs/>
                <w:color w:val="000000" w:themeColor="text1"/>
                <w:lang w:eastAsia="fr-FR"/>
              </w:rPr>
              <w:t>5</w:t>
            </w:r>
            <w:r w:rsidRPr="00AB5E9D">
              <w:rPr>
                <w:rFonts w:ascii="Arial Narrow" w:eastAsia="Times New Roman" w:hAnsi="Arial Narrow" w:cs="Arial"/>
                <w:b/>
                <w:bCs/>
                <w:color w:val="000000" w:themeColor="text1"/>
                <w:lang w:eastAsia="fr-FR"/>
              </w:rPr>
              <w:t xml:space="preserve"> 000 litres) y compris accessoires de plomberie divers et toutes sujétions  </w:t>
            </w:r>
          </w:p>
          <w:p w:rsidR="009735AC" w:rsidRPr="00AB5E9D" w:rsidRDefault="009735AC" w:rsidP="009735AC">
            <w:pPr>
              <w:spacing w:after="120"/>
              <w:jc w:val="both"/>
              <w:rPr>
                <w:rFonts w:ascii="Arial Narrow" w:hAnsi="Arial Narrow" w:cs="Arial"/>
                <w:i/>
                <w:iCs/>
                <w:color w:val="000000" w:themeColor="text1"/>
              </w:rPr>
            </w:pPr>
            <w:r w:rsidRPr="00AB5E9D">
              <w:rPr>
                <w:rFonts w:ascii="Arial Narrow" w:hAnsi="Arial Narrow" w:cs="Arial"/>
                <w:i/>
                <w:iCs/>
                <w:color w:val="000000" w:themeColor="text1"/>
              </w:rPr>
              <w:t xml:space="preserve">Ce prix rémunère dans les conditions prévues au contrat la fourniture et la pose d’un réservoir de stockage </w:t>
            </w:r>
            <w:r>
              <w:rPr>
                <w:rFonts w:ascii="Arial Narrow" w:hAnsi="Arial Narrow" w:cs="Arial"/>
                <w:i/>
                <w:iCs/>
                <w:color w:val="000000" w:themeColor="text1"/>
              </w:rPr>
              <w:t>en plastique d’une capacité de 5</w:t>
            </w:r>
            <w:r w:rsidRPr="00AB5E9D">
              <w:rPr>
                <w:rFonts w:ascii="Arial Narrow" w:hAnsi="Arial Narrow" w:cs="Arial"/>
                <w:i/>
                <w:iCs/>
                <w:color w:val="000000" w:themeColor="text1"/>
              </w:rPr>
              <w:t>000 litres, y compris la fourniture et la pose des accessoires divers de plomberie et toutes sujétions de mise en œuvre.</w:t>
            </w:r>
          </w:p>
          <w:p w:rsidR="009735AC" w:rsidRPr="00AB5E9D" w:rsidRDefault="009735AC" w:rsidP="009735AC">
            <w:pPr>
              <w:spacing w:after="6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 xml:space="preserve">Ce prix s’applique </w:t>
            </w:r>
            <w:r w:rsidRPr="00AB5E9D">
              <w:rPr>
                <w:rFonts w:ascii="Arial Narrow" w:eastAsia="Times New Roman" w:hAnsi="Arial Narrow" w:cs="Arial"/>
                <w:i/>
                <w:color w:val="000000" w:themeColor="text1"/>
                <w:lang w:eastAsia="fr-FR"/>
              </w:rPr>
              <w:t>à l’</w:t>
            </w:r>
            <w:r>
              <w:rPr>
                <w:rFonts w:ascii="Arial Narrow" w:eastAsia="Times New Roman" w:hAnsi="Arial Narrow" w:cs="Arial"/>
                <w:b/>
                <w:i/>
                <w:color w:val="000000" w:themeColor="text1"/>
                <w:lang w:eastAsia="fr-FR"/>
              </w:rPr>
              <w:t>unité</w:t>
            </w:r>
            <w:r w:rsidRPr="00AB5E9D">
              <w:rPr>
                <w:rFonts w:ascii="Arial Narrow" w:hAnsi="Arial Narrow" w:cs="Arial"/>
                <w:i/>
                <w:iCs/>
                <w:color w:val="000000" w:themeColor="text1"/>
              </w:rPr>
              <w:t>.</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U</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7A0002">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315</w:t>
            </w:r>
          </w:p>
        </w:tc>
        <w:tc>
          <w:tcPr>
            <w:tcW w:w="5812" w:type="dxa"/>
            <w:tcMar>
              <w:top w:w="20" w:type="dxa"/>
              <w:left w:w="20" w:type="dxa"/>
              <w:bottom w:w="0" w:type="dxa"/>
              <w:right w:w="20" w:type="dxa"/>
            </w:tcMar>
            <w:vAlign w:val="bottom"/>
          </w:tcPr>
          <w:p w:rsidR="009735AC" w:rsidRDefault="009735AC" w:rsidP="009735AC">
            <w:pPr>
              <w:spacing w:after="0" w:line="240" w:lineRule="auto"/>
              <w:rPr>
                <w:rFonts w:ascii="Arial Narrow" w:eastAsia="Times New Roman" w:hAnsi="Arial Narrow" w:cs="Arial"/>
                <w:b/>
                <w:bCs/>
                <w:color w:val="000000" w:themeColor="text1"/>
                <w:lang w:eastAsia="fr-FR"/>
              </w:rPr>
            </w:pPr>
            <w:r w:rsidRPr="007A0002">
              <w:rPr>
                <w:rFonts w:ascii="Arial Narrow" w:eastAsia="Times New Roman" w:hAnsi="Arial Narrow" w:cs="Arial"/>
                <w:b/>
                <w:bCs/>
                <w:color w:val="000000" w:themeColor="text1"/>
                <w:lang w:eastAsia="fr-FR"/>
              </w:rPr>
              <w:t>F et pose balustrade métallique antichute double barre autour des réservoirs</w:t>
            </w:r>
          </w:p>
          <w:p w:rsidR="009735AC" w:rsidRDefault="009735AC" w:rsidP="009735AC">
            <w:pPr>
              <w:spacing w:after="120" w:line="240" w:lineRule="auto"/>
              <w:jc w:val="both"/>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la fourniture et la pose</w:t>
            </w:r>
            <w:r>
              <w:rPr>
                <w:rFonts w:ascii="Arial Narrow" w:hAnsi="Arial Narrow" w:cs="Arial"/>
                <w:i/>
                <w:iCs/>
                <w:color w:val="000000" w:themeColor="text1"/>
              </w:rPr>
              <w:t xml:space="preserve"> d’une balustrade métallique antichute double barre autour des réservoirs de stockage.</w:t>
            </w:r>
          </w:p>
          <w:p w:rsidR="009735AC" w:rsidRPr="007A0002" w:rsidRDefault="009735AC" w:rsidP="009735AC">
            <w:pPr>
              <w:spacing w:after="0" w:line="240" w:lineRule="auto"/>
              <w:rPr>
                <w:rFonts w:ascii="Calibri" w:eastAsia="Times New Roman" w:hAnsi="Calibri"/>
                <w:b/>
                <w:color w:val="000000"/>
                <w:lang w:eastAsia="fr-FR"/>
              </w:rPr>
            </w:pPr>
            <w:r w:rsidRPr="00AB5E9D">
              <w:rPr>
                <w:rFonts w:ascii="Arial Narrow" w:hAnsi="Arial Narrow" w:cs="Arial"/>
                <w:i/>
                <w:iCs/>
                <w:color w:val="000000" w:themeColor="text1"/>
              </w:rPr>
              <w:t xml:space="preserve">Ce prix s’applique </w:t>
            </w:r>
            <w:r w:rsidRPr="00AB5E9D">
              <w:rPr>
                <w:rFonts w:ascii="Arial Narrow" w:eastAsia="Times New Roman" w:hAnsi="Arial Narrow" w:cs="Arial"/>
                <w:i/>
                <w:color w:val="000000" w:themeColor="text1"/>
                <w:lang w:eastAsia="fr-FR"/>
              </w:rPr>
              <w:t>à l’</w:t>
            </w:r>
            <w:r>
              <w:rPr>
                <w:rFonts w:ascii="Arial Narrow" w:eastAsia="Times New Roman" w:hAnsi="Arial Narrow" w:cs="Arial"/>
                <w:b/>
                <w:i/>
                <w:color w:val="000000" w:themeColor="text1"/>
                <w:lang w:eastAsia="fr-FR"/>
              </w:rPr>
              <w:t>Ensemble</w:t>
            </w:r>
          </w:p>
        </w:tc>
        <w:tc>
          <w:tcPr>
            <w:tcW w:w="850" w:type="dxa"/>
            <w:vAlign w:val="center"/>
          </w:tcPr>
          <w:p w:rsidR="009735AC" w:rsidRPr="007A0002" w:rsidRDefault="009735AC" w:rsidP="009735AC">
            <w:pPr>
              <w:spacing w:after="0" w:line="240" w:lineRule="auto"/>
              <w:jc w:val="center"/>
              <w:rPr>
                <w:rFonts w:ascii="Arial Narrow" w:eastAsia="Times New Roman" w:hAnsi="Arial Narrow" w:cs="Arial"/>
                <w:b/>
                <w:color w:val="000000" w:themeColor="text1"/>
                <w:lang w:eastAsia="fr-FR"/>
              </w:rPr>
            </w:pPr>
            <w:r w:rsidRPr="007A0002">
              <w:rPr>
                <w:rFonts w:ascii="Arial Narrow" w:eastAsia="Times New Roman" w:hAnsi="Arial Narrow" w:cs="Arial"/>
                <w:b/>
                <w:color w:val="000000" w:themeColor="text1"/>
                <w:lang w:eastAsia="fr-FR"/>
              </w:rPr>
              <w:t>Ens</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7A0002">
        <w:trPr>
          <w:trHeight w:val="330"/>
        </w:trPr>
        <w:tc>
          <w:tcPr>
            <w:tcW w:w="704" w:type="dxa"/>
            <w:tcMar>
              <w:top w:w="20" w:type="dxa"/>
              <w:left w:w="20" w:type="dxa"/>
              <w:bottom w:w="0" w:type="dxa"/>
              <w:right w:w="20" w:type="dxa"/>
            </w:tcMar>
            <w:vAlign w:val="center"/>
          </w:tcPr>
          <w:p w:rsidR="009735AC"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316</w:t>
            </w:r>
          </w:p>
        </w:tc>
        <w:tc>
          <w:tcPr>
            <w:tcW w:w="5812" w:type="dxa"/>
            <w:tcMar>
              <w:top w:w="20" w:type="dxa"/>
              <w:left w:w="20" w:type="dxa"/>
              <w:bottom w:w="0" w:type="dxa"/>
              <w:right w:w="20" w:type="dxa"/>
            </w:tcMar>
            <w:vAlign w:val="bottom"/>
          </w:tcPr>
          <w:p w:rsidR="009735AC" w:rsidRDefault="009735AC" w:rsidP="009735AC">
            <w:pPr>
              <w:spacing w:after="0" w:line="240" w:lineRule="auto"/>
              <w:rPr>
                <w:rFonts w:ascii="Arial Narrow" w:eastAsia="Times New Roman" w:hAnsi="Arial Narrow"/>
                <w:b/>
                <w:color w:val="000000"/>
                <w:lang w:eastAsia="fr-FR"/>
              </w:rPr>
            </w:pPr>
            <w:r w:rsidRPr="007A0002">
              <w:rPr>
                <w:rFonts w:ascii="Arial Narrow" w:eastAsia="Times New Roman" w:hAnsi="Arial Narrow"/>
                <w:b/>
                <w:color w:val="000000"/>
                <w:lang w:eastAsia="fr-FR"/>
              </w:rPr>
              <w:t>F et pose clapet antiretour Ø63 y compris toutes sujétions</w:t>
            </w:r>
          </w:p>
          <w:p w:rsidR="009735AC" w:rsidRDefault="009735AC" w:rsidP="009735AC">
            <w:pPr>
              <w:spacing w:after="120" w:line="240" w:lineRule="auto"/>
              <w:jc w:val="both"/>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la fournit</w:t>
            </w:r>
            <w:r>
              <w:rPr>
                <w:rFonts w:ascii="Arial Narrow" w:hAnsi="Arial Narrow" w:cs="Arial"/>
                <w:i/>
                <w:iCs/>
                <w:color w:val="000000" w:themeColor="text1"/>
              </w:rPr>
              <w:t xml:space="preserve">ure et la pose d’un clapet antiretour de diamètre 63 </w:t>
            </w:r>
            <w:r w:rsidRPr="00AB5E9D">
              <w:rPr>
                <w:rFonts w:ascii="Arial Narrow" w:hAnsi="Arial Narrow" w:cs="Arial"/>
                <w:i/>
                <w:color w:val="000000" w:themeColor="text1"/>
              </w:rPr>
              <w:t xml:space="preserve"> sur les différentes conduites </w:t>
            </w:r>
            <w:r>
              <w:rPr>
                <w:rFonts w:ascii="Arial Narrow" w:hAnsi="Arial Narrow" w:cs="Arial"/>
                <w:i/>
                <w:iCs/>
                <w:color w:val="000000" w:themeColor="text1"/>
              </w:rPr>
              <w:t xml:space="preserve"> y compris toutes sujétions de pose.</w:t>
            </w:r>
          </w:p>
          <w:p w:rsidR="009735AC" w:rsidRPr="007A0002" w:rsidRDefault="009735AC" w:rsidP="009735AC">
            <w:pPr>
              <w:spacing w:after="0" w:line="240" w:lineRule="auto"/>
              <w:rPr>
                <w:rFonts w:ascii="Arial Narrow" w:eastAsia="Times New Roman" w:hAnsi="Arial Narrow"/>
                <w:b/>
                <w:color w:val="000000"/>
                <w:lang w:eastAsia="fr-FR"/>
              </w:rPr>
            </w:pPr>
            <w:r w:rsidRPr="00200A26">
              <w:rPr>
                <w:rFonts w:ascii="Arial Narrow" w:hAnsi="Arial Narrow" w:cs="Arial"/>
                <w:i/>
                <w:iCs/>
                <w:color w:val="000000" w:themeColor="text1"/>
              </w:rPr>
              <w:t xml:space="preserve"> Ce prix s’applique à l’</w:t>
            </w:r>
            <w:r>
              <w:rPr>
                <w:rFonts w:ascii="Arial Narrow" w:hAnsi="Arial Narrow" w:cs="Arial"/>
                <w:b/>
                <w:i/>
                <w:iCs/>
                <w:color w:val="000000" w:themeColor="text1"/>
              </w:rPr>
              <w:t>Unité</w:t>
            </w:r>
          </w:p>
        </w:tc>
        <w:tc>
          <w:tcPr>
            <w:tcW w:w="850" w:type="dxa"/>
            <w:vAlign w:val="center"/>
          </w:tcPr>
          <w:p w:rsidR="009735AC" w:rsidRPr="007A0002" w:rsidRDefault="009735AC" w:rsidP="009735AC">
            <w:pPr>
              <w:spacing w:after="0" w:line="240" w:lineRule="auto"/>
              <w:jc w:val="center"/>
              <w:rPr>
                <w:rFonts w:ascii="Arial Narrow" w:eastAsia="Times New Roman" w:hAnsi="Arial Narrow" w:cs="Arial"/>
                <w:b/>
                <w:color w:val="000000" w:themeColor="text1"/>
                <w:lang w:eastAsia="fr-FR"/>
              </w:rPr>
            </w:pPr>
            <w:r w:rsidRPr="007A0002">
              <w:rPr>
                <w:rFonts w:ascii="Arial Narrow" w:eastAsia="Times New Roman" w:hAnsi="Arial Narrow" w:cs="Arial"/>
                <w:b/>
                <w:color w:val="000000" w:themeColor="text1"/>
                <w:lang w:eastAsia="fr-FR"/>
              </w:rPr>
              <w:t>U</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80D0B">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sidRPr="00AB5E9D">
              <w:rPr>
                <w:rFonts w:ascii="Arial Narrow" w:hAnsi="Arial Narrow" w:cs="Arial"/>
                <w:b/>
                <w:color w:val="000000" w:themeColor="text1"/>
              </w:rPr>
              <w:t>3</w:t>
            </w:r>
            <w:r>
              <w:rPr>
                <w:rFonts w:ascii="Arial Narrow" w:hAnsi="Arial Narrow" w:cs="Arial"/>
                <w:b/>
                <w:color w:val="000000" w:themeColor="text1"/>
              </w:rPr>
              <w:t>17</w:t>
            </w:r>
          </w:p>
        </w:tc>
        <w:tc>
          <w:tcPr>
            <w:tcW w:w="5812" w:type="dxa"/>
            <w:tcMar>
              <w:top w:w="20" w:type="dxa"/>
              <w:left w:w="20" w:type="dxa"/>
              <w:bottom w:w="0" w:type="dxa"/>
              <w:right w:w="20" w:type="dxa"/>
            </w:tcMar>
            <w:vAlign w:val="center"/>
          </w:tcPr>
          <w:p w:rsidR="003F2799" w:rsidRPr="003F2799" w:rsidRDefault="003F2799" w:rsidP="009735AC">
            <w:pPr>
              <w:spacing w:after="120"/>
              <w:jc w:val="both"/>
              <w:rPr>
                <w:rFonts w:ascii="Arial Narrow" w:eastAsia="Times New Roman" w:hAnsi="Arial Narrow" w:cs="Calibri"/>
                <w:b/>
                <w:color w:val="000000"/>
                <w:lang w:val="fr-CM" w:eastAsia="fr-CM"/>
              </w:rPr>
            </w:pPr>
            <w:r w:rsidRPr="003F2799">
              <w:rPr>
                <w:rFonts w:ascii="Arial Narrow" w:eastAsia="Times New Roman" w:hAnsi="Arial Narrow" w:cs="Calibri"/>
                <w:b/>
                <w:color w:val="000000"/>
                <w:lang w:val="fr-CM" w:eastAsia="fr-CM"/>
              </w:rPr>
              <w:t xml:space="preserve">F et pose tuyauterie du réservoir trop plein, et vidange y compris toutes sujétions </w:t>
            </w:r>
          </w:p>
          <w:p w:rsidR="009735AC" w:rsidRPr="00AB5E9D" w:rsidRDefault="009735AC" w:rsidP="009735AC">
            <w:pPr>
              <w:spacing w:after="120"/>
              <w:jc w:val="both"/>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w:t>
            </w:r>
            <w:r w:rsidRPr="00AB5E9D">
              <w:rPr>
                <w:rFonts w:ascii="Arial Narrow" w:hAnsi="Arial Narrow" w:cs="Arial"/>
                <w:i/>
                <w:color w:val="000000" w:themeColor="text1"/>
              </w:rPr>
              <w:t>la fourniture et la pose de la tuyauterie du réservoir, la fourniture et la pose de vannes d’arrêt avec clapet retour s</w:t>
            </w:r>
            <w:r>
              <w:rPr>
                <w:rFonts w:ascii="Arial Narrow" w:hAnsi="Arial Narrow" w:cs="Arial"/>
                <w:i/>
                <w:color w:val="000000" w:themeColor="text1"/>
              </w:rPr>
              <w:t>ur les différentes conduites</w:t>
            </w:r>
            <w:r w:rsidRPr="00AB5E9D">
              <w:rPr>
                <w:rFonts w:ascii="Arial Narrow" w:hAnsi="Arial Narrow" w:cs="Arial"/>
                <w:i/>
                <w:color w:val="000000" w:themeColor="text1"/>
              </w:rPr>
              <w:t>, y compris toutes sujétions de mise en œuvre.</w:t>
            </w:r>
          </w:p>
          <w:p w:rsidR="009735AC" w:rsidRPr="00AB5E9D" w:rsidRDefault="009735AC" w:rsidP="009735AC">
            <w:pPr>
              <w:spacing w:after="6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 xml:space="preserve">Ce prix est appliqué au </w:t>
            </w:r>
            <w:r w:rsidRPr="00AB5E9D">
              <w:rPr>
                <w:rFonts w:ascii="Arial Narrow" w:hAnsi="Arial Narrow" w:cs="Arial"/>
                <w:b/>
                <w:i/>
                <w:iCs/>
                <w:color w:val="000000" w:themeColor="text1"/>
              </w:rPr>
              <w:t>forfait</w:t>
            </w:r>
            <w:r w:rsidRPr="00AB5E9D">
              <w:rPr>
                <w:rFonts w:ascii="Arial Narrow" w:hAnsi="Arial Narrow" w:cs="Arial"/>
                <w:i/>
                <w:iCs/>
                <w:color w:val="000000" w:themeColor="text1"/>
              </w:rPr>
              <w:t>.</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FF</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80D0B">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318</w:t>
            </w:r>
          </w:p>
        </w:tc>
        <w:tc>
          <w:tcPr>
            <w:tcW w:w="5812" w:type="dxa"/>
            <w:tcMar>
              <w:top w:w="20" w:type="dxa"/>
              <w:left w:w="20" w:type="dxa"/>
              <w:bottom w:w="0" w:type="dxa"/>
              <w:right w:w="20" w:type="dxa"/>
            </w:tcMar>
            <w:vAlign w:val="center"/>
          </w:tcPr>
          <w:p w:rsidR="009735AC" w:rsidRPr="00AB5E9D" w:rsidRDefault="009735AC" w:rsidP="009735AC">
            <w:pPr>
              <w:spacing w:after="60" w:line="240" w:lineRule="auto"/>
              <w:jc w:val="both"/>
              <w:rPr>
                <w:rFonts w:ascii="Arial Narrow" w:eastAsia="Times New Roman" w:hAnsi="Arial Narrow" w:cs="Arial"/>
                <w:b/>
                <w:bCs/>
                <w:color w:val="000000" w:themeColor="text1"/>
                <w:lang w:eastAsia="fr-FR"/>
              </w:rPr>
            </w:pPr>
            <w:r w:rsidRPr="00AB5E9D">
              <w:rPr>
                <w:rFonts w:ascii="Arial Narrow" w:eastAsia="Times New Roman" w:hAnsi="Arial Narrow" w:cs="Arial"/>
                <w:b/>
                <w:bCs/>
                <w:color w:val="000000" w:themeColor="text1"/>
                <w:lang w:eastAsia="fr-FR"/>
              </w:rPr>
              <w:t xml:space="preserve">F et pose compteur </w:t>
            </w:r>
            <w:r>
              <w:rPr>
                <w:rFonts w:ascii="Arial Narrow" w:eastAsia="Times New Roman" w:hAnsi="Arial Narrow" w:cs="Arial"/>
                <w:b/>
                <w:bCs/>
                <w:color w:val="000000" w:themeColor="text1"/>
                <w:lang w:eastAsia="fr-FR"/>
              </w:rPr>
              <w:t>volumétrique et accessoires de plomberie (vannes, brise charge, joints, cône, coude, té, embout fileté,…) y compris toutes sujétions de mise en œuvre.</w:t>
            </w:r>
          </w:p>
          <w:p w:rsidR="009735AC" w:rsidRDefault="009735AC" w:rsidP="009735AC">
            <w:pPr>
              <w:spacing w:after="120" w:line="240" w:lineRule="auto"/>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w:t>
            </w:r>
            <w:r>
              <w:rPr>
                <w:rFonts w:ascii="Arial Narrow" w:hAnsi="Arial Narrow" w:cs="Arial"/>
                <w:i/>
                <w:color w:val="000000" w:themeColor="text1"/>
              </w:rPr>
              <w:t xml:space="preserve">la fourniture et la pose </w:t>
            </w:r>
            <w:r w:rsidRPr="00AB5E9D">
              <w:rPr>
                <w:rFonts w:ascii="Arial Narrow" w:hAnsi="Arial Narrow" w:cs="Arial"/>
                <w:i/>
                <w:color w:val="000000" w:themeColor="text1"/>
              </w:rPr>
              <w:t xml:space="preserve">d’un compteur </w:t>
            </w:r>
            <w:r>
              <w:rPr>
                <w:rFonts w:ascii="Arial Narrow" w:hAnsi="Arial Narrow" w:cs="Arial"/>
                <w:i/>
                <w:color w:val="000000" w:themeColor="text1"/>
              </w:rPr>
              <w:t>volumétrique avec tous les</w:t>
            </w:r>
            <w:r w:rsidRPr="00DE2D03">
              <w:rPr>
                <w:rFonts w:ascii="Arial Narrow" w:hAnsi="Arial Narrow" w:cs="Arial"/>
                <w:bCs/>
                <w:i/>
                <w:color w:val="000000" w:themeColor="text1"/>
              </w:rPr>
              <w:t xml:space="preserve"> accessoires de plomberie (vannes, brise charge, joints, cône, coude, té, embout fileté,…) y compris toutes sujétions de mise en œuvre</w:t>
            </w:r>
            <w:r>
              <w:rPr>
                <w:rFonts w:ascii="Arial Narrow" w:hAnsi="Arial Narrow" w:cs="Arial"/>
                <w:bCs/>
                <w:i/>
                <w:color w:val="000000" w:themeColor="text1"/>
              </w:rPr>
              <w:t>.</w:t>
            </w:r>
          </w:p>
          <w:p w:rsidR="009735AC" w:rsidRPr="00AB5E9D" w:rsidRDefault="009735AC" w:rsidP="009735AC">
            <w:pPr>
              <w:spacing w:after="60" w:line="240" w:lineRule="auto"/>
              <w:rPr>
                <w:rFonts w:ascii="Arial Narrow" w:eastAsia="Times New Roman" w:hAnsi="Arial Narrow" w:cs="Arial"/>
                <w:b/>
                <w:bCs/>
                <w:color w:val="000000" w:themeColor="text1"/>
                <w:lang w:eastAsia="fr-FR"/>
              </w:rPr>
            </w:pPr>
            <w:r>
              <w:rPr>
                <w:rFonts w:ascii="Arial Narrow" w:hAnsi="Arial Narrow" w:cs="Arial"/>
                <w:i/>
                <w:iCs/>
                <w:color w:val="000000" w:themeColor="text1"/>
              </w:rPr>
              <w:t xml:space="preserve">Ce prix est appliqué à </w:t>
            </w:r>
            <w:r>
              <w:rPr>
                <w:rFonts w:ascii="Arial Narrow" w:hAnsi="Arial Narrow" w:cs="Arial"/>
                <w:b/>
                <w:i/>
                <w:iCs/>
                <w:color w:val="000000" w:themeColor="text1"/>
              </w:rPr>
              <w:t>l’ensemble</w:t>
            </w:r>
            <w:r w:rsidRPr="00AB5E9D">
              <w:rPr>
                <w:rFonts w:ascii="Arial Narrow" w:hAnsi="Arial Narrow" w:cs="Arial"/>
                <w:i/>
                <w:iCs/>
                <w:color w:val="000000" w:themeColor="text1"/>
              </w:rPr>
              <w:t>.</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Ens</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80D0B">
        <w:trPr>
          <w:trHeight w:val="330"/>
        </w:trPr>
        <w:tc>
          <w:tcPr>
            <w:tcW w:w="704" w:type="dxa"/>
            <w:tcMar>
              <w:top w:w="20" w:type="dxa"/>
              <w:left w:w="20" w:type="dxa"/>
              <w:bottom w:w="0" w:type="dxa"/>
              <w:right w:w="20" w:type="dxa"/>
            </w:tcMar>
            <w:vAlign w:val="center"/>
          </w:tcPr>
          <w:p w:rsidR="009735AC"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319</w:t>
            </w:r>
          </w:p>
        </w:tc>
        <w:tc>
          <w:tcPr>
            <w:tcW w:w="5812" w:type="dxa"/>
            <w:tcMar>
              <w:top w:w="20" w:type="dxa"/>
              <w:left w:w="20" w:type="dxa"/>
              <w:bottom w:w="0" w:type="dxa"/>
              <w:right w:w="20" w:type="dxa"/>
            </w:tcMar>
            <w:vAlign w:val="center"/>
          </w:tcPr>
          <w:p w:rsidR="009735AC" w:rsidRDefault="009735AC" w:rsidP="009735AC">
            <w:pPr>
              <w:spacing w:after="60" w:line="240" w:lineRule="auto"/>
              <w:jc w:val="both"/>
              <w:rPr>
                <w:rFonts w:ascii="Arial Narrow" w:eastAsia="Times New Roman" w:hAnsi="Arial Narrow" w:cs="Arial"/>
                <w:b/>
                <w:bCs/>
                <w:color w:val="000000" w:themeColor="text1"/>
                <w:lang w:eastAsia="fr-FR"/>
              </w:rPr>
            </w:pPr>
            <w:r w:rsidRPr="00777CEB">
              <w:rPr>
                <w:rFonts w:ascii="Arial Narrow" w:eastAsia="Times New Roman" w:hAnsi="Arial Narrow" w:cs="Arial"/>
                <w:b/>
                <w:bCs/>
                <w:color w:val="000000" w:themeColor="text1"/>
                <w:lang w:eastAsia="fr-FR"/>
              </w:rPr>
              <w:t>Dallage du sol en béton armé dosé à 200 kg/m³ autour de la plateforme ; largeur 40 cm, épaisseur 15cm</w:t>
            </w:r>
          </w:p>
          <w:p w:rsidR="009735AC" w:rsidRPr="00777CEB" w:rsidRDefault="009735AC" w:rsidP="009735AC">
            <w:pPr>
              <w:spacing w:after="60" w:line="240" w:lineRule="auto"/>
              <w:rPr>
                <w:rFonts w:ascii="Arial Narrow" w:eastAsia="Times New Roman" w:hAnsi="Arial Narrow" w:cs="Arial"/>
                <w:bCs/>
                <w:i/>
                <w:iCs/>
                <w:color w:val="000000" w:themeColor="text1"/>
                <w:lang w:eastAsia="fr-FR"/>
              </w:rPr>
            </w:pPr>
            <w:r w:rsidRPr="00777CEB">
              <w:rPr>
                <w:rFonts w:ascii="Arial Narrow" w:eastAsia="Times New Roman" w:hAnsi="Arial Narrow" w:cs="Arial"/>
                <w:bCs/>
                <w:i/>
                <w:iCs/>
                <w:color w:val="000000" w:themeColor="text1"/>
                <w:lang w:eastAsia="fr-FR"/>
              </w:rPr>
              <w:t>Ce prix rémunère dans les conditions prévues au contrat au</w:t>
            </w:r>
            <w:r w:rsidR="00140FFD">
              <w:rPr>
                <w:rFonts w:ascii="Arial Narrow" w:eastAsia="Times New Roman" w:hAnsi="Arial Narrow" w:cs="Arial"/>
                <w:bCs/>
                <w:i/>
                <w:iCs/>
                <w:color w:val="000000" w:themeColor="text1"/>
                <w:lang w:eastAsia="fr-FR"/>
              </w:rPr>
              <w:t xml:space="preserve"> </w:t>
            </w:r>
            <w:r>
              <w:rPr>
                <w:rFonts w:ascii="Arial Narrow" w:eastAsia="Times New Roman" w:hAnsi="Arial Narrow" w:cs="Arial"/>
                <w:bCs/>
                <w:i/>
                <w:iCs/>
                <w:color w:val="000000" w:themeColor="text1"/>
                <w:lang w:eastAsia="fr-FR"/>
              </w:rPr>
              <w:t xml:space="preserve">forfait </w:t>
            </w:r>
            <w:r w:rsidRPr="00777CEB">
              <w:rPr>
                <w:rFonts w:ascii="Arial Narrow" w:eastAsia="Times New Roman" w:hAnsi="Arial Narrow" w:cs="Arial"/>
                <w:bCs/>
                <w:i/>
                <w:iCs/>
                <w:color w:val="000000" w:themeColor="text1"/>
                <w:lang w:eastAsia="fr-FR"/>
              </w:rPr>
              <w:t>(</w:t>
            </w:r>
            <w:r>
              <w:rPr>
                <w:rFonts w:ascii="Arial Narrow" w:eastAsia="Times New Roman" w:hAnsi="Arial Narrow" w:cs="Arial"/>
                <w:bCs/>
                <w:i/>
                <w:iCs/>
                <w:color w:val="000000" w:themeColor="text1"/>
                <w:lang w:eastAsia="fr-FR"/>
              </w:rPr>
              <w:t>ff</w:t>
            </w:r>
            <w:r w:rsidRPr="00777CEB">
              <w:rPr>
                <w:rFonts w:ascii="Arial Narrow" w:eastAsia="Times New Roman" w:hAnsi="Arial Narrow" w:cs="Arial"/>
                <w:bCs/>
                <w:i/>
                <w:iCs/>
                <w:color w:val="000000" w:themeColor="text1"/>
                <w:lang w:eastAsia="fr-FR"/>
              </w:rPr>
              <w:t xml:space="preserve">), le béton </w:t>
            </w:r>
            <w:r>
              <w:rPr>
                <w:rFonts w:ascii="Arial Narrow" w:eastAsia="Times New Roman" w:hAnsi="Arial Narrow" w:cs="Arial"/>
                <w:bCs/>
                <w:i/>
                <w:iCs/>
                <w:color w:val="000000" w:themeColor="text1"/>
                <w:lang w:eastAsia="fr-FR"/>
              </w:rPr>
              <w:t xml:space="preserve">armé dosé à 200 kg/m3 de largeur 40 cm et d’épaisseur 15 cm, </w:t>
            </w:r>
            <w:r w:rsidRPr="00777CEB">
              <w:rPr>
                <w:rFonts w:ascii="Arial Narrow" w:eastAsia="Times New Roman" w:hAnsi="Arial Narrow" w:cs="Arial"/>
                <w:bCs/>
                <w:i/>
                <w:iCs/>
                <w:color w:val="000000" w:themeColor="text1"/>
                <w:lang w:eastAsia="fr-FR"/>
              </w:rPr>
              <w:t xml:space="preserve">utilisé pour le dallage </w:t>
            </w:r>
            <w:r>
              <w:rPr>
                <w:rFonts w:ascii="Arial Narrow" w:eastAsia="Times New Roman" w:hAnsi="Arial Narrow" w:cs="Arial"/>
                <w:bCs/>
                <w:i/>
                <w:iCs/>
                <w:color w:val="000000" w:themeColor="text1"/>
                <w:lang w:eastAsia="fr-FR"/>
              </w:rPr>
              <w:t>de la plateforme.</w:t>
            </w:r>
          </w:p>
          <w:p w:rsidR="009735AC" w:rsidRPr="00777CEB" w:rsidRDefault="009735AC" w:rsidP="009735AC">
            <w:pPr>
              <w:spacing w:after="60" w:line="240" w:lineRule="auto"/>
              <w:rPr>
                <w:rFonts w:ascii="Arial Narrow" w:eastAsia="Times New Roman" w:hAnsi="Arial Narrow" w:cs="Arial"/>
                <w:bCs/>
                <w:color w:val="000000" w:themeColor="text1"/>
                <w:lang w:eastAsia="fr-FR"/>
              </w:rPr>
            </w:pPr>
            <w:r w:rsidRPr="006A2F43">
              <w:rPr>
                <w:rFonts w:ascii="Arial Narrow" w:eastAsia="Times New Roman" w:hAnsi="Arial Narrow" w:cs="Arial"/>
                <w:bCs/>
                <w:i/>
                <w:iCs/>
                <w:color w:val="000000" w:themeColor="text1"/>
                <w:lang w:eastAsia="fr-FR"/>
              </w:rPr>
              <w:t>Ce prix est appliqué au</w:t>
            </w:r>
            <w:r>
              <w:rPr>
                <w:rFonts w:ascii="Arial Narrow" w:eastAsia="Times New Roman" w:hAnsi="Arial Narrow" w:cs="Arial"/>
                <w:b/>
                <w:bCs/>
                <w:i/>
                <w:iCs/>
                <w:color w:val="000000" w:themeColor="text1"/>
                <w:lang w:eastAsia="fr-FR"/>
              </w:rPr>
              <w:t xml:space="preserve"> forfait</w:t>
            </w:r>
          </w:p>
        </w:tc>
        <w:tc>
          <w:tcPr>
            <w:tcW w:w="850" w:type="dxa"/>
            <w:vAlign w:val="center"/>
          </w:tcPr>
          <w:p w:rsidR="009735AC" w:rsidRDefault="009735AC" w:rsidP="009735AC">
            <w:pPr>
              <w:spacing w:after="0" w:line="240" w:lineRule="auto"/>
              <w:jc w:val="center"/>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FF</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80D0B">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320</w:t>
            </w:r>
          </w:p>
        </w:tc>
        <w:tc>
          <w:tcPr>
            <w:tcW w:w="5812" w:type="dxa"/>
            <w:tcMar>
              <w:top w:w="20" w:type="dxa"/>
              <w:left w:w="20" w:type="dxa"/>
              <w:bottom w:w="0" w:type="dxa"/>
              <w:right w:w="20" w:type="dxa"/>
            </w:tcMar>
            <w:vAlign w:val="center"/>
          </w:tcPr>
          <w:p w:rsidR="009735AC" w:rsidRPr="00AB5E9D" w:rsidRDefault="009735AC" w:rsidP="009735AC">
            <w:pPr>
              <w:spacing w:before="40" w:after="0" w:line="240" w:lineRule="auto"/>
              <w:jc w:val="both"/>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F et pose bicouche peinture type Pantex</w:t>
            </w:r>
            <w:r w:rsidRPr="00AB5E9D">
              <w:rPr>
                <w:rFonts w:ascii="Arial Narrow" w:eastAsia="Times New Roman" w:hAnsi="Arial Narrow" w:cs="Arial"/>
                <w:b/>
                <w:bCs/>
                <w:color w:val="000000" w:themeColor="text1"/>
                <w:lang w:eastAsia="fr-FR"/>
              </w:rPr>
              <w:t>1300</w:t>
            </w:r>
            <w:r w:rsidRPr="00AB5E9D">
              <w:rPr>
                <w:rFonts w:ascii="Arial Narrow" w:eastAsia="Times New Roman" w:hAnsi="Arial Narrow" w:cs="Arial"/>
                <w:b/>
                <w:color w:val="000000" w:themeColor="text1"/>
                <w:lang w:eastAsia="fr-FR"/>
              </w:rPr>
              <w:t xml:space="preserve"> sur plateforme et local technique</w:t>
            </w:r>
            <w:r>
              <w:rPr>
                <w:rFonts w:ascii="Arial Narrow" w:eastAsia="Times New Roman" w:hAnsi="Arial Narrow" w:cs="Arial"/>
                <w:b/>
                <w:color w:val="000000" w:themeColor="text1"/>
                <w:lang w:eastAsia="fr-FR"/>
              </w:rPr>
              <w:t xml:space="preserve"> y compris peinture glycérophtalique sur soubassement extérieur.</w:t>
            </w:r>
          </w:p>
          <w:p w:rsidR="009735AC" w:rsidRPr="00AB5E9D" w:rsidRDefault="009735AC" w:rsidP="009735AC">
            <w:pPr>
              <w:spacing w:after="120"/>
              <w:rPr>
                <w:rFonts w:ascii="Arial Narrow" w:hAnsi="Arial Narrow" w:cs="Arial"/>
                <w:i/>
                <w:iCs/>
                <w:color w:val="000000" w:themeColor="text1"/>
              </w:rPr>
            </w:pPr>
            <w:r w:rsidRPr="00AB5E9D">
              <w:rPr>
                <w:rFonts w:ascii="Arial Narrow" w:hAnsi="Arial Narrow" w:cs="Arial"/>
                <w:i/>
                <w:iCs/>
                <w:color w:val="000000" w:themeColor="text1"/>
              </w:rPr>
              <w:t xml:space="preserve">Ce prix rémunère dans les conditions prévues au contrat la fourniture et la pose d’une bicouche de peinture </w:t>
            </w:r>
            <w:r w:rsidRPr="00AB5E9D">
              <w:rPr>
                <w:rFonts w:ascii="Arial Narrow" w:hAnsi="Arial Narrow" w:cs="Arial"/>
                <w:b/>
                <w:i/>
                <w:iCs/>
                <w:color w:val="000000" w:themeColor="text1"/>
              </w:rPr>
              <w:t>Pantex 1300</w:t>
            </w:r>
            <w:r w:rsidRPr="00AB5E9D">
              <w:rPr>
                <w:rFonts w:ascii="Arial Narrow" w:hAnsi="Arial Narrow" w:cs="Arial"/>
                <w:i/>
                <w:iCs/>
                <w:color w:val="000000" w:themeColor="text1"/>
              </w:rPr>
              <w:t xml:space="preserve"> sur la plateforme et le local technique, y compris toutes sujétions de mise en œuvre.</w:t>
            </w:r>
          </w:p>
          <w:p w:rsidR="009735AC" w:rsidRPr="00AB5E9D" w:rsidRDefault="009735AC" w:rsidP="009735AC">
            <w:pPr>
              <w:spacing w:after="6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 xml:space="preserve">Ce prix s’applique </w:t>
            </w:r>
            <w:r w:rsidRPr="00AB5E9D">
              <w:rPr>
                <w:rFonts w:ascii="Arial Narrow" w:eastAsia="Times New Roman" w:hAnsi="Arial Narrow" w:cs="Arial"/>
                <w:i/>
                <w:color w:val="000000" w:themeColor="text1"/>
                <w:lang w:eastAsia="fr-FR"/>
              </w:rPr>
              <w:t xml:space="preserve">au </w:t>
            </w:r>
            <w:r w:rsidRPr="00AB5E9D">
              <w:rPr>
                <w:rFonts w:ascii="Arial Narrow" w:eastAsia="Times New Roman" w:hAnsi="Arial Narrow" w:cs="Arial"/>
                <w:b/>
                <w:i/>
                <w:color w:val="000000" w:themeColor="text1"/>
                <w:lang w:eastAsia="fr-FR"/>
              </w:rPr>
              <w:t>forfait</w:t>
            </w:r>
            <w:r w:rsidRPr="00AB5E9D">
              <w:rPr>
                <w:rFonts w:ascii="Arial Narrow" w:hAnsi="Arial Narrow" w:cs="Arial"/>
                <w:i/>
                <w:iCs/>
                <w:color w:val="000000" w:themeColor="text1"/>
              </w:rPr>
              <w:t>.</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FF</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56647">
        <w:trPr>
          <w:trHeight w:val="164"/>
        </w:trPr>
        <w:tc>
          <w:tcPr>
            <w:tcW w:w="10915" w:type="dxa"/>
            <w:gridSpan w:val="5"/>
            <w:shd w:val="clear" w:color="auto" w:fill="BDD6EE" w:themeFill="accent1" w:themeFillTint="66"/>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b/>
                <w:color w:val="000000" w:themeColor="text1"/>
              </w:rPr>
            </w:pPr>
            <w:r w:rsidRPr="00AB5E9D">
              <w:rPr>
                <w:rFonts w:ascii="Arial Narrow" w:hAnsi="Arial Narrow" w:cs="Segoe UI Semibold"/>
                <w:b/>
                <w:iCs/>
                <w:color w:val="000000" w:themeColor="text1"/>
              </w:rPr>
              <w:lastRenderedPageBreak/>
              <w:t>400 -CONSTRUCTION DU RESEAU DE REFOULEMENT ET DE DISTRIBUTION</w:t>
            </w:r>
          </w:p>
        </w:tc>
      </w:tr>
      <w:tr w:rsidR="009735AC" w:rsidRPr="00AB5E9D" w:rsidTr="00656647">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401</w:t>
            </w:r>
          </w:p>
        </w:tc>
        <w:tc>
          <w:tcPr>
            <w:tcW w:w="5812" w:type="dxa"/>
            <w:tcMar>
              <w:top w:w="20" w:type="dxa"/>
              <w:left w:w="20" w:type="dxa"/>
              <w:bottom w:w="0" w:type="dxa"/>
              <w:right w:w="20" w:type="dxa"/>
            </w:tcMar>
            <w:vAlign w:val="bottom"/>
          </w:tcPr>
          <w:p w:rsidR="009735AC" w:rsidRDefault="009735AC" w:rsidP="009735AC">
            <w:pPr>
              <w:spacing w:after="40"/>
              <w:rPr>
                <w:rFonts w:ascii="Arial Narrow" w:eastAsia="Times New Roman" w:hAnsi="Arial Narrow" w:cs="Arial"/>
                <w:b/>
                <w:color w:val="000000" w:themeColor="text1"/>
                <w:lang w:eastAsia="fr-FR"/>
              </w:rPr>
            </w:pPr>
            <w:r w:rsidRPr="00852B2B">
              <w:rPr>
                <w:rFonts w:ascii="Arial Narrow" w:eastAsia="Times New Roman" w:hAnsi="Arial Narrow" w:cs="Arial"/>
                <w:b/>
                <w:color w:val="000000" w:themeColor="text1"/>
                <w:lang w:eastAsia="fr-FR"/>
              </w:rPr>
              <w:t xml:space="preserve">F et pose tuyauterie de refoulement </w:t>
            </w:r>
            <w:proofErr w:type="spellStart"/>
            <w:r w:rsidRPr="00852B2B">
              <w:rPr>
                <w:rFonts w:ascii="Arial Narrow" w:eastAsia="Times New Roman" w:hAnsi="Arial Narrow" w:cs="Arial"/>
                <w:b/>
                <w:color w:val="000000" w:themeColor="text1"/>
                <w:lang w:eastAsia="fr-FR"/>
              </w:rPr>
              <w:t>PEHd</w:t>
            </w:r>
            <w:proofErr w:type="spellEnd"/>
            <w:r w:rsidRPr="00852B2B">
              <w:rPr>
                <w:rFonts w:ascii="Arial Narrow" w:eastAsia="Times New Roman" w:hAnsi="Arial Narrow" w:cs="Arial"/>
                <w:b/>
                <w:color w:val="000000" w:themeColor="text1"/>
                <w:lang w:eastAsia="fr-FR"/>
              </w:rPr>
              <w:t xml:space="preserve"> DN 63/75   </w:t>
            </w:r>
          </w:p>
          <w:p w:rsidR="009735AC" w:rsidRPr="00AB5E9D" w:rsidRDefault="009735AC" w:rsidP="009735AC">
            <w:pPr>
              <w:spacing w:after="120"/>
              <w:jc w:val="both"/>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w:t>
            </w:r>
            <w:r w:rsidRPr="00AB5E9D">
              <w:rPr>
                <w:rFonts w:ascii="Arial Narrow" w:hAnsi="Arial Narrow" w:cs="Arial"/>
                <w:i/>
                <w:color w:val="000000" w:themeColor="text1"/>
              </w:rPr>
              <w:t>la four</w:t>
            </w:r>
            <w:r>
              <w:rPr>
                <w:rFonts w:ascii="Arial Narrow" w:hAnsi="Arial Narrow" w:cs="Arial"/>
                <w:i/>
                <w:color w:val="000000" w:themeColor="text1"/>
              </w:rPr>
              <w:t xml:space="preserve">niture et la pose de tuyauterie </w:t>
            </w:r>
            <w:proofErr w:type="spellStart"/>
            <w:r>
              <w:rPr>
                <w:rFonts w:ascii="Arial Narrow" w:hAnsi="Arial Narrow" w:cs="Arial"/>
                <w:i/>
                <w:color w:val="000000" w:themeColor="text1"/>
              </w:rPr>
              <w:t>PEHd</w:t>
            </w:r>
            <w:proofErr w:type="spellEnd"/>
            <w:r w:rsidRPr="00AB5E9D">
              <w:rPr>
                <w:rFonts w:ascii="Arial Narrow" w:hAnsi="Arial Narrow" w:cs="Arial"/>
                <w:i/>
                <w:color w:val="000000" w:themeColor="text1"/>
              </w:rPr>
              <w:t xml:space="preserve"> DN 63/75 pour le refoulement de l’eau y compris toutes sujétions de mise en œuvre.</w:t>
            </w:r>
          </w:p>
          <w:p w:rsidR="009735AC" w:rsidRPr="00AB5E9D" w:rsidRDefault="009735AC" w:rsidP="009735AC">
            <w:pPr>
              <w:spacing w:after="60" w:line="240" w:lineRule="auto"/>
              <w:rPr>
                <w:rFonts w:ascii="Arial Narrow" w:eastAsia="Times New Roman" w:hAnsi="Arial Narrow" w:cs="Arial"/>
                <w:b/>
                <w:bCs/>
                <w:color w:val="000000" w:themeColor="text1"/>
                <w:lang w:eastAsia="fr-FR"/>
              </w:rPr>
            </w:pPr>
            <w:r w:rsidRPr="00AB5E9D">
              <w:rPr>
                <w:rFonts w:ascii="Arial Narrow" w:hAnsi="Arial Narrow" w:cs="Arial"/>
                <w:i/>
                <w:iCs/>
                <w:color w:val="000000" w:themeColor="text1"/>
              </w:rPr>
              <w:t xml:space="preserve">Ce prix est appliqué </w:t>
            </w:r>
            <w:r w:rsidRPr="00AB5E9D">
              <w:rPr>
                <w:rFonts w:ascii="Arial Narrow" w:eastAsia="Times New Roman" w:hAnsi="Arial Narrow" w:cs="Arial"/>
                <w:i/>
                <w:color w:val="000000" w:themeColor="text1"/>
                <w:lang w:eastAsia="fr-FR"/>
              </w:rPr>
              <w:t xml:space="preserve">au </w:t>
            </w:r>
            <w:r w:rsidRPr="00AB5E9D">
              <w:rPr>
                <w:rFonts w:ascii="Arial Narrow" w:eastAsia="Times New Roman" w:hAnsi="Arial Narrow" w:cs="Arial"/>
                <w:b/>
                <w:i/>
                <w:color w:val="000000" w:themeColor="text1"/>
                <w:lang w:eastAsia="fr-FR"/>
              </w:rPr>
              <w:t>mètre linéaire</w:t>
            </w:r>
            <w:r w:rsidRPr="00AB5E9D">
              <w:rPr>
                <w:rFonts w:ascii="Arial Narrow" w:hAnsi="Arial Narrow" w:cs="Arial"/>
                <w:i/>
                <w:iCs/>
                <w:color w:val="000000" w:themeColor="text1"/>
              </w:rPr>
              <w:t>.</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ml</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9735AC" w:rsidRPr="00AB5E9D" w:rsidTr="00656647">
        <w:trPr>
          <w:trHeight w:val="330"/>
        </w:trPr>
        <w:tc>
          <w:tcPr>
            <w:tcW w:w="704" w:type="dxa"/>
            <w:tcMar>
              <w:top w:w="20" w:type="dxa"/>
              <w:left w:w="20" w:type="dxa"/>
              <w:bottom w:w="0" w:type="dxa"/>
              <w:right w:w="20" w:type="dxa"/>
            </w:tcMar>
            <w:vAlign w:val="center"/>
          </w:tcPr>
          <w:p w:rsidR="009735AC" w:rsidRPr="00AB5E9D" w:rsidRDefault="009735AC" w:rsidP="009735AC">
            <w:pPr>
              <w:spacing w:after="0"/>
              <w:jc w:val="center"/>
              <w:rPr>
                <w:rFonts w:ascii="Arial Narrow" w:hAnsi="Arial Narrow" w:cs="Arial"/>
                <w:b/>
                <w:color w:val="000000" w:themeColor="text1"/>
              </w:rPr>
            </w:pPr>
            <w:r>
              <w:rPr>
                <w:rFonts w:ascii="Arial Narrow" w:hAnsi="Arial Narrow" w:cs="Arial"/>
                <w:b/>
                <w:color w:val="000000" w:themeColor="text1"/>
              </w:rPr>
              <w:t>402</w:t>
            </w:r>
          </w:p>
        </w:tc>
        <w:tc>
          <w:tcPr>
            <w:tcW w:w="5812" w:type="dxa"/>
            <w:tcMar>
              <w:top w:w="20" w:type="dxa"/>
              <w:left w:w="20" w:type="dxa"/>
              <w:bottom w:w="0" w:type="dxa"/>
              <w:right w:w="20" w:type="dxa"/>
            </w:tcMar>
            <w:vAlign w:val="bottom"/>
          </w:tcPr>
          <w:p w:rsidR="009735AC" w:rsidRDefault="009735AC" w:rsidP="009735AC">
            <w:pPr>
              <w:spacing w:after="40"/>
              <w:rPr>
                <w:rFonts w:ascii="Arial Narrow" w:eastAsia="Times New Roman" w:hAnsi="Arial Narrow" w:cs="Arial"/>
                <w:b/>
                <w:color w:val="000000" w:themeColor="text1"/>
                <w:lang w:eastAsia="fr-FR"/>
              </w:rPr>
            </w:pPr>
            <w:r w:rsidRPr="00055354">
              <w:rPr>
                <w:rFonts w:ascii="Arial Narrow" w:eastAsia="Times New Roman" w:hAnsi="Arial Narrow" w:cs="Arial"/>
                <w:b/>
                <w:color w:val="000000" w:themeColor="text1"/>
                <w:lang w:eastAsia="fr-FR"/>
              </w:rPr>
              <w:t xml:space="preserve">F et pose tuyauterie de distribution </w:t>
            </w:r>
            <w:proofErr w:type="spellStart"/>
            <w:r w:rsidRPr="00055354">
              <w:rPr>
                <w:rFonts w:ascii="Arial Narrow" w:eastAsia="Times New Roman" w:hAnsi="Arial Narrow" w:cs="Arial"/>
                <w:b/>
                <w:color w:val="000000" w:themeColor="text1"/>
                <w:lang w:eastAsia="fr-FR"/>
              </w:rPr>
              <w:t>PEHd</w:t>
            </w:r>
            <w:proofErr w:type="spellEnd"/>
            <w:r w:rsidRPr="00055354">
              <w:rPr>
                <w:rFonts w:ascii="Arial Narrow" w:eastAsia="Times New Roman" w:hAnsi="Arial Narrow" w:cs="Arial"/>
                <w:b/>
                <w:color w:val="000000" w:themeColor="text1"/>
                <w:lang w:eastAsia="fr-FR"/>
              </w:rPr>
              <w:t xml:space="preserve"> DN 40/50</w:t>
            </w:r>
          </w:p>
          <w:p w:rsidR="009735AC" w:rsidRPr="00AB5E9D" w:rsidRDefault="009735AC" w:rsidP="009735AC">
            <w:pPr>
              <w:spacing w:after="120"/>
              <w:jc w:val="both"/>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w:t>
            </w:r>
            <w:r w:rsidRPr="00AB5E9D">
              <w:rPr>
                <w:rFonts w:ascii="Arial Narrow" w:hAnsi="Arial Narrow" w:cs="Arial"/>
                <w:i/>
                <w:color w:val="000000" w:themeColor="text1"/>
              </w:rPr>
              <w:t xml:space="preserve">la fourniture et la pose de tuyauterie </w:t>
            </w:r>
            <w:proofErr w:type="spellStart"/>
            <w:r>
              <w:rPr>
                <w:rFonts w:ascii="Arial Narrow" w:hAnsi="Arial Narrow" w:cs="Arial"/>
                <w:i/>
                <w:color w:val="000000" w:themeColor="text1"/>
              </w:rPr>
              <w:t>PEHd</w:t>
            </w:r>
            <w:proofErr w:type="spellEnd"/>
            <w:r w:rsidRPr="00AB5E9D">
              <w:rPr>
                <w:rFonts w:ascii="Arial Narrow" w:hAnsi="Arial Narrow" w:cs="Arial"/>
                <w:i/>
                <w:color w:val="000000" w:themeColor="text1"/>
              </w:rPr>
              <w:t xml:space="preserve"> DN 40/50 pour la distribution de l’eau y compris toutes sujétions de mise en œuvre.</w:t>
            </w:r>
          </w:p>
          <w:p w:rsidR="009735AC" w:rsidRPr="00AB5E9D" w:rsidRDefault="009735AC" w:rsidP="009735AC">
            <w:pPr>
              <w:spacing w:after="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 xml:space="preserve">Ce prix est appliqué </w:t>
            </w:r>
            <w:r w:rsidRPr="00AB5E9D">
              <w:rPr>
                <w:rFonts w:ascii="Arial Narrow" w:eastAsia="Times New Roman" w:hAnsi="Arial Narrow" w:cs="Arial"/>
                <w:i/>
                <w:color w:val="000000" w:themeColor="text1"/>
                <w:lang w:eastAsia="fr-FR"/>
              </w:rPr>
              <w:t xml:space="preserve">au </w:t>
            </w:r>
            <w:r w:rsidRPr="00AB5E9D">
              <w:rPr>
                <w:rFonts w:ascii="Arial Narrow" w:eastAsia="Times New Roman" w:hAnsi="Arial Narrow" w:cs="Arial"/>
                <w:b/>
                <w:i/>
                <w:color w:val="000000" w:themeColor="text1"/>
                <w:lang w:eastAsia="fr-FR"/>
              </w:rPr>
              <w:t>mètre linéaire</w:t>
            </w:r>
            <w:r w:rsidRPr="00AB5E9D">
              <w:rPr>
                <w:rFonts w:ascii="Arial Narrow" w:hAnsi="Arial Narrow" w:cs="Arial"/>
                <w:i/>
                <w:iCs/>
                <w:color w:val="000000" w:themeColor="text1"/>
              </w:rPr>
              <w:t>.</w:t>
            </w:r>
          </w:p>
        </w:tc>
        <w:tc>
          <w:tcPr>
            <w:tcW w:w="850" w:type="dxa"/>
            <w:vAlign w:val="center"/>
          </w:tcPr>
          <w:p w:rsidR="009735AC" w:rsidRPr="00AB5E9D" w:rsidRDefault="009735AC" w:rsidP="009735AC">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ml</w:t>
            </w:r>
          </w:p>
        </w:tc>
        <w:tc>
          <w:tcPr>
            <w:tcW w:w="1701" w:type="dxa"/>
            <w:vAlign w:val="center"/>
          </w:tcPr>
          <w:p w:rsidR="009735AC" w:rsidRPr="00AB5E9D" w:rsidRDefault="009735AC" w:rsidP="009735AC">
            <w:pPr>
              <w:spacing w:after="0"/>
              <w:jc w:val="center"/>
              <w:rPr>
                <w:rFonts w:ascii="Arial Narrow" w:hAnsi="Arial Narrow" w:cs="Arial"/>
                <w:iCs/>
                <w:color w:val="000000" w:themeColor="text1"/>
              </w:rPr>
            </w:pPr>
          </w:p>
        </w:tc>
        <w:tc>
          <w:tcPr>
            <w:tcW w:w="1848" w:type="dxa"/>
            <w:vAlign w:val="center"/>
          </w:tcPr>
          <w:p w:rsidR="009735AC" w:rsidRPr="00AB5E9D" w:rsidRDefault="009735AC" w:rsidP="009735AC">
            <w:pPr>
              <w:spacing w:after="0"/>
              <w:jc w:val="center"/>
              <w:rPr>
                <w:rFonts w:ascii="Arial Narrow" w:hAnsi="Arial Narrow" w:cs="Arial"/>
                <w:iCs/>
                <w:color w:val="000000" w:themeColor="text1"/>
              </w:rPr>
            </w:pPr>
          </w:p>
        </w:tc>
      </w:tr>
      <w:tr w:rsidR="00C21338" w:rsidRPr="00AB5E9D" w:rsidTr="00656647">
        <w:trPr>
          <w:trHeight w:val="330"/>
        </w:trPr>
        <w:tc>
          <w:tcPr>
            <w:tcW w:w="704" w:type="dxa"/>
            <w:tcMar>
              <w:top w:w="20" w:type="dxa"/>
              <w:left w:w="20" w:type="dxa"/>
              <w:bottom w:w="0" w:type="dxa"/>
              <w:right w:w="20" w:type="dxa"/>
            </w:tcMar>
            <w:vAlign w:val="center"/>
          </w:tcPr>
          <w:p w:rsidR="00C21338" w:rsidRPr="00AB5E9D" w:rsidRDefault="00C21338" w:rsidP="00C21338">
            <w:pPr>
              <w:spacing w:after="0"/>
              <w:jc w:val="center"/>
              <w:rPr>
                <w:rFonts w:ascii="Arial Narrow" w:hAnsi="Arial Narrow" w:cs="Arial"/>
                <w:b/>
                <w:color w:val="000000" w:themeColor="text1"/>
              </w:rPr>
            </w:pPr>
            <w:r>
              <w:rPr>
                <w:rFonts w:ascii="Arial Narrow" w:hAnsi="Arial Narrow" w:cs="Arial"/>
                <w:b/>
                <w:color w:val="000000" w:themeColor="text1"/>
              </w:rPr>
              <w:t>403</w:t>
            </w:r>
          </w:p>
        </w:tc>
        <w:tc>
          <w:tcPr>
            <w:tcW w:w="5812" w:type="dxa"/>
            <w:tcMar>
              <w:top w:w="20" w:type="dxa"/>
              <w:left w:w="20" w:type="dxa"/>
              <w:bottom w:w="0" w:type="dxa"/>
              <w:right w:w="20" w:type="dxa"/>
            </w:tcMar>
            <w:vAlign w:val="bottom"/>
          </w:tcPr>
          <w:p w:rsidR="00C21338" w:rsidRPr="00941856" w:rsidRDefault="00C21338" w:rsidP="00C21338">
            <w:pPr>
              <w:spacing w:after="40" w:line="240" w:lineRule="auto"/>
              <w:jc w:val="both"/>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 xml:space="preserve">F et pose filtre </w:t>
            </w:r>
            <w:r w:rsidRPr="00941856">
              <w:rPr>
                <w:rFonts w:ascii="Arial Narrow" w:eastAsia="Times New Roman" w:hAnsi="Arial Narrow" w:cs="Arial"/>
                <w:b/>
                <w:color w:val="000000" w:themeColor="text1"/>
                <w:lang w:eastAsia="fr-FR"/>
              </w:rPr>
              <w:t xml:space="preserve">pour eaux de forage y compris toutes sujétions </w:t>
            </w:r>
            <w:r>
              <w:rPr>
                <w:rFonts w:ascii="Arial Narrow" w:eastAsia="Times New Roman" w:hAnsi="Arial Narrow" w:cs="Arial"/>
                <w:b/>
                <w:color w:val="000000" w:themeColor="text1"/>
                <w:lang w:eastAsia="fr-FR"/>
              </w:rPr>
              <w:t>de mise en œuvre</w:t>
            </w:r>
          </w:p>
          <w:p w:rsidR="00C21338" w:rsidRPr="00941856" w:rsidRDefault="00C21338" w:rsidP="00C21338">
            <w:pPr>
              <w:spacing w:after="120"/>
              <w:jc w:val="both"/>
              <w:rPr>
                <w:rFonts w:ascii="Arial Narrow" w:hAnsi="Arial Narrow" w:cs="Arial"/>
                <w:i/>
                <w:iCs/>
                <w:color w:val="000000" w:themeColor="text1"/>
              </w:rPr>
            </w:pPr>
            <w:r w:rsidRPr="00941856">
              <w:rPr>
                <w:rFonts w:ascii="Arial Narrow" w:hAnsi="Arial Narrow" w:cs="Arial"/>
                <w:i/>
                <w:iCs/>
                <w:color w:val="000000" w:themeColor="text1"/>
              </w:rPr>
              <w:t>Ce prix rémunère dans les conditions prévues au contrat </w:t>
            </w:r>
            <w:r w:rsidRPr="00941856">
              <w:rPr>
                <w:rFonts w:ascii="Arial Narrow" w:hAnsi="Arial Narrow" w:cs="Arial"/>
                <w:i/>
                <w:color w:val="000000" w:themeColor="text1"/>
              </w:rPr>
              <w:t>la fournitu</w:t>
            </w:r>
            <w:r>
              <w:rPr>
                <w:rFonts w:ascii="Arial Narrow" w:hAnsi="Arial Narrow" w:cs="Arial"/>
                <w:i/>
                <w:color w:val="000000" w:themeColor="text1"/>
              </w:rPr>
              <w:t xml:space="preserve">re et la pose d’un filtre </w:t>
            </w:r>
            <w:r w:rsidRPr="00941856">
              <w:rPr>
                <w:rFonts w:ascii="Arial Narrow" w:hAnsi="Arial Narrow" w:cs="Arial"/>
                <w:i/>
                <w:color w:val="000000" w:themeColor="text1"/>
              </w:rPr>
              <w:t xml:space="preserve">pour </w:t>
            </w:r>
            <w:r>
              <w:rPr>
                <w:rFonts w:ascii="Arial Narrow" w:hAnsi="Arial Narrow" w:cs="Arial"/>
                <w:i/>
                <w:color w:val="000000" w:themeColor="text1"/>
              </w:rPr>
              <w:t>l’</w:t>
            </w:r>
            <w:r w:rsidRPr="00941856">
              <w:rPr>
                <w:rFonts w:ascii="Arial Narrow" w:hAnsi="Arial Narrow" w:cs="Arial"/>
                <w:i/>
                <w:color w:val="000000" w:themeColor="text1"/>
              </w:rPr>
              <w:t>eau de forage y compris toutes sujétions de mise en œuvre.</w:t>
            </w:r>
          </w:p>
          <w:p w:rsidR="00C21338" w:rsidRPr="00AB5E9D" w:rsidRDefault="00C21338" w:rsidP="00C21338">
            <w:pPr>
              <w:spacing w:after="0" w:line="240" w:lineRule="auto"/>
              <w:rPr>
                <w:rFonts w:ascii="Arial Narrow" w:eastAsia="Times New Roman" w:hAnsi="Arial Narrow" w:cs="Arial"/>
                <w:b/>
                <w:color w:val="000000" w:themeColor="text1"/>
                <w:lang w:eastAsia="fr-FR"/>
              </w:rPr>
            </w:pPr>
            <w:r w:rsidRPr="00941856">
              <w:rPr>
                <w:rFonts w:ascii="Arial Narrow" w:hAnsi="Arial Narrow" w:cs="Arial"/>
                <w:i/>
                <w:iCs/>
                <w:color w:val="000000" w:themeColor="text1"/>
              </w:rPr>
              <w:t>Ce prix est appliqué à l’</w:t>
            </w:r>
            <w:r w:rsidRPr="00941856">
              <w:rPr>
                <w:rFonts w:ascii="Arial Narrow" w:hAnsi="Arial Narrow" w:cs="Arial"/>
                <w:b/>
                <w:i/>
                <w:iCs/>
                <w:color w:val="000000" w:themeColor="text1"/>
              </w:rPr>
              <w:t>unité</w:t>
            </w:r>
            <w:r w:rsidRPr="00941856">
              <w:rPr>
                <w:rFonts w:ascii="Arial Narrow" w:hAnsi="Arial Narrow" w:cs="Arial"/>
                <w:i/>
                <w:iCs/>
                <w:color w:val="000000" w:themeColor="text1"/>
              </w:rPr>
              <w:t>.</w:t>
            </w:r>
          </w:p>
        </w:tc>
        <w:tc>
          <w:tcPr>
            <w:tcW w:w="850" w:type="dxa"/>
            <w:vAlign w:val="center"/>
          </w:tcPr>
          <w:p w:rsidR="00C21338" w:rsidRPr="00AB5E9D" w:rsidRDefault="003F2799" w:rsidP="00C21338">
            <w:pPr>
              <w:spacing w:after="0" w:line="240" w:lineRule="auto"/>
              <w:jc w:val="center"/>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U</w:t>
            </w:r>
          </w:p>
        </w:tc>
        <w:tc>
          <w:tcPr>
            <w:tcW w:w="1701" w:type="dxa"/>
            <w:vAlign w:val="center"/>
          </w:tcPr>
          <w:p w:rsidR="00C21338" w:rsidRPr="00AB5E9D" w:rsidRDefault="00C21338" w:rsidP="00C21338">
            <w:pPr>
              <w:spacing w:after="0"/>
              <w:jc w:val="center"/>
              <w:rPr>
                <w:rFonts w:ascii="Arial Narrow" w:hAnsi="Arial Narrow" w:cs="Arial"/>
                <w:iCs/>
                <w:color w:val="000000" w:themeColor="text1"/>
              </w:rPr>
            </w:pPr>
          </w:p>
        </w:tc>
        <w:tc>
          <w:tcPr>
            <w:tcW w:w="1848" w:type="dxa"/>
            <w:vAlign w:val="center"/>
          </w:tcPr>
          <w:p w:rsidR="00C21338" w:rsidRPr="00AB5E9D" w:rsidRDefault="00C21338" w:rsidP="00C21338">
            <w:pPr>
              <w:spacing w:after="0"/>
              <w:jc w:val="center"/>
              <w:rPr>
                <w:rFonts w:ascii="Arial Narrow" w:hAnsi="Arial Narrow" w:cs="Arial"/>
                <w:iCs/>
                <w:color w:val="000000" w:themeColor="text1"/>
              </w:rPr>
            </w:pPr>
          </w:p>
        </w:tc>
      </w:tr>
      <w:tr w:rsidR="00C21338" w:rsidRPr="00AB5E9D" w:rsidTr="00656647">
        <w:trPr>
          <w:trHeight w:val="330"/>
        </w:trPr>
        <w:tc>
          <w:tcPr>
            <w:tcW w:w="704" w:type="dxa"/>
            <w:tcMar>
              <w:top w:w="20" w:type="dxa"/>
              <w:left w:w="20" w:type="dxa"/>
              <w:bottom w:w="0" w:type="dxa"/>
              <w:right w:w="20" w:type="dxa"/>
            </w:tcMar>
            <w:vAlign w:val="center"/>
          </w:tcPr>
          <w:p w:rsidR="00C21338" w:rsidRPr="00AB5E9D" w:rsidRDefault="00C21338" w:rsidP="00C21338">
            <w:pPr>
              <w:spacing w:after="0"/>
              <w:jc w:val="center"/>
              <w:rPr>
                <w:rFonts w:ascii="Arial Narrow" w:hAnsi="Arial Narrow" w:cs="Arial"/>
                <w:b/>
                <w:color w:val="000000" w:themeColor="text1"/>
              </w:rPr>
            </w:pPr>
            <w:r>
              <w:rPr>
                <w:rFonts w:ascii="Arial Narrow" w:hAnsi="Arial Narrow" w:cs="Arial"/>
                <w:b/>
                <w:color w:val="000000" w:themeColor="text1"/>
              </w:rPr>
              <w:t>404</w:t>
            </w:r>
          </w:p>
        </w:tc>
        <w:tc>
          <w:tcPr>
            <w:tcW w:w="5812" w:type="dxa"/>
            <w:tcMar>
              <w:top w:w="20" w:type="dxa"/>
              <w:left w:w="20" w:type="dxa"/>
              <w:bottom w:w="0" w:type="dxa"/>
              <w:right w:w="20" w:type="dxa"/>
            </w:tcMar>
            <w:vAlign w:val="bottom"/>
          </w:tcPr>
          <w:p w:rsidR="001F5190" w:rsidRPr="001F5190" w:rsidRDefault="001F5190" w:rsidP="00C21338">
            <w:pPr>
              <w:spacing w:after="40"/>
              <w:rPr>
                <w:rFonts w:ascii="Arial Narrow" w:hAnsi="Arial Narrow" w:cs="Arial"/>
                <w:b/>
                <w:i/>
                <w:iCs/>
                <w:color w:val="000000" w:themeColor="text1"/>
              </w:rPr>
            </w:pPr>
            <w:r w:rsidRPr="001F5190">
              <w:rPr>
                <w:rFonts w:ascii="Arial Narrow" w:eastAsia="Times New Roman" w:hAnsi="Arial Narrow" w:cs="Calibri"/>
                <w:b/>
                <w:color w:val="000000"/>
                <w:lang w:val="fr-CM" w:eastAsia="fr-CM"/>
              </w:rPr>
              <w:t>Aménagement aire de puisage sur mur local technique avec quatre (04) robinets et pose des accessoires de plomberie (vanne d’arrêt…)  y compris toutes sujétions de mise en œuvre</w:t>
            </w:r>
            <w:r w:rsidRPr="001F5190">
              <w:rPr>
                <w:rFonts w:ascii="Arial Narrow" w:hAnsi="Arial Narrow" w:cs="Arial"/>
                <w:b/>
                <w:i/>
                <w:iCs/>
                <w:color w:val="000000" w:themeColor="text1"/>
              </w:rPr>
              <w:t xml:space="preserve"> </w:t>
            </w:r>
          </w:p>
          <w:p w:rsidR="00C21338" w:rsidRPr="00941856" w:rsidRDefault="00C21338" w:rsidP="00C21338">
            <w:pPr>
              <w:spacing w:after="40"/>
              <w:rPr>
                <w:rFonts w:ascii="Arial Narrow" w:hAnsi="Arial Narrow" w:cs="Arial"/>
                <w:i/>
                <w:iCs/>
                <w:color w:val="000000" w:themeColor="text1"/>
              </w:rPr>
            </w:pPr>
            <w:r w:rsidRPr="00941856">
              <w:rPr>
                <w:rFonts w:ascii="Arial Narrow" w:hAnsi="Arial Narrow" w:cs="Arial"/>
                <w:i/>
                <w:iCs/>
                <w:color w:val="000000" w:themeColor="text1"/>
              </w:rPr>
              <w:t>Ce prix rémunère dans les c</w:t>
            </w:r>
            <w:r>
              <w:rPr>
                <w:rFonts w:ascii="Arial Narrow" w:hAnsi="Arial Narrow" w:cs="Arial"/>
                <w:i/>
                <w:iCs/>
                <w:color w:val="000000" w:themeColor="text1"/>
              </w:rPr>
              <w:t>onditions prévues au contrat</w:t>
            </w:r>
            <w:r w:rsidR="00071613">
              <w:rPr>
                <w:rFonts w:ascii="Arial Narrow" w:hAnsi="Arial Narrow" w:cs="Arial"/>
                <w:i/>
                <w:iCs/>
                <w:color w:val="000000" w:themeColor="text1"/>
              </w:rPr>
              <w:t xml:space="preserve"> l’aménagement d’un air de puisage confondu à l’un des murs du local technique et</w:t>
            </w:r>
            <w:r w:rsidRPr="00941856">
              <w:rPr>
                <w:rFonts w:ascii="Arial Narrow" w:hAnsi="Arial Narrow" w:cs="Arial"/>
                <w:i/>
                <w:iCs/>
                <w:color w:val="000000" w:themeColor="text1"/>
              </w:rPr>
              <w:t xml:space="preserve"> la pose des accessoires divers de plomberie et toutes sujétions de mise en œuvre.</w:t>
            </w:r>
          </w:p>
          <w:p w:rsidR="00C21338" w:rsidRPr="00941856" w:rsidRDefault="00C21338" w:rsidP="00C21338">
            <w:pPr>
              <w:spacing w:after="60" w:line="240" w:lineRule="auto"/>
              <w:rPr>
                <w:rFonts w:ascii="Arial Narrow" w:eastAsia="Times New Roman" w:hAnsi="Arial Narrow" w:cs="Arial"/>
                <w:b/>
                <w:color w:val="000000" w:themeColor="text1"/>
                <w:lang w:eastAsia="fr-FR"/>
              </w:rPr>
            </w:pPr>
            <w:r w:rsidRPr="00941856">
              <w:rPr>
                <w:rFonts w:ascii="Arial Narrow" w:hAnsi="Arial Narrow" w:cs="Arial"/>
                <w:i/>
                <w:iCs/>
                <w:color w:val="000000" w:themeColor="text1"/>
              </w:rPr>
              <w:t xml:space="preserve">Ce prix s’applique </w:t>
            </w:r>
            <w:r w:rsidRPr="00941856">
              <w:rPr>
                <w:rFonts w:ascii="Arial Narrow" w:eastAsia="Times New Roman" w:hAnsi="Arial Narrow" w:cs="Arial"/>
                <w:i/>
                <w:color w:val="000000" w:themeColor="text1"/>
                <w:lang w:eastAsia="fr-FR"/>
              </w:rPr>
              <w:t>à l’</w:t>
            </w:r>
            <w:r w:rsidRPr="00941856">
              <w:rPr>
                <w:rFonts w:ascii="Arial Narrow" w:eastAsia="Times New Roman" w:hAnsi="Arial Narrow" w:cs="Arial"/>
                <w:b/>
                <w:i/>
                <w:color w:val="000000" w:themeColor="text1"/>
                <w:lang w:eastAsia="fr-FR"/>
              </w:rPr>
              <w:t>ensemble</w:t>
            </w:r>
            <w:r w:rsidRPr="00941856">
              <w:rPr>
                <w:rFonts w:ascii="Arial Narrow" w:hAnsi="Arial Narrow" w:cs="Arial"/>
                <w:i/>
                <w:iCs/>
                <w:color w:val="000000" w:themeColor="text1"/>
              </w:rPr>
              <w:t>.</w:t>
            </w:r>
          </w:p>
        </w:tc>
        <w:tc>
          <w:tcPr>
            <w:tcW w:w="850" w:type="dxa"/>
            <w:vAlign w:val="center"/>
          </w:tcPr>
          <w:p w:rsidR="00C21338" w:rsidRPr="00941856" w:rsidRDefault="00071613" w:rsidP="00C21338">
            <w:pPr>
              <w:spacing w:after="0" w:line="240" w:lineRule="auto"/>
              <w:jc w:val="center"/>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Ens</w:t>
            </w:r>
          </w:p>
        </w:tc>
        <w:tc>
          <w:tcPr>
            <w:tcW w:w="1701" w:type="dxa"/>
            <w:vAlign w:val="center"/>
          </w:tcPr>
          <w:p w:rsidR="00C21338" w:rsidRPr="00AB5E9D" w:rsidRDefault="00C21338" w:rsidP="00C21338">
            <w:pPr>
              <w:spacing w:after="0"/>
              <w:jc w:val="center"/>
              <w:rPr>
                <w:rFonts w:ascii="Arial Narrow" w:hAnsi="Arial Narrow" w:cs="Arial"/>
                <w:iCs/>
                <w:color w:val="000000" w:themeColor="text1"/>
              </w:rPr>
            </w:pPr>
          </w:p>
        </w:tc>
        <w:tc>
          <w:tcPr>
            <w:tcW w:w="1848" w:type="dxa"/>
            <w:vAlign w:val="center"/>
          </w:tcPr>
          <w:p w:rsidR="00C21338" w:rsidRPr="00AB5E9D" w:rsidRDefault="00C21338" w:rsidP="00C21338">
            <w:pPr>
              <w:spacing w:after="0"/>
              <w:jc w:val="center"/>
              <w:rPr>
                <w:rFonts w:ascii="Arial Narrow" w:hAnsi="Arial Narrow" w:cs="Arial"/>
                <w:iCs/>
                <w:color w:val="000000" w:themeColor="text1"/>
              </w:rPr>
            </w:pPr>
          </w:p>
        </w:tc>
      </w:tr>
      <w:tr w:rsidR="00C21338" w:rsidRPr="00AB5E9D" w:rsidTr="00656647">
        <w:trPr>
          <w:trHeight w:val="330"/>
        </w:trPr>
        <w:tc>
          <w:tcPr>
            <w:tcW w:w="704" w:type="dxa"/>
            <w:tcMar>
              <w:top w:w="20" w:type="dxa"/>
              <w:left w:w="20" w:type="dxa"/>
              <w:bottom w:w="0" w:type="dxa"/>
              <w:right w:w="20" w:type="dxa"/>
            </w:tcMar>
            <w:vAlign w:val="center"/>
          </w:tcPr>
          <w:p w:rsidR="00C21338" w:rsidRPr="00AB5E9D" w:rsidRDefault="00C21338" w:rsidP="00C21338">
            <w:pPr>
              <w:spacing w:after="0"/>
              <w:jc w:val="center"/>
              <w:rPr>
                <w:rFonts w:ascii="Arial Narrow" w:hAnsi="Arial Narrow" w:cs="Arial"/>
                <w:b/>
                <w:color w:val="000000" w:themeColor="text1"/>
              </w:rPr>
            </w:pPr>
            <w:r>
              <w:rPr>
                <w:rFonts w:ascii="Arial Narrow" w:hAnsi="Arial Narrow" w:cs="Arial"/>
                <w:b/>
                <w:color w:val="000000" w:themeColor="text1"/>
              </w:rPr>
              <w:t>405</w:t>
            </w:r>
          </w:p>
        </w:tc>
        <w:tc>
          <w:tcPr>
            <w:tcW w:w="5812" w:type="dxa"/>
            <w:tcMar>
              <w:top w:w="20" w:type="dxa"/>
              <w:left w:w="20" w:type="dxa"/>
              <w:bottom w:w="0" w:type="dxa"/>
              <w:right w:w="20" w:type="dxa"/>
            </w:tcMar>
            <w:vAlign w:val="bottom"/>
          </w:tcPr>
          <w:p w:rsidR="00C21338" w:rsidRPr="00941856" w:rsidRDefault="00C21338" w:rsidP="00C21338">
            <w:pPr>
              <w:spacing w:before="40" w:after="40"/>
              <w:rPr>
                <w:rFonts w:ascii="Arial Narrow" w:hAnsi="Arial Narrow" w:cs="Arial"/>
                <w:b/>
                <w:iCs/>
                <w:color w:val="000000" w:themeColor="text1"/>
              </w:rPr>
            </w:pPr>
            <w:r w:rsidRPr="00941856">
              <w:rPr>
                <w:rFonts w:ascii="Arial Narrow" w:hAnsi="Arial Narrow" w:cs="Arial"/>
                <w:b/>
                <w:iCs/>
                <w:color w:val="000000" w:themeColor="text1"/>
              </w:rPr>
              <w:t xml:space="preserve">F et pose </w:t>
            </w:r>
            <w:r>
              <w:rPr>
                <w:rFonts w:ascii="Arial Narrow" w:hAnsi="Arial Narrow" w:cs="Arial"/>
                <w:b/>
                <w:iCs/>
                <w:color w:val="000000" w:themeColor="text1"/>
              </w:rPr>
              <w:t xml:space="preserve">des </w:t>
            </w:r>
            <w:r w:rsidRPr="00941856">
              <w:rPr>
                <w:rFonts w:ascii="Arial Narrow" w:hAnsi="Arial Narrow" w:cs="Arial"/>
                <w:b/>
                <w:iCs/>
                <w:color w:val="000000" w:themeColor="text1"/>
              </w:rPr>
              <w:t>carreau</w:t>
            </w:r>
            <w:r>
              <w:rPr>
                <w:rFonts w:ascii="Arial Narrow" w:hAnsi="Arial Narrow" w:cs="Arial"/>
                <w:b/>
                <w:iCs/>
                <w:color w:val="000000" w:themeColor="text1"/>
              </w:rPr>
              <w:t>x faïences</w:t>
            </w:r>
            <w:r w:rsidR="001F5190">
              <w:rPr>
                <w:rFonts w:ascii="Arial Narrow" w:hAnsi="Arial Narrow" w:cs="Arial"/>
                <w:b/>
                <w:iCs/>
                <w:color w:val="000000" w:themeColor="text1"/>
              </w:rPr>
              <w:t xml:space="preserve"> </w:t>
            </w:r>
            <w:r>
              <w:rPr>
                <w:rFonts w:ascii="Arial Narrow" w:hAnsi="Arial Narrow" w:cs="Arial"/>
                <w:b/>
                <w:iCs/>
                <w:color w:val="000000" w:themeColor="text1"/>
              </w:rPr>
              <w:t xml:space="preserve">sur les murs </w:t>
            </w:r>
            <w:r w:rsidR="00071613">
              <w:rPr>
                <w:rFonts w:ascii="Arial Narrow" w:hAnsi="Arial Narrow" w:cs="Arial"/>
                <w:b/>
                <w:iCs/>
                <w:color w:val="000000" w:themeColor="text1"/>
              </w:rPr>
              <w:t xml:space="preserve">et </w:t>
            </w:r>
            <w:r w:rsidR="001F5190">
              <w:rPr>
                <w:rFonts w:ascii="Arial Narrow" w:hAnsi="Arial Narrow" w:cs="Arial"/>
                <w:b/>
                <w:iCs/>
                <w:color w:val="000000" w:themeColor="text1"/>
              </w:rPr>
              <w:t xml:space="preserve">la </w:t>
            </w:r>
            <w:r w:rsidR="00071613">
              <w:rPr>
                <w:rFonts w:ascii="Arial Narrow" w:hAnsi="Arial Narrow" w:cs="Arial"/>
                <w:b/>
                <w:iCs/>
                <w:color w:val="000000" w:themeColor="text1"/>
              </w:rPr>
              <w:t xml:space="preserve">dalle de sol </w:t>
            </w:r>
            <w:r>
              <w:rPr>
                <w:rFonts w:ascii="Arial Narrow" w:hAnsi="Arial Narrow" w:cs="Arial"/>
                <w:b/>
                <w:iCs/>
                <w:color w:val="000000" w:themeColor="text1"/>
              </w:rPr>
              <w:t>de</w:t>
            </w:r>
            <w:r w:rsidR="00071613">
              <w:rPr>
                <w:rFonts w:ascii="Arial Narrow" w:hAnsi="Arial Narrow" w:cs="Arial"/>
                <w:b/>
                <w:iCs/>
                <w:color w:val="000000" w:themeColor="text1"/>
              </w:rPr>
              <w:t xml:space="preserve"> l’</w:t>
            </w:r>
            <w:r>
              <w:rPr>
                <w:rFonts w:ascii="Arial Narrow" w:hAnsi="Arial Narrow" w:cs="Arial"/>
                <w:b/>
                <w:iCs/>
                <w:color w:val="000000" w:themeColor="text1"/>
              </w:rPr>
              <w:t>aire de puisage y compris toutes sujétions</w:t>
            </w:r>
          </w:p>
          <w:p w:rsidR="00C21338" w:rsidRPr="00941856" w:rsidRDefault="00C21338" w:rsidP="00C21338">
            <w:pPr>
              <w:spacing w:after="120"/>
              <w:rPr>
                <w:rFonts w:ascii="Arial Narrow" w:hAnsi="Arial Narrow" w:cs="Arial"/>
                <w:i/>
                <w:iCs/>
                <w:color w:val="000000" w:themeColor="text1"/>
              </w:rPr>
            </w:pPr>
            <w:r w:rsidRPr="00941856">
              <w:rPr>
                <w:rFonts w:ascii="Arial Narrow" w:hAnsi="Arial Narrow" w:cs="Arial"/>
                <w:i/>
                <w:iCs/>
                <w:color w:val="000000" w:themeColor="text1"/>
              </w:rPr>
              <w:t>Ce prix rémunère dans les conditions prévues au contrat la fo</w:t>
            </w:r>
            <w:r>
              <w:rPr>
                <w:rFonts w:ascii="Arial Narrow" w:hAnsi="Arial Narrow" w:cs="Arial"/>
                <w:i/>
                <w:iCs/>
                <w:color w:val="000000" w:themeColor="text1"/>
              </w:rPr>
              <w:t>urniture et la pose de carreaux</w:t>
            </w:r>
            <w:r w:rsidR="001F5190">
              <w:rPr>
                <w:rFonts w:ascii="Arial Narrow" w:hAnsi="Arial Narrow" w:cs="Arial"/>
                <w:i/>
                <w:iCs/>
                <w:color w:val="000000" w:themeColor="text1"/>
              </w:rPr>
              <w:t xml:space="preserve"> </w:t>
            </w:r>
            <w:r w:rsidRPr="00C8485E">
              <w:rPr>
                <w:rFonts w:ascii="Arial Narrow" w:hAnsi="Arial Narrow" w:cs="Arial"/>
                <w:i/>
                <w:iCs/>
                <w:color w:val="000000" w:themeColor="text1"/>
              </w:rPr>
              <w:t>faïences sur les murs des aires de puisage sur une hauteur de 2 m y compris toutes sujétions</w:t>
            </w:r>
            <w:r w:rsidRPr="00941856">
              <w:rPr>
                <w:rFonts w:ascii="Arial Narrow" w:hAnsi="Arial Narrow" w:cs="Arial"/>
                <w:i/>
                <w:iCs/>
                <w:color w:val="000000" w:themeColor="text1"/>
              </w:rPr>
              <w:t>.</w:t>
            </w:r>
          </w:p>
          <w:p w:rsidR="00C21338" w:rsidRPr="00941856" w:rsidRDefault="00C21338" w:rsidP="00C21338">
            <w:pPr>
              <w:spacing w:after="60" w:line="240" w:lineRule="auto"/>
              <w:rPr>
                <w:rFonts w:ascii="Arial Narrow" w:eastAsia="Times New Roman" w:hAnsi="Arial Narrow" w:cs="Arial"/>
                <w:b/>
                <w:color w:val="000000" w:themeColor="text1"/>
                <w:lang w:eastAsia="fr-FR"/>
              </w:rPr>
            </w:pPr>
            <w:r w:rsidRPr="00941856">
              <w:rPr>
                <w:rFonts w:ascii="Arial Narrow" w:eastAsia="Times New Roman" w:hAnsi="Arial Narrow" w:cs="Arial"/>
                <w:i/>
                <w:color w:val="000000" w:themeColor="text1"/>
                <w:lang w:eastAsia="fr-FR"/>
              </w:rPr>
              <w:t xml:space="preserve">Ce prix s’applique au </w:t>
            </w:r>
            <w:r w:rsidRPr="00941856">
              <w:rPr>
                <w:rFonts w:ascii="Arial Narrow" w:eastAsia="Times New Roman" w:hAnsi="Arial Narrow" w:cs="Arial"/>
                <w:b/>
                <w:i/>
                <w:color w:val="000000" w:themeColor="text1"/>
                <w:lang w:eastAsia="fr-FR"/>
              </w:rPr>
              <w:t>mètre carré</w:t>
            </w:r>
            <w:r w:rsidRPr="00941856">
              <w:rPr>
                <w:rFonts w:ascii="Arial Narrow" w:eastAsia="Times New Roman" w:hAnsi="Arial Narrow" w:cs="Arial"/>
                <w:i/>
                <w:color w:val="000000" w:themeColor="text1"/>
                <w:lang w:eastAsia="fr-FR"/>
              </w:rPr>
              <w:t xml:space="preserve"> de carreau posé.</w:t>
            </w:r>
          </w:p>
        </w:tc>
        <w:tc>
          <w:tcPr>
            <w:tcW w:w="850" w:type="dxa"/>
            <w:vAlign w:val="center"/>
          </w:tcPr>
          <w:p w:rsidR="00C21338" w:rsidRPr="00941856" w:rsidRDefault="001F5190" w:rsidP="00C21338">
            <w:pPr>
              <w:spacing w:after="0" w:line="240" w:lineRule="auto"/>
              <w:jc w:val="center"/>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M²</w:t>
            </w:r>
          </w:p>
        </w:tc>
        <w:tc>
          <w:tcPr>
            <w:tcW w:w="1701" w:type="dxa"/>
            <w:vAlign w:val="center"/>
          </w:tcPr>
          <w:p w:rsidR="00C21338" w:rsidRPr="00AB5E9D" w:rsidRDefault="00C21338" w:rsidP="00C21338">
            <w:pPr>
              <w:spacing w:after="0"/>
              <w:jc w:val="center"/>
              <w:rPr>
                <w:rFonts w:ascii="Arial Narrow" w:hAnsi="Arial Narrow" w:cs="Arial"/>
                <w:iCs/>
                <w:color w:val="000000" w:themeColor="text1"/>
              </w:rPr>
            </w:pPr>
          </w:p>
        </w:tc>
        <w:tc>
          <w:tcPr>
            <w:tcW w:w="1848" w:type="dxa"/>
            <w:vAlign w:val="center"/>
          </w:tcPr>
          <w:p w:rsidR="00C21338" w:rsidRPr="00AB5E9D" w:rsidRDefault="00C21338" w:rsidP="00C21338">
            <w:pPr>
              <w:spacing w:after="0"/>
              <w:jc w:val="center"/>
              <w:rPr>
                <w:rFonts w:ascii="Arial Narrow" w:hAnsi="Arial Narrow" w:cs="Arial"/>
                <w:iCs/>
                <w:color w:val="000000" w:themeColor="text1"/>
              </w:rPr>
            </w:pPr>
          </w:p>
        </w:tc>
      </w:tr>
      <w:tr w:rsidR="00C21338" w:rsidRPr="00AB5E9D" w:rsidTr="005E4DA4">
        <w:trPr>
          <w:trHeight w:val="330"/>
        </w:trPr>
        <w:tc>
          <w:tcPr>
            <w:tcW w:w="704" w:type="dxa"/>
            <w:tcMar>
              <w:top w:w="20" w:type="dxa"/>
              <w:left w:w="20" w:type="dxa"/>
              <w:bottom w:w="0" w:type="dxa"/>
              <w:right w:w="20" w:type="dxa"/>
            </w:tcMar>
            <w:vAlign w:val="center"/>
          </w:tcPr>
          <w:p w:rsidR="00C21338" w:rsidRPr="00AB5E9D" w:rsidRDefault="00C21338" w:rsidP="00C21338">
            <w:pPr>
              <w:spacing w:after="0"/>
              <w:jc w:val="center"/>
              <w:rPr>
                <w:rFonts w:ascii="Arial Narrow" w:hAnsi="Arial Narrow" w:cs="Arial"/>
                <w:b/>
                <w:color w:val="000000" w:themeColor="text1"/>
              </w:rPr>
            </w:pPr>
            <w:r>
              <w:rPr>
                <w:rFonts w:ascii="Arial Narrow" w:hAnsi="Arial Narrow" w:cs="Arial"/>
                <w:b/>
                <w:color w:val="000000" w:themeColor="text1"/>
              </w:rPr>
              <w:t>406</w:t>
            </w:r>
          </w:p>
        </w:tc>
        <w:tc>
          <w:tcPr>
            <w:tcW w:w="5812" w:type="dxa"/>
            <w:tcMar>
              <w:top w:w="20" w:type="dxa"/>
              <w:left w:w="20" w:type="dxa"/>
              <w:bottom w:w="0" w:type="dxa"/>
              <w:right w:w="20" w:type="dxa"/>
            </w:tcMar>
            <w:vAlign w:val="center"/>
          </w:tcPr>
          <w:p w:rsidR="00C21338" w:rsidRPr="00941856" w:rsidRDefault="00C21338" w:rsidP="00C21338">
            <w:pPr>
              <w:spacing w:after="60" w:line="240" w:lineRule="auto"/>
              <w:rPr>
                <w:rFonts w:ascii="Arial Narrow" w:eastAsia="Times New Roman" w:hAnsi="Arial Narrow" w:cs="Arial"/>
                <w:b/>
                <w:color w:val="000000" w:themeColor="text1"/>
                <w:lang w:eastAsia="fr-FR"/>
              </w:rPr>
            </w:pPr>
            <w:r w:rsidRPr="00941856">
              <w:rPr>
                <w:rFonts w:ascii="Arial Narrow" w:eastAsia="Times New Roman" w:hAnsi="Arial Narrow" w:cs="Arial"/>
                <w:b/>
                <w:color w:val="000000" w:themeColor="text1"/>
                <w:lang w:eastAsia="fr-FR"/>
              </w:rPr>
              <w:t xml:space="preserve">Construction d’un puits perdu </w:t>
            </w:r>
            <w:r>
              <w:rPr>
                <w:rFonts w:ascii="Arial Narrow" w:eastAsia="Times New Roman" w:hAnsi="Arial Narrow" w:cs="Arial"/>
                <w:b/>
                <w:color w:val="000000" w:themeColor="text1"/>
                <w:lang w:eastAsia="fr-FR"/>
              </w:rPr>
              <w:t>avec canal d’évacuation des eaux usées</w:t>
            </w:r>
          </w:p>
          <w:p w:rsidR="00C21338" w:rsidRPr="00941856" w:rsidRDefault="00C21338" w:rsidP="00C21338">
            <w:pPr>
              <w:spacing w:after="40" w:line="276" w:lineRule="auto"/>
              <w:rPr>
                <w:rFonts w:ascii="Arial Narrow" w:hAnsi="Arial Narrow" w:cs="Arial"/>
                <w:i/>
                <w:iCs/>
                <w:color w:val="000000" w:themeColor="text1"/>
              </w:rPr>
            </w:pPr>
            <w:r w:rsidRPr="00941856">
              <w:rPr>
                <w:rFonts w:ascii="Arial Narrow" w:hAnsi="Arial Narrow" w:cs="Arial"/>
                <w:i/>
                <w:iCs/>
                <w:color w:val="000000" w:themeColor="text1"/>
              </w:rPr>
              <w:t>Ce prix rémunère dans le</w:t>
            </w:r>
            <w:r>
              <w:rPr>
                <w:rFonts w:ascii="Arial Narrow" w:hAnsi="Arial Narrow" w:cs="Arial"/>
                <w:i/>
                <w:iCs/>
                <w:color w:val="000000" w:themeColor="text1"/>
              </w:rPr>
              <w:t>s conditions prévues au contrat</w:t>
            </w:r>
            <w:r w:rsidRPr="00AB5E9D">
              <w:rPr>
                <w:rFonts w:ascii="Arial Narrow" w:hAnsi="Arial Narrow" w:cs="Arial"/>
                <w:i/>
                <w:iCs/>
                <w:color w:val="000000" w:themeColor="text1"/>
              </w:rPr>
              <w:t xml:space="preserve"> la réalisation d’un puits perdu </w:t>
            </w:r>
            <w:r w:rsidRPr="00AB5E9D">
              <w:rPr>
                <w:rFonts w:ascii="Arial Narrow" w:eastAsia="Times New Roman" w:hAnsi="Arial Narrow" w:cs="Arial"/>
                <w:i/>
                <w:color w:val="000000" w:themeColor="text1"/>
                <w:lang w:eastAsia="fr-FR"/>
              </w:rPr>
              <w:t>pour borne fontaine de 1,5m de profondeur et de 0,8m de d</w:t>
            </w:r>
            <w:r>
              <w:rPr>
                <w:rFonts w:ascii="Arial Narrow" w:eastAsia="Times New Roman" w:hAnsi="Arial Narrow" w:cs="Arial"/>
                <w:i/>
                <w:color w:val="000000" w:themeColor="text1"/>
                <w:lang w:eastAsia="fr-FR"/>
              </w:rPr>
              <w:t xml:space="preserve">iamètre rempli de moellons au ¾ et </w:t>
            </w:r>
            <w:r w:rsidRPr="00AB5E9D">
              <w:rPr>
                <w:rFonts w:ascii="Arial Narrow" w:hAnsi="Arial Narrow" w:cs="Arial"/>
                <w:i/>
                <w:iCs/>
                <w:color w:val="000000" w:themeColor="text1"/>
              </w:rPr>
              <w:t xml:space="preserve">la construction d’un canal d’évacuation des eaux de ruissellement en béton armé dosé à </w:t>
            </w:r>
            <w:r w:rsidRPr="00AB5E9D">
              <w:rPr>
                <w:rFonts w:ascii="Arial Narrow" w:hAnsi="Arial Narrow" w:cs="Arial"/>
                <w:b/>
                <w:i/>
                <w:iCs/>
                <w:color w:val="000000" w:themeColor="text1"/>
              </w:rPr>
              <w:t>350 kg/m</w:t>
            </w:r>
            <w:r w:rsidRPr="00AB5E9D">
              <w:rPr>
                <w:rFonts w:ascii="Arial Narrow" w:hAnsi="Arial Narrow" w:cs="Arial"/>
                <w:b/>
                <w:i/>
                <w:iCs/>
                <w:color w:val="000000" w:themeColor="text1"/>
                <w:vertAlign w:val="superscript"/>
              </w:rPr>
              <w:t xml:space="preserve">3 </w:t>
            </w:r>
            <w:r w:rsidRPr="00AB5E9D">
              <w:rPr>
                <w:rFonts w:ascii="Arial Narrow" w:hAnsi="Arial Narrow" w:cs="Arial"/>
                <w:i/>
                <w:iCs/>
                <w:color w:val="000000" w:themeColor="text1"/>
              </w:rPr>
              <w:t xml:space="preserve">de </w:t>
            </w:r>
            <w:r w:rsidRPr="00AB5E9D">
              <w:rPr>
                <w:rFonts w:ascii="Arial Narrow" w:hAnsi="Arial Narrow" w:cs="Arial"/>
                <w:b/>
                <w:i/>
                <w:iCs/>
                <w:color w:val="000000" w:themeColor="text1"/>
              </w:rPr>
              <w:t>20× 20cm</w:t>
            </w:r>
            <w:r w:rsidRPr="00AB5E9D">
              <w:rPr>
                <w:rFonts w:ascii="Arial Narrow" w:hAnsi="Arial Narrow" w:cs="Arial"/>
                <w:i/>
                <w:iCs/>
                <w:color w:val="000000" w:themeColor="text1"/>
              </w:rPr>
              <w:t xml:space="preserve"> de section et de longueur égale à au moins </w:t>
            </w:r>
            <w:r w:rsidRPr="00AB5E9D">
              <w:rPr>
                <w:rFonts w:ascii="Arial Narrow" w:hAnsi="Arial Narrow" w:cs="Arial"/>
                <w:b/>
                <w:i/>
                <w:iCs/>
                <w:color w:val="000000" w:themeColor="text1"/>
              </w:rPr>
              <w:t xml:space="preserve">5m </w:t>
            </w:r>
            <w:r>
              <w:rPr>
                <w:rFonts w:ascii="Arial Narrow" w:eastAsia="Times New Roman" w:hAnsi="Arial Narrow" w:cs="Arial"/>
                <w:i/>
                <w:color w:val="000000" w:themeColor="text1"/>
                <w:lang w:eastAsia="fr-FR"/>
              </w:rPr>
              <w:t>avec canal d’évacuation des eaux usées, toutes sujétions de mise en œuvre comprises</w:t>
            </w:r>
            <w:r w:rsidRPr="00941856">
              <w:rPr>
                <w:rFonts w:ascii="Arial Narrow" w:eastAsia="Times New Roman" w:hAnsi="Arial Narrow" w:cs="Arial"/>
                <w:i/>
                <w:color w:val="000000" w:themeColor="text1"/>
                <w:lang w:eastAsia="fr-FR"/>
              </w:rPr>
              <w:t>.</w:t>
            </w:r>
          </w:p>
          <w:p w:rsidR="00C21338" w:rsidRPr="00941856" w:rsidRDefault="00C21338" w:rsidP="00C21338">
            <w:pPr>
              <w:spacing w:after="60" w:line="240" w:lineRule="auto"/>
              <w:rPr>
                <w:rFonts w:ascii="Arial Narrow" w:eastAsia="Times New Roman" w:hAnsi="Arial Narrow" w:cs="Arial"/>
                <w:b/>
                <w:color w:val="000000" w:themeColor="text1"/>
                <w:lang w:eastAsia="fr-FR"/>
              </w:rPr>
            </w:pPr>
            <w:r w:rsidRPr="00941856">
              <w:rPr>
                <w:rFonts w:ascii="Arial Narrow" w:hAnsi="Arial Narrow" w:cs="Arial"/>
                <w:i/>
                <w:iCs/>
                <w:color w:val="000000" w:themeColor="text1"/>
              </w:rPr>
              <w:t>Ce prix s’applique à l’</w:t>
            </w:r>
            <w:r w:rsidRPr="00FF44CD">
              <w:rPr>
                <w:rFonts w:ascii="Arial Narrow" w:hAnsi="Arial Narrow" w:cs="Arial"/>
                <w:b/>
                <w:i/>
                <w:iCs/>
                <w:color w:val="000000" w:themeColor="text1"/>
              </w:rPr>
              <w:t>ensemble</w:t>
            </w:r>
            <w:r w:rsidRPr="00941856">
              <w:rPr>
                <w:rFonts w:ascii="Arial Narrow" w:hAnsi="Arial Narrow" w:cs="Arial"/>
                <w:i/>
                <w:iCs/>
                <w:color w:val="000000" w:themeColor="text1"/>
              </w:rPr>
              <w:t>.</w:t>
            </w:r>
          </w:p>
        </w:tc>
        <w:tc>
          <w:tcPr>
            <w:tcW w:w="850" w:type="dxa"/>
            <w:vAlign w:val="center"/>
          </w:tcPr>
          <w:p w:rsidR="00C21338" w:rsidRPr="00941856" w:rsidRDefault="00DB3A6A" w:rsidP="00C21338">
            <w:pPr>
              <w:spacing w:after="0" w:line="240" w:lineRule="auto"/>
              <w:jc w:val="center"/>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Ens</w:t>
            </w:r>
          </w:p>
        </w:tc>
        <w:tc>
          <w:tcPr>
            <w:tcW w:w="1701" w:type="dxa"/>
            <w:vAlign w:val="center"/>
          </w:tcPr>
          <w:p w:rsidR="00C21338" w:rsidRPr="00AB5E9D" w:rsidRDefault="00C21338" w:rsidP="00C21338">
            <w:pPr>
              <w:spacing w:after="0"/>
              <w:jc w:val="center"/>
              <w:rPr>
                <w:rFonts w:ascii="Arial Narrow" w:hAnsi="Arial Narrow" w:cs="Arial"/>
                <w:iCs/>
                <w:color w:val="000000" w:themeColor="text1"/>
              </w:rPr>
            </w:pPr>
          </w:p>
        </w:tc>
        <w:tc>
          <w:tcPr>
            <w:tcW w:w="1848" w:type="dxa"/>
            <w:vAlign w:val="center"/>
          </w:tcPr>
          <w:p w:rsidR="00C21338" w:rsidRPr="00AB5E9D" w:rsidRDefault="00C21338" w:rsidP="00C21338">
            <w:pPr>
              <w:spacing w:after="0"/>
              <w:jc w:val="center"/>
              <w:rPr>
                <w:rFonts w:ascii="Arial Narrow" w:hAnsi="Arial Narrow" w:cs="Arial"/>
                <w:iCs/>
                <w:color w:val="000000" w:themeColor="text1"/>
              </w:rPr>
            </w:pPr>
          </w:p>
        </w:tc>
      </w:tr>
      <w:tr w:rsidR="00C21338" w:rsidRPr="00AB5E9D" w:rsidTr="005E4DA4">
        <w:trPr>
          <w:trHeight w:val="330"/>
        </w:trPr>
        <w:tc>
          <w:tcPr>
            <w:tcW w:w="704" w:type="dxa"/>
            <w:tcMar>
              <w:top w:w="20" w:type="dxa"/>
              <w:left w:w="20" w:type="dxa"/>
              <w:bottom w:w="0" w:type="dxa"/>
              <w:right w:w="20" w:type="dxa"/>
            </w:tcMar>
            <w:vAlign w:val="center"/>
          </w:tcPr>
          <w:p w:rsidR="00C21338" w:rsidRPr="00AB5E9D" w:rsidRDefault="00C21338" w:rsidP="00C21338">
            <w:pPr>
              <w:spacing w:after="0"/>
              <w:jc w:val="center"/>
              <w:rPr>
                <w:rFonts w:ascii="Arial Narrow" w:hAnsi="Arial Narrow" w:cs="Arial"/>
                <w:b/>
                <w:color w:val="000000" w:themeColor="text1"/>
              </w:rPr>
            </w:pPr>
            <w:r>
              <w:rPr>
                <w:rFonts w:ascii="Arial Narrow" w:hAnsi="Arial Narrow" w:cs="Arial"/>
                <w:b/>
                <w:color w:val="000000" w:themeColor="text1"/>
              </w:rPr>
              <w:t>407</w:t>
            </w:r>
          </w:p>
        </w:tc>
        <w:tc>
          <w:tcPr>
            <w:tcW w:w="5812" w:type="dxa"/>
            <w:tcMar>
              <w:top w:w="20" w:type="dxa"/>
              <w:left w:w="20" w:type="dxa"/>
              <w:bottom w:w="0" w:type="dxa"/>
              <w:right w:w="20" w:type="dxa"/>
            </w:tcMar>
            <w:vAlign w:val="bottom"/>
          </w:tcPr>
          <w:p w:rsidR="00C21338" w:rsidRPr="00941856" w:rsidRDefault="00C21338" w:rsidP="00C21338">
            <w:pPr>
              <w:spacing w:before="40" w:after="40"/>
              <w:rPr>
                <w:rFonts w:ascii="Arial Narrow" w:hAnsi="Arial Narrow" w:cs="Arial"/>
                <w:b/>
                <w:iCs/>
                <w:color w:val="000000" w:themeColor="text1"/>
              </w:rPr>
            </w:pPr>
            <w:r>
              <w:rPr>
                <w:rFonts w:ascii="Arial Narrow" w:hAnsi="Arial Narrow" w:cs="Arial"/>
                <w:b/>
                <w:iCs/>
                <w:color w:val="000000" w:themeColor="text1"/>
              </w:rPr>
              <w:t>Désinfection de l’ouvrage</w:t>
            </w:r>
          </w:p>
          <w:p w:rsidR="00C21338" w:rsidRPr="00941856" w:rsidRDefault="00C21338" w:rsidP="00C21338">
            <w:pPr>
              <w:spacing w:after="120"/>
              <w:jc w:val="both"/>
              <w:rPr>
                <w:rFonts w:ascii="Arial Narrow" w:hAnsi="Arial Narrow" w:cs="Arial"/>
                <w:i/>
                <w:iCs/>
                <w:color w:val="000000" w:themeColor="text1"/>
              </w:rPr>
            </w:pPr>
            <w:r w:rsidRPr="00941856">
              <w:rPr>
                <w:rFonts w:ascii="Arial Narrow" w:hAnsi="Arial Narrow" w:cs="Arial"/>
                <w:i/>
                <w:iCs/>
                <w:color w:val="000000" w:themeColor="text1"/>
              </w:rPr>
              <w:t>Ce prix rémunère dans les conditions prévues au contrat le traitement et la désinfection du forage à l’aide du matériel approprié en accord avec les résultats des analyses y compris toutes sujétions.</w:t>
            </w:r>
          </w:p>
          <w:p w:rsidR="00C21338" w:rsidRPr="00941856" w:rsidRDefault="00C21338" w:rsidP="00C21338">
            <w:pPr>
              <w:spacing w:after="60" w:line="240" w:lineRule="auto"/>
              <w:rPr>
                <w:rFonts w:ascii="Arial Narrow" w:eastAsia="Times New Roman" w:hAnsi="Arial Narrow" w:cs="Arial"/>
                <w:b/>
                <w:color w:val="000000" w:themeColor="text1"/>
                <w:lang w:eastAsia="fr-FR"/>
              </w:rPr>
            </w:pPr>
            <w:r w:rsidRPr="00941856">
              <w:rPr>
                <w:rFonts w:ascii="Arial Narrow" w:hAnsi="Arial Narrow" w:cs="Arial"/>
                <w:i/>
                <w:iCs/>
                <w:color w:val="000000" w:themeColor="text1"/>
              </w:rPr>
              <w:t xml:space="preserve">Ce </w:t>
            </w:r>
            <w:r>
              <w:rPr>
                <w:rFonts w:ascii="Arial Narrow" w:hAnsi="Arial Narrow" w:cs="Arial"/>
                <w:i/>
                <w:iCs/>
                <w:color w:val="000000" w:themeColor="text1"/>
              </w:rPr>
              <w:t xml:space="preserve">prix s’applique au </w:t>
            </w:r>
            <w:r>
              <w:rPr>
                <w:rFonts w:ascii="Arial Narrow" w:hAnsi="Arial Narrow" w:cs="Arial"/>
                <w:b/>
                <w:i/>
                <w:iCs/>
                <w:color w:val="000000" w:themeColor="text1"/>
              </w:rPr>
              <w:t>Forfait</w:t>
            </w:r>
            <w:r w:rsidRPr="00941856">
              <w:rPr>
                <w:rFonts w:ascii="Arial Narrow" w:hAnsi="Arial Narrow" w:cs="Arial"/>
                <w:i/>
                <w:iCs/>
                <w:color w:val="000000" w:themeColor="text1"/>
              </w:rPr>
              <w:t xml:space="preserve">.  </w:t>
            </w:r>
          </w:p>
        </w:tc>
        <w:tc>
          <w:tcPr>
            <w:tcW w:w="850" w:type="dxa"/>
            <w:vAlign w:val="center"/>
          </w:tcPr>
          <w:p w:rsidR="00C21338" w:rsidRPr="00941856" w:rsidRDefault="00DB3A6A" w:rsidP="00C21338">
            <w:pPr>
              <w:spacing w:after="0" w:line="240" w:lineRule="auto"/>
              <w:jc w:val="center"/>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FF</w:t>
            </w:r>
          </w:p>
        </w:tc>
        <w:tc>
          <w:tcPr>
            <w:tcW w:w="1701" w:type="dxa"/>
            <w:vAlign w:val="center"/>
          </w:tcPr>
          <w:p w:rsidR="00C21338" w:rsidRPr="00AB5E9D" w:rsidRDefault="00C21338" w:rsidP="00C21338">
            <w:pPr>
              <w:spacing w:after="0"/>
              <w:jc w:val="center"/>
              <w:rPr>
                <w:rFonts w:ascii="Arial Narrow" w:hAnsi="Arial Narrow" w:cs="Arial"/>
                <w:iCs/>
                <w:color w:val="000000" w:themeColor="text1"/>
              </w:rPr>
            </w:pPr>
          </w:p>
        </w:tc>
        <w:tc>
          <w:tcPr>
            <w:tcW w:w="1848" w:type="dxa"/>
            <w:vAlign w:val="center"/>
          </w:tcPr>
          <w:p w:rsidR="00C21338" w:rsidRPr="00AB5E9D" w:rsidRDefault="00C21338" w:rsidP="00C21338">
            <w:pPr>
              <w:spacing w:after="0"/>
              <w:jc w:val="center"/>
              <w:rPr>
                <w:rFonts w:ascii="Arial Narrow" w:hAnsi="Arial Narrow" w:cs="Arial"/>
                <w:iCs/>
                <w:color w:val="000000" w:themeColor="text1"/>
              </w:rPr>
            </w:pPr>
          </w:p>
        </w:tc>
      </w:tr>
      <w:tr w:rsidR="00C21338" w:rsidRPr="00AB5E9D" w:rsidTr="00656647">
        <w:trPr>
          <w:trHeight w:val="330"/>
        </w:trPr>
        <w:tc>
          <w:tcPr>
            <w:tcW w:w="10915" w:type="dxa"/>
            <w:gridSpan w:val="5"/>
            <w:shd w:val="clear" w:color="auto" w:fill="BDD6EE" w:themeFill="accent1" w:themeFillTint="66"/>
            <w:tcMar>
              <w:top w:w="20" w:type="dxa"/>
              <w:left w:w="20" w:type="dxa"/>
              <w:bottom w:w="0" w:type="dxa"/>
              <w:right w:w="20" w:type="dxa"/>
            </w:tcMar>
            <w:vAlign w:val="center"/>
          </w:tcPr>
          <w:p w:rsidR="00C21338" w:rsidRPr="00AB5E9D" w:rsidRDefault="00C21338" w:rsidP="00C21338">
            <w:pPr>
              <w:spacing w:after="0" w:line="240" w:lineRule="auto"/>
              <w:jc w:val="center"/>
              <w:rPr>
                <w:rFonts w:ascii="Arial Narrow" w:hAnsi="Arial Narrow"/>
                <w:color w:val="000000" w:themeColor="text1"/>
              </w:rPr>
            </w:pPr>
            <w:r>
              <w:rPr>
                <w:rFonts w:ascii="Arial Narrow" w:hAnsi="Arial Narrow" w:cs="Segoe UI Semibold"/>
                <w:b/>
                <w:iCs/>
                <w:color w:val="000000" w:themeColor="text1"/>
              </w:rPr>
              <w:t>5</w:t>
            </w:r>
            <w:r w:rsidRPr="00AB5E9D">
              <w:rPr>
                <w:rFonts w:ascii="Arial Narrow" w:hAnsi="Arial Narrow" w:cs="Segoe UI Semibold"/>
                <w:b/>
                <w:iCs/>
                <w:color w:val="000000" w:themeColor="text1"/>
              </w:rPr>
              <w:t>00 -CONSTRUCTION DU CHAMP SOLAIRE PHOTOVOLTAÏQUE ET EQUIPEMENT D’EXHAURE</w:t>
            </w:r>
          </w:p>
        </w:tc>
      </w:tr>
      <w:tr w:rsidR="00C21338" w:rsidRPr="00AB5E9D" w:rsidTr="00656647">
        <w:trPr>
          <w:trHeight w:val="330"/>
        </w:trPr>
        <w:tc>
          <w:tcPr>
            <w:tcW w:w="704" w:type="dxa"/>
            <w:tcMar>
              <w:top w:w="20" w:type="dxa"/>
              <w:left w:w="20" w:type="dxa"/>
              <w:bottom w:w="0" w:type="dxa"/>
              <w:right w:w="20" w:type="dxa"/>
            </w:tcMar>
            <w:vAlign w:val="center"/>
          </w:tcPr>
          <w:p w:rsidR="00C21338" w:rsidRPr="00AB5E9D" w:rsidRDefault="00C21338" w:rsidP="00C21338">
            <w:pPr>
              <w:spacing w:after="0"/>
              <w:jc w:val="center"/>
              <w:rPr>
                <w:rFonts w:ascii="Arial Narrow" w:hAnsi="Arial Narrow" w:cs="Arial"/>
                <w:b/>
                <w:color w:val="000000" w:themeColor="text1"/>
              </w:rPr>
            </w:pPr>
            <w:r>
              <w:rPr>
                <w:rFonts w:ascii="Arial Narrow" w:hAnsi="Arial Narrow" w:cs="Arial"/>
                <w:b/>
                <w:color w:val="000000" w:themeColor="text1"/>
              </w:rPr>
              <w:t>5</w:t>
            </w:r>
            <w:r w:rsidRPr="00AB5E9D">
              <w:rPr>
                <w:rFonts w:ascii="Arial Narrow" w:hAnsi="Arial Narrow" w:cs="Arial"/>
                <w:b/>
                <w:color w:val="000000" w:themeColor="text1"/>
              </w:rPr>
              <w:t>01</w:t>
            </w:r>
          </w:p>
        </w:tc>
        <w:tc>
          <w:tcPr>
            <w:tcW w:w="5812" w:type="dxa"/>
            <w:tcMar>
              <w:top w:w="20" w:type="dxa"/>
              <w:left w:w="20" w:type="dxa"/>
              <w:bottom w:w="0" w:type="dxa"/>
              <w:right w:w="20" w:type="dxa"/>
            </w:tcMar>
            <w:vAlign w:val="center"/>
          </w:tcPr>
          <w:p w:rsidR="00C21338" w:rsidRPr="00AB5E9D" w:rsidRDefault="00C21338" w:rsidP="00C21338">
            <w:pPr>
              <w:spacing w:after="120" w:line="240" w:lineRule="auto"/>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F et pose p</w:t>
            </w:r>
            <w:r>
              <w:rPr>
                <w:rFonts w:ascii="Arial Narrow" w:eastAsia="Times New Roman" w:hAnsi="Arial Narrow" w:cs="Arial"/>
                <w:b/>
                <w:color w:val="000000" w:themeColor="text1"/>
                <w:lang w:eastAsia="fr-FR"/>
              </w:rPr>
              <w:t>anneau</w:t>
            </w:r>
            <w:r w:rsidR="00043D9B">
              <w:rPr>
                <w:rFonts w:ascii="Arial Narrow" w:eastAsia="Times New Roman" w:hAnsi="Arial Narrow" w:cs="Arial"/>
                <w:b/>
                <w:color w:val="000000" w:themeColor="text1"/>
                <w:lang w:eastAsia="fr-FR"/>
              </w:rPr>
              <w:t>x</w:t>
            </w:r>
            <w:r>
              <w:rPr>
                <w:rFonts w:ascii="Arial Narrow" w:eastAsia="Times New Roman" w:hAnsi="Arial Narrow" w:cs="Arial"/>
                <w:b/>
                <w:color w:val="000000" w:themeColor="text1"/>
                <w:lang w:eastAsia="fr-FR"/>
              </w:rPr>
              <w:t xml:space="preserve"> solaire</w:t>
            </w:r>
            <w:r w:rsidR="00043D9B">
              <w:rPr>
                <w:rFonts w:ascii="Arial Narrow" w:eastAsia="Times New Roman" w:hAnsi="Arial Narrow" w:cs="Arial"/>
                <w:b/>
                <w:color w:val="000000" w:themeColor="text1"/>
                <w:lang w:eastAsia="fr-FR"/>
              </w:rPr>
              <w:t>s</w:t>
            </w:r>
            <w:r>
              <w:rPr>
                <w:rFonts w:ascii="Arial Narrow" w:eastAsia="Times New Roman" w:hAnsi="Arial Narrow" w:cs="Arial"/>
                <w:b/>
                <w:color w:val="000000" w:themeColor="text1"/>
                <w:lang w:eastAsia="fr-FR"/>
              </w:rPr>
              <w:t xml:space="preserve"> monocristallin</w:t>
            </w:r>
            <w:r w:rsidR="00043D9B">
              <w:rPr>
                <w:rFonts w:ascii="Arial Narrow" w:eastAsia="Times New Roman" w:hAnsi="Arial Narrow" w:cs="Arial"/>
                <w:b/>
                <w:color w:val="000000" w:themeColor="text1"/>
                <w:lang w:eastAsia="fr-FR"/>
              </w:rPr>
              <w:t>s de</w:t>
            </w:r>
            <w:r>
              <w:rPr>
                <w:rFonts w:ascii="Arial Narrow" w:eastAsia="Times New Roman" w:hAnsi="Arial Narrow" w:cs="Arial"/>
                <w:b/>
                <w:color w:val="000000" w:themeColor="text1"/>
                <w:lang w:eastAsia="fr-FR"/>
              </w:rPr>
              <w:t xml:space="preserve"> 300 </w:t>
            </w:r>
            <w:proofErr w:type="spellStart"/>
            <w:r>
              <w:rPr>
                <w:rFonts w:ascii="Arial Narrow" w:eastAsia="Times New Roman" w:hAnsi="Arial Narrow" w:cs="Arial"/>
                <w:b/>
                <w:color w:val="000000" w:themeColor="text1"/>
                <w:lang w:eastAsia="fr-FR"/>
              </w:rPr>
              <w:t>WCau-dessus</w:t>
            </w:r>
            <w:proofErr w:type="spellEnd"/>
            <w:r>
              <w:rPr>
                <w:rFonts w:ascii="Arial Narrow" w:eastAsia="Times New Roman" w:hAnsi="Arial Narrow" w:cs="Arial"/>
                <w:b/>
                <w:color w:val="000000" w:themeColor="text1"/>
                <w:lang w:eastAsia="fr-FR"/>
              </w:rPr>
              <w:t xml:space="preserve"> </w:t>
            </w:r>
            <w:r>
              <w:rPr>
                <w:rFonts w:ascii="Arial Narrow" w:eastAsia="Times New Roman" w:hAnsi="Arial Narrow" w:cs="Arial"/>
                <w:b/>
                <w:color w:val="000000" w:themeColor="text1"/>
                <w:lang w:eastAsia="fr-FR"/>
              </w:rPr>
              <w:lastRenderedPageBreak/>
              <w:t>d</w:t>
            </w:r>
            <w:r w:rsidR="00043D9B">
              <w:rPr>
                <w:rFonts w:ascii="Arial Narrow" w:eastAsia="Times New Roman" w:hAnsi="Arial Narrow" w:cs="Arial"/>
                <w:b/>
                <w:color w:val="000000" w:themeColor="text1"/>
                <w:lang w:eastAsia="fr-FR"/>
              </w:rPr>
              <w:t>u réservoir de stockage en plastique</w:t>
            </w:r>
          </w:p>
          <w:p w:rsidR="00C21338" w:rsidRPr="00AB5E9D" w:rsidRDefault="00C21338" w:rsidP="00C21338">
            <w:pPr>
              <w:spacing w:after="120"/>
              <w:jc w:val="both"/>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w:t>
            </w:r>
            <w:r w:rsidRPr="00AB5E9D">
              <w:rPr>
                <w:rFonts w:ascii="Arial Narrow" w:hAnsi="Arial Narrow" w:cs="Arial"/>
                <w:i/>
                <w:color w:val="000000" w:themeColor="text1"/>
              </w:rPr>
              <w:t xml:space="preserve">la fourniture et la pose </w:t>
            </w:r>
            <w:r w:rsidR="00121FFC">
              <w:rPr>
                <w:rFonts w:ascii="Arial Narrow" w:hAnsi="Arial Narrow" w:cs="Arial"/>
                <w:i/>
                <w:color w:val="000000" w:themeColor="text1"/>
              </w:rPr>
              <w:t xml:space="preserve">au-dessus du réservoir d’eau, </w:t>
            </w:r>
            <w:r w:rsidRPr="00AB5E9D">
              <w:rPr>
                <w:rFonts w:ascii="Arial Narrow" w:hAnsi="Arial Narrow" w:cs="Arial"/>
                <w:i/>
                <w:color w:val="000000" w:themeColor="text1"/>
              </w:rPr>
              <w:t>d</w:t>
            </w:r>
            <w:r w:rsidR="00121FFC">
              <w:rPr>
                <w:rFonts w:ascii="Arial Narrow" w:hAnsi="Arial Narrow" w:cs="Arial"/>
                <w:i/>
                <w:color w:val="000000" w:themeColor="text1"/>
              </w:rPr>
              <w:t>es</w:t>
            </w:r>
            <w:r w:rsidRPr="00AB5E9D">
              <w:rPr>
                <w:rFonts w:ascii="Arial Narrow" w:hAnsi="Arial Narrow" w:cs="Arial"/>
                <w:i/>
                <w:color w:val="000000" w:themeColor="text1"/>
              </w:rPr>
              <w:t xml:space="preserve"> panneau</w:t>
            </w:r>
            <w:r w:rsidR="00121FFC">
              <w:rPr>
                <w:rFonts w:ascii="Arial Narrow" w:hAnsi="Arial Narrow" w:cs="Arial"/>
                <w:i/>
                <w:color w:val="000000" w:themeColor="text1"/>
              </w:rPr>
              <w:t>x</w:t>
            </w:r>
            <w:r w:rsidRPr="00AB5E9D">
              <w:rPr>
                <w:rFonts w:ascii="Arial Narrow" w:hAnsi="Arial Narrow" w:cs="Arial"/>
                <w:i/>
                <w:color w:val="000000" w:themeColor="text1"/>
              </w:rPr>
              <w:t xml:space="preserve"> solaire</w:t>
            </w:r>
            <w:r w:rsidR="00121FFC">
              <w:rPr>
                <w:rFonts w:ascii="Arial Narrow" w:hAnsi="Arial Narrow" w:cs="Arial"/>
                <w:i/>
                <w:color w:val="000000" w:themeColor="text1"/>
              </w:rPr>
              <w:t>s</w:t>
            </w:r>
            <w:r w:rsidRPr="00AB5E9D">
              <w:rPr>
                <w:rFonts w:ascii="Arial Narrow" w:hAnsi="Arial Narrow" w:cs="Arial"/>
                <w:i/>
                <w:color w:val="000000" w:themeColor="text1"/>
              </w:rPr>
              <w:t xml:space="preserve"> photovoltaïque</w:t>
            </w:r>
            <w:r w:rsidR="00121FFC">
              <w:rPr>
                <w:rFonts w:ascii="Arial Narrow" w:hAnsi="Arial Narrow" w:cs="Arial"/>
                <w:i/>
                <w:color w:val="000000" w:themeColor="text1"/>
              </w:rPr>
              <w:t>s</w:t>
            </w:r>
            <w:r w:rsidRPr="00AB5E9D">
              <w:rPr>
                <w:rFonts w:ascii="Arial Narrow" w:hAnsi="Arial Narrow" w:cs="Arial"/>
                <w:i/>
                <w:color w:val="000000" w:themeColor="text1"/>
              </w:rPr>
              <w:t xml:space="preserve"> monocristallin</w:t>
            </w:r>
            <w:r w:rsidR="00121FFC">
              <w:rPr>
                <w:rFonts w:ascii="Arial Narrow" w:hAnsi="Arial Narrow" w:cs="Arial"/>
                <w:i/>
                <w:color w:val="000000" w:themeColor="text1"/>
              </w:rPr>
              <w:t>s de</w:t>
            </w:r>
            <w:r>
              <w:rPr>
                <w:rFonts w:ascii="Arial Narrow" w:hAnsi="Arial Narrow" w:cs="Arial"/>
                <w:b/>
                <w:bCs/>
                <w:i/>
                <w:color w:val="000000" w:themeColor="text1"/>
              </w:rPr>
              <w:t xml:space="preserve">300 WC </w:t>
            </w:r>
            <w:r w:rsidRPr="00AB5E9D">
              <w:rPr>
                <w:rFonts w:ascii="Arial Narrow" w:hAnsi="Arial Narrow" w:cs="Arial"/>
                <w:i/>
                <w:color w:val="000000" w:themeColor="text1"/>
              </w:rPr>
              <w:t>ou équivalent y compris toutes sujétions.</w:t>
            </w:r>
          </w:p>
          <w:p w:rsidR="00C21338" w:rsidRPr="00AB5E9D" w:rsidRDefault="00C21338" w:rsidP="00C21338">
            <w:pPr>
              <w:spacing w:after="6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Ce prix est appliqué à l’</w:t>
            </w:r>
            <w:r w:rsidRPr="00AB5E9D">
              <w:rPr>
                <w:rFonts w:ascii="Arial Narrow" w:hAnsi="Arial Narrow" w:cs="Arial"/>
                <w:b/>
                <w:i/>
                <w:iCs/>
                <w:color w:val="000000" w:themeColor="text1"/>
              </w:rPr>
              <w:t>unité</w:t>
            </w:r>
            <w:r w:rsidRPr="00AB5E9D">
              <w:rPr>
                <w:rFonts w:ascii="Arial Narrow" w:hAnsi="Arial Narrow" w:cs="Arial"/>
                <w:i/>
                <w:iCs/>
                <w:color w:val="000000" w:themeColor="text1"/>
              </w:rPr>
              <w:t>.</w:t>
            </w:r>
          </w:p>
        </w:tc>
        <w:tc>
          <w:tcPr>
            <w:tcW w:w="850" w:type="dxa"/>
            <w:vAlign w:val="center"/>
          </w:tcPr>
          <w:p w:rsidR="00C21338" w:rsidRPr="00AB5E9D" w:rsidRDefault="00C21338" w:rsidP="00C21338">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lastRenderedPageBreak/>
              <w:t>U</w:t>
            </w:r>
          </w:p>
        </w:tc>
        <w:tc>
          <w:tcPr>
            <w:tcW w:w="1701" w:type="dxa"/>
            <w:vAlign w:val="center"/>
          </w:tcPr>
          <w:p w:rsidR="00C21338" w:rsidRPr="00AB5E9D" w:rsidRDefault="00C21338" w:rsidP="00C21338">
            <w:pPr>
              <w:spacing w:after="0"/>
              <w:jc w:val="center"/>
              <w:rPr>
                <w:rFonts w:ascii="Arial Narrow" w:hAnsi="Arial Narrow"/>
                <w:iCs/>
                <w:color w:val="000000" w:themeColor="text1"/>
              </w:rPr>
            </w:pPr>
          </w:p>
        </w:tc>
        <w:tc>
          <w:tcPr>
            <w:tcW w:w="1848" w:type="dxa"/>
            <w:vAlign w:val="center"/>
          </w:tcPr>
          <w:p w:rsidR="00C21338" w:rsidRPr="00AB5E9D" w:rsidRDefault="00C21338" w:rsidP="00C21338">
            <w:pPr>
              <w:spacing w:after="0"/>
              <w:jc w:val="center"/>
              <w:rPr>
                <w:rFonts w:ascii="Arial Narrow" w:hAnsi="Arial Narrow"/>
                <w:iCs/>
                <w:color w:val="000000" w:themeColor="text1"/>
              </w:rPr>
            </w:pPr>
          </w:p>
        </w:tc>
      </w:tr>
      <w:tr w:rsidR="00C21338" w:rsidRPr="00AB5E9D" w:rsidTr="00656647">
        <w:trPr>
          <w:trHeight w:val="330"/>
        </w:trPr>
        <w:tc>
          <w:tcPr>
            <w:tcW w:w="704" w:type="dxa"/>
            <w:tcMar>
              <w:top w:w="20" w:type="dxa"/>
              <w:left w:w="20" w:type="dxa"/>
              <w:bottom w:w="0" w:type="dxa"/>
              <w:right w:w="20" w:type="dxa"/>
            </w:tcMar>
            <w:vAlign w:val="center"/>
          </w:tcPr>
          <w:p w:rsidR="00C21338" w:rsidRPr="00AB5E9D" w:rsidRDefault="00C21338" w:rsidP="00C21338">
            <w:pPr>
              <w:spacing w:after="0"/>
              <w:jc w:val="center"/>
              <w:rPr>
                <w:rFonts w:ascii="Arial Narrow" w:hAnsi="Arial Narrow" w:cs="Arial"/>
                <w:b/>
                <w:color w:val="000000" w:themeColor="text1"/>
              </w:rPr>
            </w:pPr>
            <w:r>
              <w:rPr>
                <w:rFonts w:ascii="Arial Narrow" w:hAnsi="Arial Narrow" w:cs="Arial"/>
                <w:b/>
                <w:color w:val="000000" w:themeColor="text1"/>
              </w:rPr>
              <w:lastRenderedPageBreak/>
              <w:t>5</w:t>
            </w:r>
            <w:r w:rsidRPr="00AB5E9D">
              <w:rPr>
                <w:rFonts w:ascii="Arial Narrow" w:hAnsi="Arial Narrow" w:cs="Arial"/>
                <w:b/>
                <w:color w:val="000000" w:themeColor="text1"/>
              </w:rPr>
              <w:t>02</w:t>
            </w:r>
          </w:p>
        </w:tc>
        <w:tc>
          <w:tcPr>
            <w:tcW w:w="5812" w:type="dxa"/>
            <w:tcMar>
              <w:top w:w="20" w:type="dxa"/>
              <w:left w:w="20" w:type="dxa"/>
              <w:bottom w:w="0" w:type="dxa"/>
              <w:right w:w="20" w:type="dxa"/>
            </w:tcMar>
            <w:vAlign w:val="center"/>
          </w:tcPr>
          <w:p w:rsidR="00121FFC" w:rsidRDefault="00C21338" w:rsidP="00C21338">
            <w:pPr>
              <w:spacing w:after="40"/>
              <w:rPr>
                <w:rFonts w:ascii="Arial Narrow" w:eastAsia="Times New Roman" w:hAnsi="Arial Narrow" w:cs="Arial"/>
                <w:b/>
                <w:bCs/>
                <w:i/>
                <w:iCs/>
                <w:color w:val="000000" w:themeColor="text1"/>
                <w:lang w:eastAsia="fr-FR"/>
              </w:rPr>
            </w:pPr>
            <w:r w:rsidRPr="003F75F3">
              <w:rPr>
                <w:rFonts w:ascii="Arial Narrow" w:eastAsia="Times New Roman" w:hAnsi="Arial Narrow" w:cs="Arial"/>
                <w:b/>
                <w:bCs/>
                <w:color w:val="000000" w:themeColor="text1"/>
                <w:lang w:eastAsia="fr-FR"/>
              </w:rPr>
              <w:t>F et pose armature métallique support des panneaux solaires en acier galvanisé y compris toutes sujétions</w:t>
            </w:r>
          </w:p>
          <w:p w:rsidR="00C21338" w:rsidRPr="00AB5E9D" w:rsidRDefault="00C21338" w:rsidP="00C21338">
            <w:pPr>
              <w:spacing w:after="40"/>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w:t>
            </w:r>
            <w:r w:rsidRPr="00AB5E9D">
              <w:rPr>
                <w:rFonts w:ascii="Arial Narrow" w:hAnsi="Arial Narrow" w:cs="Arial"/>
                <w:i/>
                <w:color w:val="000000" w:themeColor="text1"/>
              </w:rPr>
              <w:t xml:space="preserve">la fourniture et la pose d’une armature </w:t>
            </w:r>
            <w:r>
              <w:rPr>
                <w:rFonts w:ascii="Arial Narrow" w:hAnsi="Arial Narrow" w:cs="Arial"/>
                <w:i/>
                <w:color w:val="000000" w:themeColor="text1"/>
              </w:rPr>
              <w:t xml:space="preserve">métallique </w:t>
            </w:r>
            <w:r w:rsidRPr="00AB5E9D">
              <w:rPr>
                <w:rFonts w:ascii="Arial Narrow" w:hAnsi="Arial Narrow" w:cs="Arial"/>
                <w:i/>
                <w:color w:val="000000" w:themeColor="text1"/>
              </w:rPr>
              <w:t xml:space="preserve">support </w:t>
            </w:r>
            <w:r w:rsidR="00121FFC">
              <w:rPr>
                <w:rFonts w:ascii="Arial Narrow" w:hAnsi="Arial Narrow" w:cs="Arial"/>
                <w:i/>
                <w:color w:val="000000" w:themeColor="text1"/>
              </w:rPr>
              <w:t>au-dessus du réservoir d’eau,</w:t>
            </w:r>
            <w:r w:rsidR="00121FFC" w:rsidRPr="00AB5E9D">
              <w:rPr>
                <w:rFonts w:ascii="Arial Narrow" w:hAnsi="Arial Narrow" w:cs="Arial"/>
                <w:i/>
                <w:color w:val="000000" w:themeColor="text1"/>
              </w:rPr>
              <w:t xml:space="preserve"> pour</w:t>
            </w:r>
            <w:r w:rsidRPr="00AB5E9D">
              <w:rPr>
                <w:rFonts w:ascii="Arial Narrow" w:hAnsi="Arial Narrow" w:cs="Arial"/>
                <w:i/>
                <w:color w:val="000000" w:themeColor="text1"/>
              </w:rPr>
              <w:t xml:space="preserve"> l’installation et la fixation des panneaux solaires PV </w:t>
            </w:r>
            <w:r>
              <w:rPr>
                <w:rFonts w:ascii="Arial Narrow" w:hAnsi="Arial Narrow" w:cs="Arial"/>
                <w:i/>
                <w:color w:val="000000" w:themeColor="text1"/>
              </w:rPr>
              <w:t xml:space="preserve">en acier galvanisé </w:t>
            </w:r>
            <w:r w:rsidRPr="00AB5E9D">
              <w:rPr>
                <w:rFonts w:ascii="Arial Narrow" w:hAnsi="Arial Narrow" w:cs="Arial"/>
                <w:i/>
                <w:color w:val="000000" w:themeColor="text1"/>
              </w:rPr>
              <w:t xml:space="preserve">y </w:t>
            </w:r>
            <w:proofErr w:type="spellStart"/>
            <w:r w:rsidRPr="00AB5E9D">
              <w:rPr>
                <w:rFonts w:ascii="Arial Narrow" w:hAnsi="Arial Narrow" w:cs="Arial"/>
                <w:i/>
                <w:color w:val="000000" w:themeColor="text1"/>
              </w:rPr>
              <w:t>compristoutes</w:t>
            </w:r>
            <w:proofErr w:type="spellEnd"/>
            <w:r w:rsidRPr="00AB5E9D">
              <w:rPr>
                <w:rFonts w:ascii="Arial Narrow" w:hAnsi="Arial Narrow" w:cs="Arial"/>
                <w:i/>
                <w:color w:val="000000" w:themeColor="text1"/>
              </w:rPr>
              <w:t xml:space="preserve"> sujétions de mise en place.</w:t>
            </w:r>
          </w:p>
          <w:p w:rsidR="00C21338" w:rsidRPr="00AB5E9D" w:rsidRDefault="00C21338" w:rsidP="00C21338">
            <w:pPr>
              <w:spacing w:after="6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 xml:space="preserve">Ce prix est appliqué à </w:t>
            </w:r>
            <w:r w:rsidRPr="00AB5E9D">
              <w:rPr>
                <w:rFonts w:ascii="Arial Narrow" w:hAnsi="Arial Narrow" w:cs="Arial"/>
                <w:b/>
                <w:i/>
                <w:iCs/>
                <w:color w:val="000000" w:themeColor="text1"/>
              </w:rPr>
              <w:t>l’ensemble</w:t>
            </w:r>
            <w:r w:rsidRPr="00AB5E9D">
              <w:rPr>
                <w:rFonts w:ascii="Arial Narrow" w:hAnsi="Arial Narrow" w:cs="Arial"/>
                <w:i/>
                <w:iCs/>
                <w:color w:val="000000" w:themeColor="text1"/>
              </w:rPr>
              <w:t>.</w:t>
            </w:r>
          </w:p>
        </w:tc>
        <w:tc>
          <w:tcPr>
            <w:tcW w:w="850" w:type="dxa"/>
            <w:vAlign w:val="center"/>
          </w:tcPr>
          <w:p w:rsidR="00C21338" w:rsidRPr="00AB5E9D" w:rsidRDefault="00C21338" w:rsidP="00C21338">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Ens</w:t>
            </w:r>
          </w:p>
        </w:tc>
        <w:tc>
          <w:tcPr>
            <w:tcW w:w="1701" w:type="dxa"/>
            <w:vAlign w:val="center"/>
          </w:tcPr>
          <w:p w:rsidR="00C21338" w:rsidRPr="00AB5E9D" w:rsidRDefault="00C21338" w:rsidP="00C21338">
            <w:pPr>
              <w:spacing w:after="0"/>
              <w:jc w:val="center"/>
              <w:rPr>
                <w:rFonts w:ascii="Arial Narrow" w:hAnsi="Arial Narrow"/>
                <w:iCs/>
                <w:color w:val="000000" w:themeColor="text1"/>
              </w:rPr>
            </w:pPr>
          </w:p>
        </w:tc>
        <w:tc>
          <w:tcPr>
            <w:tcW w:w="1848" w:type="dxa"/>
            <w:vAlign w:val="center"/>
          </w:tcPr>
          <w:p w:rsidR="00C21338" w:rsidRPr="00AB5E9D" w:rsidRDefault="00C21338" w:rsidP="00C21338">
            <w:pPr>
              <w:spacing w:after="0"/>
              <w:jc w:val="center"/>
              <w:rPr>
                <w:rFonts w:ascii="Arial Narrow" w:hAnsi="Arial Narrow"/>
                <w:iCs/>
                <w:color w:val="000000" w:themeColor="text1"/>
              </w:rPr>
            </w:pPr>
          </w:p>
        </w:tc>
      </w:tr>
      <w:tr w:rsidR="00C21338" w:rsidRPr="00AB5E9D" w:rsidTr="00656647">
        <w:trPr>
          <w:trHeight w:val="330"/>
        </w:trPr>
        <w:tc>
          <w:tcPr>
            <w:tcW w:w="704" w:type="dxa"/>
            <w:tcMar>
              <w:top w:w="20" w:type="dxa"/>
              <w:left w:w="20" w:type="dxa"/>
              <w:bottom w:w="0" w:type="dxa"/>
              <w:right w:w="20" w:type="dxa"/>
            </w:tcMar>
            <w:vAlign w:val="center"/>
          </w:tcPr>
          <w:p w:rsidR="00C21338" w:rsidRPr="00AB5E9D" w:rsidRDefault="00C21338" w:rsidP="00C21338">
            <w:pPr>
              <w:spacing w:after="0"/>
              <w:jc w:val="center"/>
              <w:rPr>
                <w:rFonts w:ascii="Arial Narrow" w:hAnsi="Arial Narrow" w:cs="Arial"/>
                <w:b/>
                <w:color w:val="000000" w:themeColor="text1"/>
              </w:rPr>
            </w:pPr>
            <w:r>
              <w:rPr>
                <w:rFonts w:ascii="Arial Narrow" w:hAnsi="Arial Narrow" w:cs="Arial"/>
                <w:b/>
                <w:color w:val="000000" w:themeColor="text1"/>
              </w:rPr>
              <w:t>503</w:t>
            </w:r>
          </w:p>
        </w:tc>
        <w:tc>
          <w:tcPr>
            <w:tcW w:w="5812" w:type="dxa"/>
            <w:tcMar>
              <w:top w:w="20" w:type="dxa"/>
              <w:left w:w="20" w:type="dxa"/>
              <w:bottom w:w="0" w:type="dxa"/>
              <w:right w:w="20" w:type="dxa"/>
            </w:tcMar>
            <w:vAlign w:val="center"/>
          </w:tcPr>
          <w:p w:rsidR="00C21338" w:rsidRDefault="00C21338" w:rsidP="00C21338">
            <w:pPr>
              <w:spacing w:after="0" w:line="240" w:lineRule="auto"/>
              <w:jc w:val="both"/>
              <w:rPr>
                <w:rFonts w:ascii="Arial Narrow" w:eastAsia="Times New Roman" w:hAnsi="Arial Narrow" w:cs="Arial"/>
                <w:b/>
                <w:color w:val="000000" w:themeColor="text1"/>
                <w:lang w:eastAsia="fr-FR"/>
              </w:rPr>
            </w:pPr>
            <w:r w:rsidRPr="003F75F3">
              <w:rPr>
                <w:rFonts w:ascii="Arial Narrow" w:eastAsia="Times New Roman" w:hAnsi="Arial Narrow" w:cs="Arial"/>
                <w:b/>
                <w:color w:val="000000" w:themeColor="text1"/>
                <w:lang w:eastAsia="fr-FR"/>
              </w:rPr>
              <w:t xml:space="preserve">F et pose pompe solaire immergée munie d’une crépine ; débit ≥1,5m³/h, HMT ≥ 80my compris toutes sujétions </w:t>
            </w:r>
          </w:p>
          <w:p w:rsidR="00C21338" w:rsidRPr="00AB5E9D" w:rsidRDefault="00C21338" w:rsidP="00C21338">
            <w:pPr>
              <w:spacing w:after="120" w:line="240" w:lineRule="auto"/>
              <w:jc w:val="both"/>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w:t>
            </w:r>
            <w:r w:rsidRPr="00AB5E9D">
              <w:rPr>
                <w:rFonts w:ascii="Arial Narrow" w:hAnsi="Arial Narrow" w:cs="Arial"/>
                <w:i/>
                <w:color w:val="000000" w:themeColor="text1"/>
              </w:rPr>
              <w:t xml:space="preserve">la fourniture et la pose d’un kit complet de </w:t>
            </w:r>
            <w:r w:rsidRPr="00AB5E9D">
              <w:rPr>
                <w:rFonts w:ascii="Arial Narrow" w:eastAsia="Times New Roman" w:hAnsi="Arial Narrow" w:cs="Arial"/>
                <w:bCs/>
                <w:i/>
                <w:color w:val="000000" w:themeColor="text1"/>
                <w:lang w:eastAsia="fr-FR"/>
              </w:rPr>
              <w:t xml:space="preserve">pompe solaire immergée </w:t>
            </w:r>
            <w:r w:rsidRPr="00AB5E9D">
              <w:rPr>
                <w:rFonts w:ascii="Arial Narrow" w:eastAsia="Times New Roman" w:hAnsi="Arial Narrow" w:cs="Arial"/>
                <w:i/>
                <w:color w:val="000000" w:themeColor="text1"/>
                <w:lang w:eastAsia="fr-FR"/>
              </w:rPr>
              <w:t>munie d’une crépine ; débit ≥1</w:t>
            </w:r>
            <w:r>
              <w:rPr>
                <w:rFonts w:ascii="Arial Narrow" w:eastAsia="Times New Roman" w:hAnsi="Arial Narrow" w:cs="Arial"/>
                <w:i/>
                <w:color w:val="000000" w:themeColor="text1"/>
                <w:lang w:eastAsia="fr-FR"/>
              </w:rPr>
              <w:t>,5</w:t>
            </w:r>
            <w:r w:rsidRPr="00AB5E9D">
              <w:rPr>
                <w:rFonts w:ascii="Arial Narrow" w:eastAsia="Times New Roman" w:hAnsi="Arial Narrow" w:cs="Arial"/>
                <w:i/>
                <w:color w:val="000000" w:themeColor="text1"/>
                <w:lang w:eastAsia="fr-FR"/>
              </w:rPr>
              <w:t xml:space="preserve"> m³/h, HMT : ≥ 80my compris</w:t>
            </w:r>
            <w:r>
              <w:rPr>
                <w:rFonts w:ascii="Arial Narrow" w:eastAsia="Times New Roman" w:hAnsi="Arial Narrow" w:cs="Arial"/>
                <w:i/>
                <w:color w:val="000000" w:themeColor="text1"/>
                <w:lang w:eastAsia="fr-FR"/>
              </w:rPr>
              <w:t xml:space="preserve"> toutes sujétions.</w:t>
            </w:r>
          </w:p>
          <w:p w:rsidR="00C21338" w:rsidRPr="00AB5E9D" w:rsidRDefault="00C21338" w:rsidP="00C21338">
            <w:pPr>
              <w:spacing w:after="60" w:line="240" w:lineRule="auto"/>
              <w:rPr>
                <w:rFonts w:ascii="Arial Narrow" w:eastAsia="Times New Roman" w:hAnsi="Arial Narrow" w:cs="Arial"/>
                <w:b/>
                <w:bCs/>
                <w:color w:val="000000" w:themeColor="text1"/>
                <w:lang w:eastAsia="fr-FR"/>
              </w:rPr>
            </w:pPr>
            <w:r w:rsidRPr="00AB5E9D">
              <w:rPr>
                <w:rFonts w:ascii="Arial Narrow" w:hAnsi="Arial Narrow" w:cs="Arial"/>
                <w:i/>
                <w:iCs/>
                <w:color w:val="000000" w:themeColor="text1"/>
              </w:rPr>
              <w:t>Ce prix est appliqué à l’</w:t>
            </w:r>
            <w:r w:rsidRPr="00AB5E9D">
              <w:rPr>
                <w:rFonts w:ascii="Arial Narrow" w:hAnsi="Arial Narrow" w:cs="Arial"/>
                <w:b/>
                <w:i/>
                <w:iCs/>
                <w:color w:val="000000" w:themeColor="text1"/>
              </w:rPr>
              <w:t>unité</w:t>
            </w:r>
            <w:r w:rsidRPr="00AB5E9D">
              <w:rPr>
                <w:rFonts w:ascii="Arial Narrow" w:hAnsi="Arial Narrow" w:cs="Arial"/>
                <w:i/>
                <w:iCs/>
                <w:color w:val="000000" w:themeColor="text1"/>
              </w:rPr>
              <w:t>.</w:t>
            </w:r>
          </w:p>
        </w:tc>
        <w:tc>
          <w:tcPr>
            <w:tcW w:w="850" w:type="dxa"/>
            <w:vAlign w:val="center"/>
          </w:tcPr>
          <w:p w:rsidR="00C21338" w:rsidRPr="00AB5E9D" w:rsidRDefault="00C21338" w:rsidP="00C21338">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U</w:t>
            </w:r>
          </w:p>
        </w:tc>
        <w:tc>
          <w:tcPr>
            <w:tcW w:w="1701" w:type="dxa"/>
            <w:vAlign w:val="center"/>
          </w:tcPr>
          <w:p w:rsidR="00C21338" w:rsidRPr="00AB5E9D" w:rsidRDefault="00C21338" w:rsidP="00C21338">
            <w:pPr>
              <w:spacing w:after="0"/>
              <w:jc w:val="center"/>
              <w:rPr>
                <w:rFonts w:ascii="Arial Narrow" w:hAnsi="Arial Narrow"/>
                <w:iCs/>
                <w:color w:val="000000" w:themeColor="text1"/>
              </w:rPr>
            </w:pPr>
          </w:p>
        </w:tc>
        <w:tc>
          <w:tcPr>
            <w:tcW w:w="1848" w:type="dxa"/>
            <w:vAlign w:val="center"/>
          </w:tcPr>
          <w:p w:rsidR="00C21338" w:rsidRPr="00AB5E9D" w:rsidRDefault="00C21338" w:rsidP="00C21338">
            <w:pPr>
              <w:spacing w:after="0"/>
              <w:jc w:val="center"/>
              <w:rPr>
                <w:rFonts w:ascii="Arial Narrow" w:hAnsi="Arial Narrow"/>
                <w:iCs/>
                <w:color w:val="000000" w:themeColor="text1"/>
              </w:rPr>
            </w:pPr>
          </w:p>
        </w:tc>
      </w:tr>
      <w:tr w:rsidR="00C21338" w:rsidRPr="00AB5E9D" w:rsidTr="00656647">
        <w:trPr>
          <w:trHeight w:val="330"/>
        </w:trPr>
        <w:tc>
          <w:tcPr>
            <w:tcW w:w="704" w:type="dxa"/>
            <w:tcMar>
              <w:top w:w="20" w:type="dxa"/>
              <w:left w:w="20" w:type="dxa"/>
              <w:bottom w:w="0" w:type="dxa"/>
              <w:right w:w="20" w:type="dxa"/>
            </w:tcMar>
            <w:vAlign w:val="center"/>
          </w:tcPr>
          <w:p w:rsidR="00C21338" w:rsidRPr="00AB5E9D" w:rsidRDefault="00C21338" w:rsidP="00C21338">
            <w:pPr>
              <w:spacing w:after="0"/>
              <w:jc w:val="center"/>
              <w:rPr>
                <w:rFonts w:ascii="Arial Narrow" w:hAnsi="Arial Narrow" w:cs="Arial"/>
                <w:b/>
                <w:color w:val="000000" w:themeColor="text1"/>
              </w:rPr>
            </w:pPr>
            <w:r>
              <w:rPr>
                <w:rFonts w:ascii="Arial Narrow" w:hAnsi="Arial Narrow" w:cs="Arial"/>
                <w:b/>
                <w:color w:val="000000" w:themeColor="text1"/>
              </w:rPr>
              <w:t>504</w:t>
            </w:r>
          </w:p>
        </w:tc>
        <w:tc>
          <w:tcPr>
            <w:tcW w:w="5812" w:type="dxa"/>
            <w:tcMar>
              <w:top w:w="20" w:type="dxa"/>
              <w:left w:w="20" w:type="dxa"/>
              <w:bottom w:w="0" w:type="dxa"/>
              <w:right w:w="20" w:type="dxa"/>
            </w:tcMar>
            <w:vAlign w:val="center"/>
          </w:tcPr>
          <w:p w:rsidR="00C21338" w:rsidRPr="00941856" w:rsidRDefault="00C21338" w:rsidP="00C21338">
            <w:pPr>
              <w:spacing w:after="60" w:line="240" w:lineRule="auto"/>
              <w:jc w:val="both"/>
              <w:rPr>
                <w:rFonts w:ascii="Arial Narrow" w:eastAsia="Times New Roman" w:hAnsi="Arial Narrow" w:cs="Arial"/>
                <w:b/>
                <w:bCs/>
                <w:color w:val="000000" w:themeColor="text1"/>
                <w:lang w:eastAsia="fr-FR"/>
              </w:rPr>
            </w:pPr>
            <w:r w:rsidRPr="00941856">
              <w:rPr>
                <w:rFonts w:ascii="Arial Narrow" w:eastAsia="Times New Roman" w:hAnsi="Arial Narrow" w:cs="Arial"/>
                <w:b/>
                <w:bCs/>
                <w:color w:val="000000" w:themeColor="text1"/>
                <w:lang w:eastAsia="fr-FR"/>
              </w:rPr>
              <w:t xml:space="preserve">F et pose coffret </w:t>
            </w:r>
            <w:r w:rsidR="00BD0007">
              <w:rPr>
                <w:rFonts w:ascii="Arial Narrow" w:eastAsia="Times New Roman" w:hAnsi="Arial Narrow" w:cs="Arial"/>
                <w:b/>
                <w:bCs/>
                <w:color w:val="000000" w:themeColor="text1"/>
                <w:lang w:eastAsia="fr-FR"/>
              </w:rPr>
              <w:t xml:space="preserve">électrique </w:t>
            </w:r>
            <w:r w:rsidRPr="00941856">
              <w:rPr>
                <w:rFonts w:ascii="Arial Narrow" w:eastAsia="Times New Roman" w:hAnsi="Arial Narrow" w:cs="Arial"/>
                <w:b/>
                <w:bCs/>
                <w:color w:val="000000" w:themeColor="text1"/>
                <w:lang w:eastAsia="fr-FR"/>
              </w:rPr>
              <w:t xml:space="preserve">de commande comprenant sectionneur DC, disjoncteurs magnétothermique et différentiel, relais thermique, </w:t>
            </w:r>
            <w:r>
              <w:rPr>
                <w:rFonts w:ascii="Arial Narrow" w:eastAsia="Times New Roman" w:hAnsi="Arial Narrow" w:cs="Arial"/>
                <w:b/>
                <w:bCs/>
                <w:color w:val="000000" w:themeColor="text1"/>
                <w:lang w:eastAsia="fr-FR"/>
              </w:rPr>
              <w:t xml:space="preserve">parafoudre, </w:t>
            </w:r>
            <w:r w:rsidRPr="00941856">
              <w:rPr>
                <w:rFonts w:ascii="Arial Narrow" w:eastAsia="Times New Roman" w:hAnsi="Arial Narrow" w:cs="Arial"/>
                <w:b/>
                <w:bCs/>
                <w:color w:val="000000" w:themeColor="text1"/>
                <w:lang w:eastAsia="fr-FR"/>
              </w:rPr>
              <w:t>y compris accessoires connexes et toutes sujétions</w:t>
            </w:r>
          </w:p>
          <w:p w:rsidR="00C21338" w:rsidRPr="00941856" w:rsidRDefault="00C21338" w:rsidP="00C21338">
            <w:pPr>
              <w:spacing w:after="120"/>
              <w:jc w:val="both"/>
              <w:rPr>
                <w:rFonts w:ascii="Arial Narrow" w:hAnsi="Arial Narrow" w:cs="Arial"/>
                <w:i/>
                <w:iCs/>
                <w:color w:val="000000" w:themeColor="text1"/>
              </w:rPr>
            </w:pPr>
            <w:r w:rsidRPr="00941856">
              <w:rPr>
                <w:rFonts w:ascii="Arial Narrow" w:hAnsi="Arial Narrow" w:cs="Arial"/>
                <w:i/>
                <w:iCs/>
                <w:color w:val="000000" w:themeColor="text1"/>
              </w:rPr>
              <w:t>Ce prix rémunère dans les conditions prévues au contrat </w:t>
            </w:r>
            <w:r w:rsidRPr="00941856">
              <w:rPr>
                <w:rFonts w:ascii="Arial Narrow" w:hAnsi="Arial Narrow" w:cs="Arial"/>
                <w:i/>
                <w:color w:val="000000" w:themeColor="text1"/>
              </w:rPr>
              <w:t xml:space="preserve">la fourniture et la pose d’un coffret de commande comprenant </w:t>
            </w:r>
            <w:r w:rsidRPr="00941856">
              <w:rPr>
                <w:rFonts w:ascii="Arial Narrow" w:eastAsia="Times New Roman" w:hAnsi="Arial Narrow" w:cs="Arial"/>
                <w:i/>
                <w:iCs/>
                <w:color w:val="000000" w:themeColor="text1"/>
                <w:lang w:eastAsia="fr-FR"/>
              </w:rPr>
              <w:t>sectionneur DC, disjoncteurs magnétothermique et différentiel, relais thermique, … y compris accessoires connexes et toutes sujétions.</w:t>
            </w:r>
          </w:p>
          <w:p w:rsidR="00C21338" w:rsidRPr="00941856" w:rsidRDefault="00C21338" w:rsidP="00C21338">
            <w:pPr>
              <w:spacing w:after="60" w:line="240" w:lineRule="auto"/>
              <w:rPr>
                <w:rFonts w:ascii="Arial Narrow" w:eastAsia="Times New Roman" w:hAnsi="Arial Narrow" w:cs="Arial"/>
                <w:b/>
                <w:color w:val="000000" w:themeColor="text1"/>
                <w:lang w:eastAsia="fr-FR"/>
              </w:rPr>
            </w:pPr>
            <w:r>
              <w:rPr>
                <w:rFonts w:ascii="Arial Narrow" w:hAnsi="Arial Narrow" w:cs="Arial"/>
                <w:i/>
                <w:iCs/>
                <w:color w:val="000000" w:themeColor="text1"/>
              </w:rPr>
              <w:t xml:space="preserve">Ce prix est appliqué au </w:t>
            </w:r>
            <w:r w:rsidRPr="00275EB5">
              <w:rPr>
                <w:rFonts w:ascii="Arial Narrow" w:hAnsi="Arial Narrow" w:cs="Arial"/>
                <w:b/>
                <w:i/>
                <w:iCs/>
                <w:color w:val="000000" w:themeColor="text1"/>
              </w:rPr>
              <w:t>Forfait</w:t>
            </w:r>
          </w:p>
        </w:tc>
        <w:tc>
          <w:tcPr>
            <w:tcW w:w="850" w:type="dxa"/>
            <w:vAlign w:val="center"/>
          </w:tcPr>
          <w:p w:rsidR="00C21338" w:rsidRPr="00941856" w:rsidRDefault="00C21338" w:rsidP="00C21338">
            <w:pPr>
              <w:spacing w:after="0" w:line="240" w:lineRule="auto"/>
              <w:jc w:val="center"/>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FF</w:t>
            </w:r>
          </w:p>
        </w:tc>
        <w:tc>
          <w:tcPr>
            <w:tcW w:w="1701" w:type="dxa"/>
            <w:vAlign w:val="center"/>
          </w:tcPr>
          <w:p w:rsidR="00C21338" w:rsidRPr="00AB5E9D" w:rsidRDefault="00C21338" w:rsidP="00C21338">
            <w:pPr>
              <w:spacing w:after="0"/>
              <w:jc w:val="center"/>
              <w:rPr>
                <w:rFonts w:ascii="Arial Narrow" w:hAnsi="Arial Narrow"/>
                <w:iCs/>
                <w:color w:val="000000" w:themeColor="text1"/>
              </w:rPr>
            </w:pPr>
          </w:p>
        </w:tc>
        <w:tc>
          <w:tcPr>
            <w:tcW w:w="1848" w:type="dxa"/>
            <w:vAlign w:val="center"/>
          </w:tcPr>
          <w:p w:rsidR="00C21338" w:rsidRPr="00AB5E9D" w:rsidRDefault="00C21338" w:rsidP="00C21338">
            <w:pPr>
              <w:spacing w:after="0"/>
              <w:jc w:val="center"/>
              <w:rPr>
                <w:rFonts w:ascii="Arial Narrow" w:hAnsi="Arial Narrow"/>
                <w:iCs/>
                <w:color w:val="000000" w:themeColor="text1"/>
              </w:rPr>
            </w:pPr>
          </w:p>
        </w:tc>
      </w:tr>
      <w:tr w:rsidR="00C21338" w:rsidRPr="00AB5E9D" w:rsidTr="00656647">
        <w:trPr>
          <w:trHeight w:val="330"/>
        </w:trPr>
        <w:tc>
          <w:tcPr>
            <w:tcW w:w="704" w:type="dxa"/>
            <w:tcMar>
              <w:top w:w="20" w:type="dxa"/>
              <w:left w:w="20" w:type="dxa"/>
              <w:bottom w:w="0" w:type="dxa"/>
              <w:right w:w="20" w:type="dxa"/>
            </w:tcMar>
            <w:vAlign w:val="center"/>
          </w:tcPr>
          <w:p w:rsidR="00C21338" w:rsidRDefault="00C21338" w:rsidP="00C21338">
            <w:pPr>
              <w:spacing w:after="0"/>
              <w:jc w:val="center"/>
              <w:rPr>
                <w:rFonts w:ascii="Arial Narrow" w:hAnsi="Arial Narrow" w:cs="Arial"/>
                <w:b/>
                <w:color w:val="000000" w:themeColor="text1"/>
              </w:rPr>
            </w:pPr>
            <w:r>
              <w:rPr>
                <w:rFonts w:ascii="Arial Narrow" w:hAnsi="Arial Narrow" w:cs="Arial"/>
                <w:b/>
                <w:color w:val="000000" w:themeColor="text1"/>
              </w:rPr>
              <w:t>505</w:t>
            </w:r>
          </w:p>
        </w:tc>
        <w:tc>
          <w:tcPr>
            <w:tcW w:w="5812" w:type="dxa"/>
            <w:tcMar>
              <w:top w:w="20" w:type="dxa"/>
              <w:left w:w="20" w:type="dxa"/>
              <w:bottom w:w="0" w:type="dxa"/>
              <w:right w:w="20" w:type="dxa"/>
            </w:tcMar>
            <w:vAlign w:val="center"/>
          </w:tcPr>
          <w:p w:rsidR="00C21338" w:rsidRPr="00941856" w:rsidRDefault="00C21338" w:rsidP="00C21338">
            <w:pPr>
              <w:spacing w:after="60" w:line="240" w:lineRule="auto"/>
              <w:rPr>
                <w:rFonts w:ascii="Arial Narrow" w:eastAsia="Times New Roman" w:hAnsi="Arial Narrow" w:cs="Arial"/>
                <w:b/>
                <w:color w:val="000000" w:themeColor="text1"/>
                <w:lang w:eastAsia="fr-FR"/>
              </w:rPr>
            </w:pPr>
            <w:r w:rsidRPr="00941856">
              <w:rPr>
                <w:rFonts w:ascii="Arial Narrow" w:eastAsia="Times New Roman" w:hAnsi="Arial Narrow" w:cs="Arial"/>
                <w:b/>
                <w:color w:val="000000" w:themeColor="text1"/>
                <w:lang w:eastAsia="fr-FR"/>
              </w:rPr>
              <w:t>F et pose câble solaire d</w:t>
            </w:r>
            <w:r>
              <w:rPr>
                <w:rFonts w:ascii="Arial Narrow" w:eastAsia="Times New Roman" w:hAnsi="Arial Narrow" w:cs="Arial"/>
                <w:b/>
                <w:color w:val="000000" w:themeColor="text1"/>
                <w:lang w:eastAsia="fr-FR"/>
              </w:rPr>
              <w:t xml:space="preserve">e </w:t>
            </w:r>
            <w:r w:rsidRPr="00941856">
              <w:rPr>
                <w:rFonts w:ascii="Arial Narrow" w:eastAsia="Times New Roman" w:hAnsi="Arial Narrow" w:cs="Arial"/>
                <w:b/>
                <w:color w:val="000000" w:themeColor="text1"/>
                <w:lang w:eastAsia="fr-FR"/>
              </w:rPr>
              <w:t xml:space="preserve">connexion </w:t>
            </w:r>
            <w:r>
              <w:rPr>
                <w:rFonts w:ascii="Arial Narrow" w:eastAsia="Times New Roman" w:hAnsi="Arial Narrow" w:cs="Arial"/>
                <w:b/>
                <w:color w:val="000000" w:themeColor="text1"/>
                <w:lang w:eastAsia="fr-FR"/>
              </w:rPr>
              <w:t xml:space="preserve">souple </w:t>
            </w:r>
            <w:r w:rsidRPr="00941856">
              <w:rPr>
                <w:rFonts w:ascii="Arial Narrow" w:eastAsia="Times New Roman" w:hAnsi="Arial Narrow" w:cs="Arial"/>
                <w:b/>
                <w:color w:val="000000" w:themeColor="text1"/>
                <w:lang w:eastAsia="fr-FR"/>
              </w:rPr>
              <w:t>et accessoires électriques divers (connecteurs MC, goulotte, …)</w:t>
            </w:r>
          </w:p>
          <w:p w:rsidR="00C21338" w:rsidRPr="00941856" w:rsidRDefault="00C21338" w:rsidP="00C21338">
            <w:pPr>
              <w:spacing w:after="60" w:line="240" w:lineRule="auto"/>
              <w:rPr>
                <w:rFonts w:ascii="Arial Narrow" w:eastAsia="Times New Roman" w:hAnsi="Arial Narrow" w:cs="Arial"/>
                <w:b/>
                <w:color w:val="000000" w:themeColor="text1"/>
                <w:lang w:eastAsia="fr-FR"/>
              </w:rPr>
            </w:pPr>
            <w:r w:rsidRPr="00941856">
              <w:rPr>
                <w:rFonts w:ascii="Arial Narrow" w:hAnsi="Arial Narrow" w:cs="Arial"/>
                <w:i/>
                <w:iCs/>
                <w:color w:val="000000" w:themeColor="text1"/>
              </w:rPr>
              <w:t>Ce prix rémunère dans les conditions prévues au contrat </w:t>
            </w:r>
            <w:r w:rsidRPr="00941856">
              <w:rPr>
                <w:rFonts w:ascii="Arial Narrow" w:hAnsi="Arial Narrow" w:cs="Arial"/>
                <w:i/>
                <w:color w:val="000000" w:themeColor="text1"/>
              </w:rPr>
              <w:t xml:space="preserve">la fourniture et la pose de câble solaire </w:t>
            </w:r>
            <w:r w:rsidRPr="00941856">
              <w:rPr>
                <w:rFonts w:ascii="Arial Narrow" w:eastAsia="Times New Roman" w:hAnsi="Arial Narrow" w:cs="Arial"/>
                <w:bCs/>
                <w:i/>
                <w:iCs/>
                <w:color w:val="000000" w:themeColor="text1"/>
                <w:lang w:eastAsia="fr-FR"/>
              </w:rPr>
              <w:t>de section 50 mm</w:t>
            </w:r>
            <w:r w:rsidRPr="00941856">
              <w:rPr>
                <w:rFonts w:ascii="Arial Narrow" w:eastAsia="Times New Roman" w:hAnsi="Arial Narrow" w:cs="Arial"/>
                <w:bCs/>
                <w:i/>
                <w:iCs/>
                <w:color w:val="000000" w:themeColor="text1"/>
                <w:vertAlign w:val="superscript"/>
                <w:lang w:eastAsia="fr-FR"/>
              </w:rPr>
              <w:t>2</w:t>
            </w:r>
            <w:r w:rsidRPr="00941856">
              <w:rPr>
                <w:rFonts w:ascii="Arial Narrow" w:hAnsi="Arial Narrow" w:cs="Arial"/>
                <w:i/>
                <w:color w:val="000000" w:themeColor="text1"/>
              </w:rPr>
              <w:t>pour interconnexion des équipements solaires et la fourniture des accessoires électriques divers</w:t>
            </w:r>
          </w:p>
          <w:p w:rsidR="00C21338" w:rsidRPr="00941856" w:rsidRDefault="00C21338" w:rsidP="00C21338">
            <w:pPr>
              <w:spacing w:after="0" w:line="240" w:lineRule="auto"/>
              <w:rPr>
                <w:rFonts w:ascii="Arial Narrow" w:eastAsia="Times New Roman" w:hAnsi="Arial Narrow" w:cs="Arial"/>
                <w:b/>
                <w:color w:val="000000" w:themeColor="text1"/>
                <w:lang w:eastAsia="fr-FR"/>
              </w:rPr>
            </w:pPr>
            <w:r w:rsidRPr="00941856">
              <w:rPr>
                <w:rFonts w:ascii="Arial Narrow" w:hAnsi="Arial Narrow" w:cs="Arial"/>
                <w:i/>
                <w:iCs/>
                <w:color w:val="000000" w:themeColor="text1"/>
              </w:rPr>
              <w:t xml:space="preserve">Ce prix est appliqué au </w:t>
            </w:r>
            <w:r w:rsidRPr="00941856">
              <w:rPr>
                <w:rFonts w:ascii="Arial Narrow" w:hAnsi="Arial Narrow" w:cs="Arial"/>
                <w:b/>
                <w:bCs/>
                <w:i/>
                <w:iCs/>
                <w:color w:val="000000" w:themeColor="text1"/>
              </w:rPr>
              <w:t>forfait</w:t>
            </w:r>
            <w:r w:rsidRPr="00941856">
              <w:rPr>
                <w:rFonts w:ascii="Arial Narrow" w:hAnsi="Arial Narrow" w:cs="Arial"/>
                <w:i/>
                <w:iCs/>
                <w:color w:val="000000" w:themeColor="text1"/>
              </w:rPr>
              <w:t>.</w:t>
            </w:r>
          </w:p>
        </w:tc>
        <w:tc>
          <w:tcPr>
            <w:tcW w:w="850" w:type="dxa"/>
            <w:vAlign w:val="center"/>
          </w:tcPr>
          <w:p w:rsidR="00C21338" w:rsidRPr="00941856" w:rsidRDefault="00C21338" w:rsidP="00C21338">
            <w:pPr>
              <w:spacing w:after="0" w:line="240" w:lineRule="auto"/>
              <w:jc w:val="center"/>
              <w:rPr>
                <w:rFonts w:ascii="Arial Narrow" w:eastAsia="Times New Roman" w:hAnsi="Arial Narrow" w:cs="Arial"/>
                <w:b/>
                <w:color w:val="000000" w:themeColor="text1"/>
                <w:lang w:eastAsia="fr-FR"/>
              </w:rPr>
            </w:pPr>
            <w:r w:rsidRPr="00941856">
              <w:rPr>
                <w:rFonts w:ascii="Arial Narrow" w:eastAsia="Times New Roman" w:hAnsi="Arial Narrow" w:cs="Arial"/>
                <w:b/>
                <w:color w:val="000000" w:themeColor="text1"/>
                <w:lang w:eastAsia="fr-FR"/>
              </w:rPr>
              <w:t>FF</w:t>
            </w:r>
          </w:p>
        </w:tc>
        <w:tc>
          <w:tcPr>
            <w:tcW w:w="1701" w:type="dxa"/>
            <w:vAlign w:val="center"/>
          </w:tcPr>
          <w:p w:rsidR="00C21338" w:rsidRPr="00AB5E9D" w:rsidRDefault="00C21338" w:rsidP="00C21338">
            <w:pPr>
              <w:spacing w:after="0"/>
              <w:jc w:val="center"/>
              <w:rPr>
                <w:rFonts w:ascii="Arial Narrow" w:hAnsi="Arial Narrow"/>
                <w:iCs/>
                <w:color w:val="000000" w:themeColor="text1"/>
              </w:rPr>
            </w:pPr>
          </w:p>
        </w:tc>
        <w:tc>
          <w:tcPr>
            <w:tcW w:w="1848" w:type="dxa"/>
            <w:vAlign w:val="center"/>
          </w:tcPr>
          <w:p w:rsidR="00C21338" w:rsidRPr="00AB5E9D" w:rsidRDefault="00C21338" w:rsidP="00C21338">
            <w:pPr>
              <w:spacing w:after="0"/>
              <w:jc w:val="center"/>
              <w:rPr>
                <w:rFonts w:ascii="Arial Narrow" w:hAnsi="Arial Narrow"/>
                <w:iCs/>
                <w:color w:val="000000" w:themeColor="text1"/>
              </w:rPr>
            </w:pPr>
          </w:p>
        </w:tc>
      </w:tr>
      <w:tr w:rsidR="00C21338" w:rsidRPr="00AB5E9D" w:rsidTr="00656647">
        <w:trPr>
          <w:trHeight w:val="330"/>
        </w:trPr>
        <w:tc>
          <w:tcPr>
            <w:tcW w:w="704" w:type="dxa"/>
            <w:tcMar>
              <w:top w:w="20" w:type="dxa"/>
              <w:left w:w="20" w:type="dxa"/>
              <w:bottom w:w="0" w:type="dxa"/>
              <w:right w:w="20" w:type="dxa"/>
            </w:tcMar>
            <w:vAlign w:val="center"/>
          </w:tcPr>
          <w:p w:rsidR="00C21338" w:rsidRDefault="00C21338" w:rsidP="00C21338">
            <w:pPr>
              <w:spacing w:after="0"/>
              <w:jc w:val="center"/>
              <w:rPr>
                <w:rFonts w:ascii="Arial Narrow" w:hAnsi="Arial Narrow" w:cs="Arial"/>
                <w:b/>
                <w:color w:val="000000" w:themeColor="text1"/>
              </w:rPr>
            </w:pPr>
            <w:r>
              <w:rPr>
                <w:rFonts w:ascii="Arial Narrow" w:hAnsi="Arial Narrow" w:cs="Arial"/>
                <w:b/>
                <w:color w:val="000000" w:themeColor="text1"/>
              </w:rPr>
              <w:t>506</w:t>
            </w:r>
          </w:p>
        </w:tc>
        <w:tc>
          <w:tcPr>
            <w:tcW w:w="5812" w:type="dxa"/>
            <w:tcMar>
              <w:top w:w="20" w:type="dxa"/>
              <w:left w:w="20" w:type="dxa"/>
              <w:bottom w:w="0" w:type="dxa"/>
              <w:right w:w="20" w:type="dxa"/>
            </w:tcMar>
            <w:vAlign w:val="center"/>
          </w:tcPr>
          <w:p w:rsidR="00C21338" w:rsidRDefault="00C21338" w:rsidP="00C21338">
            <w:pPr>
              <w:spacing w:after="60" w:line="240" w:lineRule="auto"/>
              <w:jc w:val="both"/>
              <w:rPr>
                <w:rFonts w:ascii="Arial Narrow" w:eastAsia="Times New Roman" w:hAnsi="Arial Narrow" w:cs="Arial"/>
                <w:b/>
                <w:i/>
                <w:iCs/>
                <w:color w:val="000000" w:themeColor="text1"/>
                <w:lang w:eastAsia="fr-FR"/>
              </w:rPr>
            </w:pPr>
            <w:r w:rsidRPr="00275EB5">
              <w:rPr>
                <w:rFonts w:ascii="Arial Narrow" w:eastAsia="Times New Roman" w:hAnsi="Arial Narrow" w:cs="Arial"/>
                <w:b/>
                <w:color w:val="000000" w:themeColor="text1"/>
                <w:lang w:eastAsia="fr-FR"/>
              </w:rPr>
              <w:t>Mise à la terre des équipements y compris pose parafoudre y compris accessoires (barrette de coupure, piquet de terre, câble vert-jaune) et toutes sujétions</w:t>
            </w:r>
          </w:p>
          <w:p w:rsidR="00C21338" w:rsidRDefault="00C21338" w:rsidP="00C21338">
            <w:pPr>
              <w:spacing w:after="60" w:line="240" w:lineRule="auto"/>
              <w:jc w:val="both"/>
              <w:rPr>
                <w:rFonts w:ascii="Arial Narrow" w:hAnsi="Arial Narrow" w:cs="Arial"/>
                <w:i/>
                <w:iCs/>
                <w:color w:val="000000" w:themeColor="text1"/>
              </w:rPr>
            </w:pPr>
            <w:r w:rsidRPr="00941856">
              <w:rPr>
                <w:rFonts w:ascii="Arial Narrow" w:hAnsi="Arial Narrow" w:cs="Arial"/>
                <w:i/>
                <w:iCs/>
                <w:color w:val="000000" w:themeColor="text1"/>
              </w:rPr>
              <w:t>Ce prix rémunère dans les conditions prévues au contrat </w:t>
            </w:r>
            <w:r>
              <w:rPr>
                <w:rFonts w:ascii="Arial Narrow" w:hAnsi="Arial Narrow" w:cs="Arial"/>
                <w:i/>
                <w:iCs/>
                <w:color w:val="000000" w:themeColor="text1"/>
              </w:rPr>
              <w:t>la m</w:t>
            </w:r>
            <w:r w:rsidRPr="00275EB5">
              <w:rPr>
                <w:rFonts w:ascii="Arial Narrow" w:hAnsi="Arial Narrow" w:cs="Arial"/>
                <w:i/>
                <w:iCs/>
                <w:color w:val="000000" w:themeColor="text1"/>
              </w:rPr>
              <w:t xml:space="preserve">ise à la terre des équipements y compris pose parafoudre </w:t>
            </w:r>
            <w:r>
              <w:rPr>
                <w:rFonts w:ascii="Arial Narrow" w:hAnsi="Arial Narrow" w:cs="Arial"/>
                <w:i/>
                <w:iCs/>
                <w:color w:val="000000" w:themeColor="text1"/>
              </w:rPr>
              <w:t xml:space="preserve">30 kA </w:t>
            </w:r>
            <w:r w:rsidRPr="00275EB5">
              <w:rPr>
                <w:rFonts w:ascii="Arial Narrow" w:hAnsi="Arial Narrow" w:cs="Arial"/>
                <w:i/>
                <w:iCs/>
                <w:color w:val="000000" w:themeColor="text1"/>
              </w:rPr>
              <w:t>y compris accessoires (barrette de coupure, piquet de terre, câble vert-jaune) et toutes sujétions</w:t>
            </w:r>
          </w:p>
          <w:p w:rsidR="00C21338" w:rsidRPr="00941856" w:rsidRDefault="00C21338" w:rsidP="00C21338">
            <w:pPr>
              <w:spacing w:after="60" w:line="240" w:lineRule="auto"/>
              <w:rPr>
                <w:rFonts w:ascii="Arial Narrow" w:eastAsia="Times New Roman" w:hAnsi="Arial Narrow" w:cs="Arial"/>
                <w:b/>
                <w:color w:val="000000" w:themeColor="text1"/>
                <w:lang w:eastAsia="fr-FR"/>
              </w:rPr>
            </w:pPr>
            <w:r w:rsidRPr="00941856">
              <w:rPr>
                <w:rFonts w:ascii="Arial Narrow" w:hAnsi="Arial Narrow" w:cs="Arial"/>
                <w:i/>
                <w:iCs/>
                <w:color w:val="000000" w:themeColor="text1"/>
              </w:rPr>
              <w:t>Ce prix est appliqué à l’</w:t>
            </w:r>
            <w:r w:rsidRPr="00941856">
              <w:rPr>
                <w:rFonts w:ascii="Arial Narrow" w:hAnsi="Arial Narrow" w:cs="Arial"/>
                <w:b/>
                <w:i/>
                <w:iCs/>
                <w:color w:val="000000" w:themeColor="text1"/>
              </w:rPr>
              <w:t>unité</w:t>
            </w:r>
            <w:r w:rsidRPr="00941856">
              <w:rPr>
                <w:rFonts w:ascii="Arial Narrow" w:hAnsi="Arial Narrow" w:cs="Arial"/>
                <w:i/>
                <w:iCs/>
                <w:color w:val="000000" w:themeColor="text1"/>
              </w:rPr>
              <w:t>.</w:t>
            </w:r>
          </w:p>
        </w:tc>
        <w:tc>
          <w:tcPr>
            <w:tcW w:w="850" w:type="dxa"/>
            <w:vAlign w:val="center"/>
          </w:tcPr>
          <w:p w:rsidR="00C21338" w:rsidRPr="00941856" w:rsidRDefault="001F5190" w:rsidP="00C21338">
            <w:pPr>
              <w:spacing w:after="0" w:line="240" w:lineRule="auto"/>
              <w:jc w:val="center"/>
              <w:rPr>
                <w:rFonts w:ascii="Arial Narrow" w:eastAsia="Times New Roman" w:hAnsi="Arial Narrow" w:cs="Arial"/>
                <w:b/>
                <w:color w:val="000000" w:themeColor="text1"/>
                <w:lang w:eastAsia="fr-FR"/>
              </w:rPr>
            </w:pPr>
            <w:r>
              <w:rPr>
                <w:rFonts w:ascii="Arial Narrow" w:eastAsia="Times New Roman" w:hAnsi="Arial Narrow" w:cs="Arial"/>
                <w:b/>
                <w:color w:val="000000" w:themeColor="text1"/>
                <w:lang w:eastAsia="fr-FR"/>
              </w:rPr>
              <w:t>Ens</w:t>
            </w:r>
          </w:p>
        </w:tc>
        <w:tc>
          <w:tcPr>
            <w:tcW w:w="1701" w:type="dxa"/>
            <w:vAlign w:val="center"/>
          </w:tcPr>
          <w:p w:rsidR="00C21338" w:rsidRPr="00AB5E9D" w:rsidRDefault="00C21338" w:rsidP="00C21338">
            <w:pPr>
              <w:spacing w:after="0"/>
              <w:jc w:val="center"/>
              <w:rPr>
                <w:rFonts w:ascii="Arial Narrow" w:hAnsi="Arial Narrow"/>
                <w:iCs/>
                <w:color w:val="000000" w:themeColor="text1"/>
              </w:rPr>
            </w:pPr>
          </w:p>
        </w:tc>
        <w:tc>
          <w:tcPr>
            <w:tcW w:w="1848" w:type="dxa"/>
            <w:vAlign w:val="center"/>
          </w:tcPr>
          <w:p w:rsidR="00C21338" w:rsidRPr="00AB5E9D" w:rsidRDefault="00C21338" w:rsidP="00C21338">
            <w:pPr>
              <w:spacing w:after="0"/>
              <w:jc w:val="center"/>
              <w:rPr>
                <w:rFonts w:ascii="Arial Narrow" w:hAnsi="Arial Narrow"/>
                <w:iCs/>
                <w:color w:val="000000" w:themeColor="text1"/>
              </w:rPr>
            </w:pPr>
          </w:p>
        </w:tc>
      </w:tr>
      <w:tr w:rsidR="00C21338" w:rsidRPr="00AB5E9D" w:rsidTr="00656647">
        <w:trPr>
          <w:trHeight w:val="330"/>
        </w:trPr>
        <w:tc>
          <w:tcPr>
            <w:tcW w:w="704" w:type="dxa"/>
            <w:tcMar>
              <w:top w:w="20" w:type="dxa"/>
              <w:left w:w="20" w:type="dxa"/>
              <w:bottom w:w="0" w:type="dxa"/>
              <w:right w:w="20" w:type="dxa"/>
            </w:tcMar>
            <w:vAlign w:val="center"/>
          </w:tcPr>
          <w:p w:rsidR="00C21338" w:rsidRPr="00AB5E9D" w:rsidRDefault="00C21338" w:rsidP="00C21338">
            <w:pPr>
              <w:spacing w:after="0"/>
              <w:jc w:val="center"/>
              <w:rPr>
                <w:rFonts w:ascii="Arial Narrow" w:hAnsi="Arial Narrow" w:cs="Arial"/>
                <w:b/>
                <w:color w:val="000000" w:themeColor="text1"/>
              </w:rPr>
            </w:pPr>
            <w:r>
              <w:rPr>
                <w:rFonts w:ascii="Arial Narrow" w:hAnsi="Arial Narrow" w:cs="Arial"/>
                <w:b/>
                <w:color w:val="000000" w:themeColor="text1"/>
              </w:rPr>
              <w:t>507</w:t>
            </w:r>
          </w:p>
        </w:tc>
        <w:tc>
          <w:tcPr>
            <w:tcW w:w="5812" w:type="dxa"/>
            <w:tcMar>
              <w:top w:w="20" w:type="dxa"/>
              <w:left w:w="20" w:type="dxa"/>
              <w:bottom w:w="0" w:type="dxa"/>
              <w:right w:w="20" w:type="dxa"/>
            </w:tcMar>
            <w:vAlign w:val="center"/>
          </w:tcPr>
          <w:p w:rsidR="00C21338" w:rsidRDefault="00C21338" w:rsidP="00C21338">
            <w:pPr>
              <w:spacing w:after="60" w:line="240" w:lineRule="auto"/>
              <w:rPr>
                <w:rFonts w:ascii="Arial Narrow" w:eastAsia="Times New Roman" w:hAnsi="Arial Narrow" w:cs="Arial"/>
                <w:b/>
                <w:bCs/>
                <w:i/>
                <w:iCs/>
                <w:color w:val="000000" w:themeColor="text1"/>
                <w:lang w:eastAsia="fr-FR"/>
              </w:rPr>
            </w:pPr>
            <w:r w:rsidRPr="006940E8">
              <w:rPr>
                <w:rFonts w:ascii="Arial Narrow" w:eastAsia="Times New Roman" w:hAnsi="Arial Narrow" w:cs="Arial"/>
                <w:b/>
                <w:bCs/>
                <w:color w:val="000000" w:themeColor="text1"/>
                <w:lang w:eastAsia="fr-FR"/>
              </w:rPr>
              <w:t>Test de fonctionnement et paramétrage du système d’alimentation par énergie solaire</w:t>
            </w:r>
          </w:p>
          <w:p w:rsidR="00C21338" w:rsidRPr="00AB5E9D" w:rsidRDefault="00C21338" w:rsidP="00C21338">
            <w:pPr>
              <w:spacing w:before="120" w:after="120" w:line="240" w:lineRule="auto"/>
              <w:jc w:val="both"/>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w:t>
            </w:r>
            <w:r w:rsidRPr="00AB5E9D">
              <w:rPr>
                <w:rFonts w:ascii="Arial Narrow" w:hAnsi="Arial Narrow" w:cs="Arial"/>
                <w:i/>
                <w:color w:val="000000" w:themeColor="text1"/>
              </w:rPr>
              <w:t xml:space="preserve">la mise en œuvre de test de fonctionnement </w:t>
            </w:r>
            <w:r>
              <w:rPr>
                <w:rFonts w:ascii="Arial Narrow" w:hAnsi="Arial Narrow" w:cs="Arial"/>
                <w:i/>
                <w:color w:val="000000" w:themeColor="text1"/>
              </w:rPr>
              <w:t xml:space="preserve">du système d’alimentation par énergie solaire </w:t>
            </w:r>
            <w:r w:rsidRPr="00AB5E9D">
              <w:rPr>
                <w:rFonts w:ascii="Arial Narrow" w:hAnsi="Arial Narrow" w:cs="Arial"/>
                <w:i/>
                <w:color w:val="000000" w:themeColor="text1"/>
              </w:rPr>
              <w:t>et le paramétrage de l’installation</w:t>
            </w:r>
            <w:r w:rsidRPr="00AB5E9D">
              <w:rPr>
                <w:rFonts w:ascii="Arial Narrow" w:eastAsia="Times New Roman" w:hAnsi="Arial Narrow" w:cs="Arial"/>
                <w:i/>
                <w:color w:val="000000" w:themeColor="text1"/>
                <w:lang w:eastAsia="fr-FR"/>
              </w:rPr>
              <w:t xml:space="preserve"> y compris toutes sujétions de mise en service</w:t>
            </w:r>
            <w:r w:rsidRPr="00AB5E9D">
              <w:rPr>
                <w:rFonts w:ascii="Arial Narrow" w:hAnsi="Arial Narrow" w:cs="Arial"/>
                <w:i/>
                <w:iCs/>
                <w:color w:val="000000" w:themeColor="text1"/>
              </w:rPr>
              <w:t>.</w:t>
            </w:r>
          </w:p>
          <w:p w:rsidR="00C21338" w:rsidRPr="00AB5E9D" w:rsidRDefault="00C21338" w:rsidP="00C21338">
            <w:pPr>
              <w:spacing w:after="40" w:line="240" w:lineRule="auto"/>
              <w:rPr>
                <w:rFonts w:ascii="Arial Narrow" w:eastAsia="Times New Roman" w:hAnsi="Arial Narrow" w:cs="Arial"/>
                <w:b/>
                <w:color w:val="000000" w:themeColor="text1"/>
                <w:lang w:eastAsia="fr-FR"/>
              </w:rPr>
            </w:pPr>
            <w:r w:rsidRPr="00AB5E9D">
              <w:rPr>
                <w:rFonts w:ascii="Arial Narrow" w:hAnsi="Arial Narrow" w:cs="Arial"/>
                <w:i/>
                <w:iCs/>
                <w:color w:val="000000" w:themeColor="text1"/>
              </w:rPr>
              <w:t xml:space="preserve">Ce prix est appliqué au </w:t>
            </w:r>
            <w:r w:rsidRPr="00AB5E9D">
              <w:rPr>
                <w:rFonts w:ascii="Arial Narrow" w:hAnsi="Arial Narrow" w:cs="Arial"/>
                <w:b/>
                <w:bCs/>
                <w:i/>
                <w:iCs/>
                <w:color w:val="000000" w:themeColor="text1"/>
              </w:rPr>
              <w:t>forfait</w:t>
            </w:r>
            <w:r w:rsidRPr="00AB5E9D">
              <w:rPr>
                <w:rFonts w:ascii="Arial Narrow" w:hAnsi="Arial Narrow" w:cs="Arial"/>
                <w:i/>
                <w:iCs/>
                <w:color w:val="000000" w:themeColor="text1"/>
              </w:rPr>
              <w:t>.</w:t>
            </w:r>
          </w:p>
        </w:tc>
        <w:tc>
          <w:tcPr>
            <w:tcW w:w="850" w:type="dxa"/>
            <w:vAlign w:val="center"/>
          </w:tcPr>
          <w:p w:rsidR="00C21338" w:rsidRPr="00AB5E9D" w:rsidRDefault="00C21338" w:rsidP="00C21338">
            <w:pPr>
              <w:spacing w:after="0" w:line="240" w:lineRule="auto"/>
              <w:jc w:val="center"/>
              <w:rPr>
                <w:rFonts w:ascii="Arial Narrow" w:eastAsia="Times New Roman" w:hAnsi="Arial Narrow" w:cs="Arial"/>
                <w:b/>
                <w:color w:val="000000" w:themeColor="text1"/>
                <w:lang w:eastAsia="fr-FR"/>
              </w:rPr>
            </w:pPr>
            <w:r w:rsidRPr="00AB5E9D">
              <w:rPr>
                <w:rFonts w:ascii="Arial Narrow" w:eastAsia="Times New Roman" w:hAnsi="Arial Narrow" w:cs="Arial"/>
                <w:b/>
                <w:color w:val="000000" w:themeColor="text1"/>
                <w:lang w:eastAsia="fr-FR"/>
              </w:rPr>
              <w:t>FF</w:t>
            </w:r>
          </w:p>
        </w:tc>
        <w:tc>
          <w:tcPr>
            <w:tcW w:w="1701" w:type="dxa"/>
            <w:vAlign w:val="center"/>
          </w:tcPr>
          <w:p w:rsidR="00C21338" w:rsidRPr="00AB5E9D" w:rsidRDefault="00C21338" w:rsidP="00C21338">
            <w:pPr>
              <w:spacing w:after="0"/>
              <w:jc w:val="center"/>
              <w:rPr>
                <w:rFonts w:ascii="Arial Narrow" w:hAnsi="Arial Narrow"/>
                <w:iCs/>
                <w:color w:val="000000" w:themeColor="text1"/>
              </w:rPr>
            </w:pPr>
          </w:p>
        </w:tc>
        <w:tc>
          <w:tcPr>
            <w:tcW w:w="1848" w:type="dxa"/>
            <w:vAlign w:val="center"/>
          </w:tcPr>
          <w:p w:rsidR="00C21338" w:rsidRPr="00AB5E9D" w:rsidRDefault="00C21338" w:rsidP="00C21338">
            <w:pPr>
              <w:spacing w:after="0"/>
              <w:jc w:val="center"/>
              <w:rPr>
                <w:rFonts w:ascii="Arial Narrow" w:hAnsi="Arial Narrow"/>
                <w:iCs/>
                <w:color w:val="000000" w:themeColor="text1"/>
              </w:rPr>
            </w:pPr>
          </w:p>
        </w:tc>
      </w:tr>
      <w:tr w:rsidR="00C21338" w:rsidRPr="00AB5E9D" w:rsidTr="00656647">
        <w:trPr>
          <w:trHeight w:val="330"/>
        </w:trPr>
        <w:tc>
          <w:tcPr>
            <w:tcW w:w="10915" w:type="dxa"/>
            <w:gridSpan w:val="5"/>
            <w:shd w:val="clear" w:color="auto" w:fill="BDD6EE" w:themeFill="accent1" w:themeFillTint="66"/>
            <w:tcMar>
              <w:top w:w="20" w:type="dxa"/>
              <w:left w:w="20" w:type="dxa"/>
              <w:bottom w:w="0" w:type="dxa"/>
              <w:right w:w="20" w:type="dxa"/>
            </w:tcMar>
            <w:vAlign w:val="center"/>
          </w:tcPr>
          <w:p w:rsidR="00C21338" w:rsidRPr="00AB5E9D" w:rsidRDefault="00C21338" w:rsidP="00C21338">
            <w:pPr>
              <w:spacing w:after="0"/>
              <w:jc w:val="center"/>
              <w:rPr>
                <w:rFonts w:ascii="Arial Narrow" w:hAnsi="Arial Narrow"/>
                <w:iCs/>
                <w:color w:val="000000" w:themeColor="text1"/>
              </w:rPr>
            </w:pPr>
            <w:r>
              <w:rPr>
                <w:rFonts w:ascii="Arial Narrow" w:hAnsi="Arial Narrow" w:cs="Segoe UI Semibold"/>
                <w:b/>
                <w:iCs/>
                <w:color w:val="000000" w:themeColor="text1"/>
              </w:rPr>
              <w:t>6</w:t>
            </w:r>
            <w:r w:rsidRPr="00AB5E9D">
              <w:rPr>
                <w:rFonts w:ascii="Arial Narrow" w:hAnsi="Arial Narrow" w:cs="Segoe UI Semibold"/>
                <w:b/>
                <w:iCs/>
                <w:color w:val="000000" w:themeColor="text1"/>
              </w:rPr>
              <w:t>00 :PRESTATIONS DIVERSES</w:t>
            </w:r>
          </w:p>
        </w:tc>
      </w:tr>
      <w:tr w:rsidR="00C21338" w:rsidRPr="00AB5E9D" w:rsidTr="00656647">
        <w:trPr>
          <w:trHeight w:val="330"/>
        </w:trPr>
        <w:tc>
          <w:tcPr>
            <w:tcW w:w="704" w:type="dxa"/>
            <w:tcMar>
              <w:top w:w="20" w:type="dxa"/>
              <w:left w:w="20" w:type="dxa"/>
              <w:bottom w:w="0" w:type="dxa"/>
              <w:right w:w="20" w:type="dxa"/>
            </w:tcMar>
            <w:vAlign w:val="center"/>
          </w:tcPr>
          <w:p w:rsidR="00C21338" w:rsidRPr="00AB5E9D" w:rsidRDefault="00C21338" w:rsidP="00C21338">
            <w:pPr>
              <w:spacing w:after="0" w:line="240" w:lineRule="auto"/>
              <w:jc w:val="center"/>
              <w:rPr>
                <w:rFonts w:ascii="Arial Narrow" w:hAnsi="Arial Narrow" w:cs="Arial"/>
                <w:b/>
                <w:color w:val="000000" w:themeColor="text1"/>
              </w:rPr>
            </w:pPr>
            <w:r>
              <w:rPr>
                <w:rFonts w:ascii="Arial Narrow" w:hAnsi="Arial Narrow" w:cs="Arial"/>
                <w:b/>
                <w:color w:val="000000" w:themeColor="text1"/>
              </w:rPr>
              <w:lastRenderedPageBreak/>
              <w:t>6</w:t>
            </w:r>
            <w:r w:rsidRPr="00AB5E9D">
              <w:rPr>
                <w:rFonts w:ascii="Arial Narrow" w:hAnsi="Arial Narrow" w:cs="Arial"/>
                <w:b/>
                <w:color w:val="000000" w:themeColor="text1"/>
              </w:rPr>
              <w:t>01</w:t>
            </w:r>
          </w:p>
        </w:tc>
        <w:tc>
          <w:tcPr>
            <w:tcW w:w="5812" w:type="dxa"/>
            <w:tcMar>
              <w:top w:w="20" w:type="dxa"/>
              <w:left w:w="20" w:type="dxa"/>
              <w:bottom w:w="0" w:type="dxa"/>
              <w:right w:w="20" w:type="dxa"/>
            </w:tcMar>
            <w:vAlign w:val="bottom"/>
          </w:tcPr>
          <w:p w:rsidR="00C21338" w:rsidRDefault="00C21338" w:rsidP="00C21338">
            <w:pPr>
              <w:spacing w:after="60"/>
              <w:rPr>
                <w:rFonts w:ascii="Arial Narrow" w:hAnsi="Arial Narrow" w:cs="Arial"/>
                <w:b/>
                <w:iCs/>
                <w:color w:val="000000" w:themeColor="text1"/>
              </w:rPr>
            </w:pPr>
            <w:r w:rsidRPr="00275B19">
              <w:rPr>
                <w:rFonts w:ascii="Arial Narrow" w:hAnsi="Arial Narrow" w:cs="Arial"/>
                <w:b/>
                <w:iCs/>
                <w:color w:val="000000" w:themeColor="text1"/>
              </w:rPr>
              <w:t xml:space="preserve">Mise en place d’un comité de gestion de l’ouvrage et formation </w:t>
            </w:r>
            <w:r w:rsidR="00647080">
              <w:rPr>
                <w:rFonts w:ascii="Arial Narrow" w:hAnsi="Arial Narrow" w:cs="Arial"/>
                <w:b/>
                <w:iCs/>
                <w:color w:val="000000" w:themeColor="text1"/>
              </w:rPr>
              <w:t>de deux</w:t>
            </w:r>
            <w:r w:rsidRPr="00275B19">
              <w:rPr>
                <w:rFonts w:ascii="Arial Narrow" w:hAnsi="Arial Narrow" w:cs="Arial"/>
                <w:b/>
                <w:iCs/>
                <w:color w:val="000000" w:themeColor="text1"/>
              </w:rPr>
              <w:t xml:space="preserve"> agent</w:t>
            </w:r>
            <w:r w:rsidR="00647080">
              <w:rPr>
                <w:rFonts w:ascii="Arial Narrow" w:hAnsi="Arial Narrow" w:cs="Arial"/>
                <w:b/>
                <w:iCs/>
                <w:color w:val="000000" w:themeColor="text1"/>
              </w:rPr>
              <w:t>s</w:t>
            </w:r>
            <w:r w:rsidRPr="00275B19">
              <w:rPr>
                <w:rFonts w:ascii="Arial Narrow" w:hAnsi="Arial Narrow" w:cs="Arial"/>
                <w:b/>
                <w:iCs/>
                <w:color w:val="000000" w:themeColor="text1"/>
              </w:rPr>
              <w:t xml:space="preserve"> de maintenance de l'ouvrage</w:t>
            </w:r>
          </w:p>
          <w:p w:rsidR="00C21338" w:rsidRPr="00AB5E9D" w:rsidRDefault="00C21338" w:rsidP="00C21338">
            <w:pPr>
              <w:spacing w:after="60"/>
              <w:jc w:val="both"/>
              <w:rPr>
                <w:rFonts w:ascii="Arial Narrow" w:hAnsi="Arial Narrow" w:cs="Arial"/>
                <w:i/>
                <w:iCs/>
                <w:color w:val="000000" w:themeColor="text1"/>
              </w:rPr>
            </w:pPr>
            <w:r w:rsidRPr="00AB5E9D">
              <w:rPr>
                <w:rFonts w:ascii="Arial Narrow" w:hAnsi="Arial Narrow" w:cs="Arial"/>
                <w:i/>
                <w:iCs/>
                <w:color w:val="000000" w:themeColor="text1"/>
              </w:rPr>
              <w:t xml:space="preserve">Ce prix rémunère dans les conditions prévues au contrat la </w:t>
            </w:r>
            <w:r>
              <w:rPr>
                <w:rFonts w:ascii="Arial Narrow" w:hAnsi="Arial Narrow" w:cs="Arial"/>
                <w:i/>
                <w:iCs/>
                <w:color w:val="000000" w:themeColor="text1"/>
              </w:rPr>
              <w:t>mise en place d’un comité de gestion de l’ouvrage et formation d</w:t>
            </w:r>
            <w:r w:rsidR="00E72276">
              <w:rPr>
                <w:rFonts w:ascii="Arial Narrow" w:hAnsi="Arial Narrow" w:cs="Arial"/>
                <w:i/>
                <w:iCs/>
                <w:color w:val="000000" w:themeColor="text1"/>
              </w:rPr>
              <w:t>e deux</w:t>
            </w:r>
            <w:r>
              <w:rPr>
                <w:rFonts w:ascii="Arial Narrow" w:hAnsi="Arial Narrow" w:cs="Arial"/>
                <w:i/>
                <w:iCs/>
                <w:color w:val="000000" w:themeColor="text1"/>
              </w:rPr>
              <w:t xml:space="preserve"> agent</w:t>
            </w:r>
            <w:r w:rsidR="00E72276">
              <w:rPr>
                <w:rFonts w:ascii="Arial Narrow" w:hAnsi="Arial Narrow" w:cs="Arial"/>
                <w:i/>
                <w:iCs/>
                <w:color w:val="000000" w:themeColor="text1"/>
              </w:rPr>
              <w:t>s</w:t>
            </w:r>
            <w:r>
              <w:rPr>
                <w:rFonts w:ascii="Arial Narrow" w:hAnsi="Arial Narrow" w:cs="Arial"/>
                <w:i/>
                <w:iCs/>
                <w:color w:val="000000" w:themeColor="text1"/>
              </w:rPr>
              <w:t xml:space="preserve"> de maintenance de l’ouvrage </w:t>
            </w:r>
            <w:r w:rsidRPr="00AB5E9D">
              <w:rPr>
                <w:rFonts w:ascii="Arial Narrow" w:hAnsi="Arial Narrow" w:cs="Arial"/>
                <w:i/>
                <w:iCs/>
                <w:color w:val="000000" w:themeColor="text1"/>
              </w:rPr>
              <w:t xml:space="preserve">ayant des connaissances de base en électricité capables d’effectuer des opérations courantes de maintenance et la fourniture d’un manuel de formation en deux exemplaires. </w:t>
            </w:r>
          </w:p>
          <w:p w:rsidR="00C21338" w:rsidRPr="00AB5E9D" w:rsidRDefault="00C21338" w:rsidP="00C21338">
            <w:pPr>
              <w:spacing w:after="60"/>
              <w:rPr>
                <w:rFonts w:ascii="Arial Narrow" w:hAnsi="Arial Narrow" w:cs="Arial"/>
                <w:iCs/>
                <w:color w:val="000000" w:themeColor="text1"/>
              </w:rPr>
            </w:pPr>
            <w:r w:rsidRPr="00AB5E9D">
              <w:rPr>
                <w:rFonts w:ascii="Arial Narrow" w:hAnsi="Arial Narrow" w:cs="Arial"/>
                <w:i/>
                <w:iCs/>
                <w:color w:val="000000" w:themeColor="text1"/>
              </w:rPr>
              <w:t xml:space="preserve">Ce prix s’applique au </w:t>
            </w:r>
            <w:r w:rsidRPr="00AB5E9D">
              <w:rPr>
                <w:rFonts w:ascii="Arial Narrow" w:hAnsi="Arial Narrow" w:cs="Arial"/>
                <w:b/>
                <w:bCs/>
                <w:i/>
                <w:iCs/>
                <w:color w:val="000000" w:themeColor="text1"/>
              </w:rPr>
              <w:t>forfait</w:t>
            </w:r>
            <w:r w:rsidRPr="00AB5E9D">
              <w:rPr>
                <w:rFonts w:ascii="Arial Narrow" w:hAnsi="Arial Narrow" w:cs="Arial"/>
                <w:i/>
                <w:iCs/>
                <w:color w:val="000000" w:themeColor="text1"/>
              </w:rPr>
              <w:t xml:space="preserve">.  </w:t>
            </w:r>
          </w:p>
        </w:tc>
        <w:tc>
          <w:tcPr>
            <w:tcW w:w="850" w:type="dxa"/>
            <w:vAlign w:val="center"/>
          </w:tcPr>
          <w:p w:rsidR="00C21338" w:rsidRPr="00AB5E9D" w:rsidRDefault="00C21338" w:rsidP="00C21338">
            <w:pPr>
              <w:spacing w:after="0"/>
              <w:jc w:val="center"/>
              <w:rPr>
                <w:rFonts w:ascii="Arial Narrow" w:hAnsi="Arial Narrow" w:cs="Arial"/>
                <w:b/>
                <w:iCs/>
                <w:color w:val="000000" w:themeColor="text1"/>
              </w:rPr>
            </w:pPr>
            <w:r w:rsidRPr="00AB5E9D">
              <w:rPr>
                <w:rFonts w:ascii="Arial Narrow" w:hAnsi="Arial Narrow" w:cs="Arial"/>
                <w:b/>
                <w:iCs/>
                <w:color w:val="000000" w:themeColor="text1"/>
              </w:rPr>
              <w:t>FF</w:t>
            </w:r>
          </w:p>
        </w:tc>
        <w:tc>
          <w:tcPr>
            <w:tcW w:w="1701" w:type="dxa"/>
            <w:vAlign w:val="center"/>
          </w:tcPr>
          <w:p w:rsidR="00C21338" w:rsidRPr="00AB5E9D" w:rsidRDefault="00C21338" w:rsidP="00C21338">
            <w:pPr>
              <w:spacing w:after="0"/>
              <w:jc w:val="center"/>
              <w:rPr>
                <w:rFonts w:ascii="Arial Narrow" w:hAnsi="Arial Narrow"/>
                <w:iCs/>
                <w:color w:val="000000" w:themeColor="text1"/>
              </w:rPr>
            </w:pPr>
          </w:p>
        </w:tc>
        <w:tc>
          <w:tcPr>
            <w:tcW w:w="1848" w:type="dxa"/>
            <w:vAlign w:val="center"/>
          </w:tcPr>
          <w:p w:rsidR="00C21338" w:rsidRPr="00AB5E9D" w:rsidRDefault="00C21338" w:rsidP="00C21338">
            <w:pPr>
              <w:spacing w:after="0"/>
              <w:jc w:val="center"/>
              <w:rPr>
                <w:rFonts w:ascii="Arial Narrow" w:hAnsi="Arial Narrow"/>
                <w:iCs/>
                <w:color w:val="000000" w:themeColor="text1"/>
              </w:rPr>
            </w:pPr>
          </w:p>
        </w:tc>
      </w:tr>
      <w:tr w:rsidR="00C21338" w:rsidRPr="00AB5E9D" w:rsidTr="00656647">
        <w:trPr>
          <w:trHeight w:val="330"/>
        </w:trPr>
        <w:tc>
          <w:tcPr>
            <w:tcW w:w="704" w:type="dxa"/>
            <w:tcMar>
              <w:top w:w="20" w:type="dxa"/>
              <w:left w:w="20" w:type="dxa"/>
              <w:bottom w:w="0" w:type="dxa"/>
              <w:right w:w="20" w:type="dxa"/>
            </w:tcMar>
            <w:vAlign w:val="center"/>
          </w:tcPr>
          <w:p w:rsidR="00C21338" w:rsidRPr="00AB5E9D" w:rsidRDefault="00C21338" w:rsidP="00C21338">
            <w:pPr>
              <w:spacing w:after="0" w:line="240" w:lineRule="auto"/>
              <w:jc w:val="center"/>
              <w:rPr>
                <w:rFonts w:ascii="Arial Narrow" w:hAnsi="Arial Narrow" w:cs="Arial"/>
                <w:b/>
                <w:color w:val="000000" w:themeColor="text1"/>
              </w:rPr>
            </w:pPr>
            <w:r>
              <w:rPr>
                <w:rFonts w:ascii="Arial Narrow" w:hAnsi="Arial Narrow" w:cs="Arial"/>
                <w:b/>
                <w:color w:val="000000" w:themeColor="text1"/>
              </w:rPr>
              <w:t>6</w:t>
            </w:r>
            <w:r w:rsidRPr="00AB5E9D">
              <w:rPr>
                <w:rFonts w:ascii="Arial Narrow" w:hAnsi="Arial Narrow" w:cs="Arial"/>
                <w:b/>
                <w:color w:val="000000" w:themeColor="text1"/>
              </w:rPr>
              <w:t>02</w:t>
            </w:r>
          </w:p>
        </w:tc>
        <w:tc>
          <w:tcPr>
            <w:tcW w:w="5812" w:type="dxa"/>
            <w:tcMar>
              <w:top w:w="20" w:type="dxa"/>
              <w:left w:w="20" w:type="dxa"/>
              <w:bottom w:w="0" w:type="dxa"/>
              <w:right w:w="20" w:type="dxa"/>
            </w:tcMar>
            <w:vAlign w:val="bottom"/>
          </w:tcPr>
          <w:p w:rsidR="00C21338" w:rsidRPr="00AB5E9D" w:rsidRDefault="00C21338" w:rsidP="00C21338">
            <w:pPr>
              <w:spacing w:before="40" w:after="40"/>
              <w:rPr>
                <w:rFonts w:ascii="Arial Narrow" w:hAnsi="Arial Narrow" w:cs="Arial"/>
                <w:b/>
                <w:iCs/>
                <w:color w:val="000000" w:themeColor="text1"/>
              </w:rPr>
            </w:pPr>
            <w:r w:rsidRPr="00AB5E9D">
              <w:rPr>
                <w:rFonts w:ascii="Arial Narrow" w:hAnsi="Arial Narrow" w:cs="Arial"/>
                <w:b/>
                <w:iCs/>
                <w:color w:val="000000" w:themeColor="text1"/>
              </w:rPr>
              <w:t xml:space="preserve">Fourniture d’une caisse à outils </w:t>
            </w:r>
          </w:p>
          <w:p w:rsidR="00C21338" w:rsidRPr="00AB5E9D" w:rsidRDefault="00C21338" w:rsidP="00C21338">
            <w:pPr>
              <w:spacing w:after="40"/>
              <w:rPr>
                <w:rFonts w:ascii="Arial Narrow" w:hAnsi="Arial Narrow" w:cs="Arial"/>
                <w:i/>
                <w:iCs/>
                <w:color w:val="000000" w:themeColor="text1"/>
              </w:rPr>
            </w:pPr>
            <w:r w:rsidRPr="00AB5E9D">
              <w:rPr>
                <w:rFonts w:ascii="Arial Narrow" w:hAnsi="Arial Narrow" w:cs="Arial"/>
                <w:i/>
                <w:iCs/>
                <w:color w:val="000000" w:themeColor="text1"/>
              </w:rPr>
              <w:t>Ce prix rémunère dans les conditions prévues au contrat la fourniture d’une caisse à outils constituée de :</w:t>
            </w:r>
          </w:p>
          <w:p w:rsidR="00C21338" w:rsidRPr="00AB5E9D" w:rsidRDefault="00C21338" w:rsidP="00C21338">
            <w:pPr>
              <w:pStyle w:val="Paragraphedeliste"/>
              <w:numPr>
                <w:ilvl w:val="0"/>
                <w:numId w:val="74"/>
              </w:numPr>
              <w:spacing w:after="0"/>
              <w:contextualSpacing w:val="0"/>
              <w:rPr>
                <w:rFonts w:ascii="Arial Narrow" w:hAnsi="Arial Narrow" w:cs="Arial"/>
                <w:bCs/>
                <w:i/>
                <w:color w:val="000000" w:themeColor="text1"/>
              </w:rPr>
            </w:pPr>
            <w:r w:rsidRPr="00AB5E9D">
              <w:rPr>
                <w:rFonts w:ascii="Arial Narrow" w:hAnsi="Arial Narrow" w:cs="Arial"/>
                <w:bCs/>
                <w:i/>
                <w:color w:val="000000" w:themeColor="text1"/>
              </w:rPr>
              <w:t xml:space="preserve">Une caisse compartimentée 530/200 ; </w:t>
            </w:r>
          </w:p>
          <w:p w:rsidR="00C21338" w:rsidRPr="00AB5E9D" w:rsidRDefault="00C21338" w:rsidP="00C21338">
            <w:pPr>
              <w:pStyle w:val="Paragraphedeliste"/>
              <w:numPr>
                <w:ilvl w:val="0"/>
                <w:numId w:val="74"/>
              </w:numPr>
              <w:spacing w:after="0" w:line="240" w:lineRule="auto"/>
              <w:contextualSpacing w:val="0"/>
              <w:rPr>
                <w:rFonts w:ascii="Arial Narrow" w:hAnsi="Arial Narrow" w:cs="Arial"/>
                <w:bCs/>
                <w:i/>
                <w:color w:val="000000" w:themeColor="text1"/>
              </w:rPr>
            </w:pPr>
            <w:r w:rsidRPr="00AB5E9D">
              <w:rPr>
                <w:rFonts w:ascii="Arial Narrow" w:hAnsi="Arial Narrow" w:cs="Arial"/>
                <w:bCs/>
                <w:i/>
                <w:color w:val="000000" w:themeColor="text1"/>
              </w:rPr>
              <w:t xml:space="preserve">Deux clés à griffes 24 </w:t>
            </w:r>
            <w:r w:rsidRPr="00AB5E9D">
              <w:rPr>
                <w:rFonts w:ascii="Arial" w:hAnsi="Arial" w:cs="Arial"/>
                <w:bCs/>
                <w:i/>
                <w:color w:val="000000" w:themeColor="text1"/>
              </w:rPr>
              <w:t>̋</w:t>
            </w:r>
            <w:r w:rsidRPr="00AB5E9D">
              <w:rPr>
                <w:rFonts w:ascii="Arial Narrow" w:hAnsi="Arial Narrow" w:cs="Arial Narrow"/>
                <w:bCs/>
                <w:i/>
                <w:color w:val="000000" w:themeColor="text1"/>
              </w:rPr>
              <w:t> </w:t>
            </w:r>
            <w:r w:rsidRPr="00AB5E9D">
              <w:rPr>
                <w:rFonts w:ascii="Arial Narrow" w:hAnsi="Arial Narrow" w:cs="Arial"/>
                <w:bCs/>
                <w:i/>
                <w:color w:val="000000" w:themeColor="text1"/>
              </w:rPr>
              <w:t xml:space="preserve">; </w:t>
            </w:r>
          </w:p>
          <w:p w:rsidR="00C21338" w:rsidRPr="00AB5E9D" w:rsidRDefault="00C21338" w:rsidP="00C21338">
            <w:pPr>
              <w:pStyle w:val="Paragraphedeliste"/>
              <w:numPr>
                <w:ilvl w:val="0"/>
                <w:numId w:val="74"/>
              </w:numPr>
              <w:spacing w:after="0" w:line="240" w:lineRule="auto"/>
              <w:contextualSpacing w:val="0"/>
              <w:rPr>
                <w:rFonts w:ascii="Arial Narrow" w:hAnsi="Arial Narrow" w:cs="Arial"/>
                <w:bCs/>
                <w:i/>
                <w:color w:val="000000" w:themeColor="text1"/>
              </w:rPr>
            </w:pPr>
            <w:r w:rsidRPr="00AB5E9D">
              <w:rPr>
                <w:rFonts w:ascii="Arial Narrow" w:hAnsi="Arial Narrow" w:cs="Arial"/>
                <w:bCs/>
                <w:i/>
                <w:color w:val="000000" w:themeColor="text1"/>
              </w:rPr>
              <w:t>Une clé universelle ;</w:t>
            </w:r>
          </w:p>
          <w:p w:rsidR="00C21338" w:rsidRPr="00AB5E9D" w:rsidRDefault="00C21338" w:rsidP="00C21338">
            <w:pPr>
              <w:pStyle w:val="Paragraphedeliste"/>
              <w:numPr>
                <w:ilvl w:val="0"/>
                <w:numId w:val="74"/>
              </w:numPr>
              <w:spacing w:after="0" w:line="240" w:lineRule="auto"/>
              <w:contextualSpacing w:val="0"/>
              <w:rPr>
                <w:rFonts w:ascii="Arial Narrow" w:hAnsi="Arial Narrow" w:cs="Arial"/>
                <w:bCs/>
                <w:i/>
                <w:color w:val="000000" w:themeColor="text1"/>
              </w:rPr>
            </w:pPr>
            <w:r w:rsidRPr="00AB5E9D">
              <w:rPr>
                <w:rFonts w:ascii="Arial Narrow" w:hAnsi="Arial Narrow" w:cs="Arial"/>
                <w:bCs/>
                <w:i/>
                <w:color w:val="000000" w:themeColor="text1"/>
              </w:rPr>
              <w:t>Trois clés plates 22, 19 et 17 ;</w:t>
            </w:r>
          </w:p>
          <w:p w:rsidR="00C21338" w:rsidRPr="00AB5E9D" w:rsidRDefault="00C21338" w:rsidP="00C21338">
            <w:pPr>
              <w:pStyle w:val="Paragraphedeliste"/>
              <w:numPr>
                <w:ilvl w:val="0"/>
                <w:numId w:val="74"/>
              </w:numPr>
              <w:spacing w:after="0" w:line="240" w:lineRule="auto"/>
              <w:contextualSpacing w:val="0"/>
              <w:rPr>
                <w:rFonts w:ascii="Arial Narrow" w:hAnsi="Arial Narrow" w:cs="Arial"/>
                <w:bCs/>
                <w:i/>
                <w:color w:val="000000" w:themeColor="text1"/>
              </w:rPr>
            </w:pPr>
            <w:r w:rsidRPr="00AB5E9D">
              <w:rPr>
                <w:rFonts w:ascii="Arial Narrow" w:hAnsi="Arial Narrow" w:cs="Arial"/>
                <w:bCs/>
                <w:i/>
                <w:color w:val="000000" w:themeColor="text1"/>
              </w:rPr>
              <w:t>Deux clés à pipe 17 et 13 ;</w:t>
            </w:r>
          </w:p>
          <w:p w:rsidR="00C21338" w:rsidRPr="00AB5E9D" w:rsidRDefault="00C21338" w:rsidP="00C21338">
            <w:pPr>
              <w:pStyle w:val="Paragraphedeliste"/>
              <w:numPr>
                <w:ilvl w:val="0"/>
                <w:numId w:val="74"/>
              </w:numPr>
              <w:spacing w:after="0" w:line="240" w:lineRule="auto"/>
              <w:contextualSpacing w:val="0"/>
              <w:rPr>
                <w:rFonts w:ascii="Arial Narrow" w:hAnsi="Arial Narrow" w:cs="Arial"/>
                <w:bCs/>
                <w:i/>
                <w:color w:val="000000" w:themeColor="text1"/>
              </w:rPr>
            </w:pPr>
            <w:r w:rsidRPr="00AB5E9D">
              <w:rPr>
                <w:rFonts w:ascii="Arial Narrow" w:hAnsi="Arial Narrow" w:cs="Arial"/>
                <w:bCs/>
                <w:i/>
                <w:color w:val="000000" w:themeColor="text1"/>
              </w:rPr>
              <w:t>Une m</w:t>
            </w:r>
            <w:r w:rsidRPr="00AB5E9D">
              <w:rPr>
                <w:rFonts w:ascii="Arial Narrow" w:hAnsi="Arial Narrow" w:cs="Arial"/>
                <w:i/>
                <w:color w:val="000000" w:themeColor="text1"/>
              </w:rPr>
              <w:t>assette de 3kg </w:t>
            </w:r>
            <w:r w:rsidRPr="00AB5E9D">
              <w:rPr>
                <w:rFonts w:ascii="Arial Narrow" w:hAnsi="Arial Narrow" w:cs="Arial"/>
                <w:bCs/>
                <w:i/>
                <w:color w:val="000000" w:themeColor="text1"/>
              </w:rPr>
              <w:t xml:space="preserve">; </w:t>
            </w:r>
          </w:p>
          <w:p w:rsidR="00C21338" w:rsidRPr="00AB5E9D" w:rsidRDefault="00C21338" w:rsidP="00C21338">
            <w:pPr>
              <w:pStyle w:val="Paragraphedeliste"/>
              <w:numPr>
                <w:ilvl w:val="0"/>
                <w:numId w:val="74"/>
              </w:numPr>
              <w:spacing w:after="0" w:line="240" w:lineRule="auto"/>
              <w:contextualSpacing w:val="0"/>
              <w:rPr>
                <w:rFonts w:ascii="Arial Narrow" w:hAnsi="Arial Narrow" w:cs="Arial"/>
                <w:bCs/>
                <w:i/>
                <w:color w:val="000000" w:themeColor="text1"/>
              </w:rPr>
            </w:pPr>
            <w:r w:rsidRPr="00AB5E9D">
              <w:rPr>
                <w:rFonts w:ascii="Arial Narrow" w:hAnsi="Arial Narrow" w:cs="Arial"/>
                <w:bCs/>
                <w:i/>
                <w:color w:val="000000" w:themeColor="text1"/>
              </w:rPr>
              <w:t xml:space="preserve">Un </w:t>
            </w:r>
            <w:proofErr w:type="spellStart"/>
            <w:r w:rsidRPr="00AB5E9D">
              <w:rPr>
                <w:rFonts w:ascii="Arial Narrow" w:hAnsi="Arial Narrow" w:cs="Arial"/>
                <w:bCs/>
                <w:i/>
                <w:color w:val="000000" w:themeColor="text1"/>
              </w:rPr>
              <w:t>gigo</w:t>
            </w:r>
            <w:proofErr w:type="spellEnd"/>
            <w:r w:rsidRPr="00AB5E9D">
              <w:rPr>
                <w:rFonts w:ascii="Arial Narrow" w:hAnsi="Arial Narrow" w:cs="Arial"/>
                <w:bCs/>
                <w:i/>
                <w:color w:val="000000" w:themeColor="text1"/>
              </w:rPr>
              <w:t xml:space="preserve"> (filière) à tuyau et un </w:t>
            </w:r>
            <w:proofErr w:type="spellStart"/>
            <w:r w:rsidRPr="00AB5E9D">
              <w:rPr>
                <w:rFonts w:ascii="Arial Narrow" w:hAnsi="Arial Narrow" w:cs="Arial"/>
                <w:i/>
                <w:color w:val="000000" w:themeColor="text1"/>
              </w:rPr>
              <w:t>jobajoint</w:t>
            </w:r>
            <w:proofErr w:type="spellEnd"/>
            <w:r w:rsidRPr="00AB5E9D">
              <w:rPr>
                <w:rFonts w:ascii="Arial Narrow" w:hAnsi="Arial Narrow" w:cs="Arial"/>
                <w:bCs/>
                <w:i/>
                <w:color w:val="000000" w:themeColor="text1"/>
              </w:rPr>
              <w:t>;</w:t>
            </w:r>
          </w:p>
          <w:p w:rsidR="00C21338" w:rsidRPr="00AB5E9D" w:rsidRDefault="00C21338" w:rsidP="00C21338">
            <w:pPr>
              <w:pStyle w:val="Paragraphedeliste"/>
              <w:numPr>
                <w:ilvl w:val="0"/>
                <w:numId w:val="74"/>
              </w:numPr>
              <w:spacing w:after="0" w:line="240" w:lineRule="auto"/>
              <w:contextualSpacing w:val="0"/>
              <w:rPr>
                <w:rFonts w:ascii="Arial Narrow" w:hAnsi="Arial Narrow" w:cs="Arial"/>
                <w:bCs/>
                <w:i/>
                <w:color w:val="000000" w:themeColor="text1"/>
              </w:rPr>
            </w:pPr>
            <w:r w:rsidRPr="00AB5E9D">
              <w:rPr>
                <w:rFonts w:ascii="Arial Narrow" w:hAnsi="Arial Narrow" w:cs="Arial"/>
                <w:bCs/>
                <w:i/>
                <w:color w:val="000000" w:themeColor="text1"/>
              </w:rPr>
              <w:t xml:space="preserve">Un </w:t>
            </w:r>
            <w:r w:rsidRPr="00AB5E9D">
              <w:rPr>
                <w:rFonts w:ascii="Arial Narrow" w:hAnsi="Arial Narrow" w:cs="Arial"/>
                <w:i/>
                <w:color w:val="000000" w:themeColor="text1"/>
              </w:rPr>
              <w:t>mètre ruban de 3m ; </w:t>
            </w:r>
          </w:p>
          <w:p w:rsidR="00C21338" w:rsidRPr="00AB5E9D" w:rsidRDefault="00C21338" w:rsidP="00C21338">
            <w:pPr>
              <w:pStyle w:val="Paragraphedeliste"/>
              <w:numPr>
                <w:ilvl w:val="0"/>
                <w:numId w:val="74"/>
              </w:numPr>
              <w:spacing w:after="0" w:line="240" w:lineRule="auto"/>
              <w:contextualSpacing w:val="0"/>
              <w:rPr>
                <w:rFonts w:ascii="Arial Narrow" w:hAnsi="Arial Narrow" w:cs="Arial"/>
                <w:bCs/>
                <w:i/>
                <w:color w:val="000000" w:themeColor="text1"/>
              </w:rPr>
            </w:pPr>
            <w:r w:rsidRPr="00AB5E9D">
              <w:rPr>
                <w:rFonts w:ascii="Arial Narrow" w:hAnsi="Arial Narrow" w:cs="Arial"/>
                <w:i/>
                <w:color w:val="000000" w:themeColor="text1"/>
              </w:rPr>
              <w:t xml:space="preserve">La filasse et le téflon ; </w:t>
            </w:r>
          </w:p>
          <w:p w:rsidR="00C21338" w:rsidRPr="00AB5E9D" w:rsidRDefault="00C21338" w:rsidP="00C21338">
            <w:pPr>
              <w:pStyle w:val="Paragraphedeliste"/>
              <w:numPr>
                <w:ilvl w:val="0"/>
                <w:numId w:val="74"/>
              </w:numPr>
              <w:spacing w:after="0" w:line="240" w:lineRule="auto"/>
              <w:contextualSpacing w:val="0"/>
              <w:rPr>
                <w:rFonts w:ascii="Arial Narrow" w:hAnsi="Arial Narrow" w:cs="Arial"/>
                <w:bCs/>
                <w:i/>
                <w:color w:val="000000" w:themeColor="text1"/>
              </w:rPr>
            </w:pPr>
            <w:r w:rsidRPr="00AB5E9D">
              <w:rPr>
                <w:rFonts w:ascii="Arial Narrow" w:hAnsi="Arial Narrow" w:cs="Arial"/>
                <w:i/>
                <w:color w:val="000000" w:themeColor="text1"/>
              </w:rPr>
              <w:t>Une scie à métaux et tout autre matériel que l’entrepreneur jugera nécessaire d’ajouter.</w:t>
            </w:r>
          </w:p>
          <w:p w:rsidR="00C21338" w:rsidRPr="00AB5E9D" w:rsidRDefault="00C21338" w:rsidP="00C21338">
            <w:pPr>
              <w:spacing w:after="60"/>
              <w:rPr>
                <w:rFonts w:ascii="Arial Narrow" w:hAnsi="Arial Narrow" w:cs="Arial"/>
                <w:iCs/>
                <w:color w:val="000000" w:themeColor="text1"/>
              </w:rPr>
            </w:pPr>
            <w:r w:rsidRPr="00AB5E9D">
              <w:rPr>
                <w:rFonts w:ascii="Arial Narrow" w:hAnsi="Arial Narrow" w:cs="Arial"/>
                <w:i/>
                <w:iCs/>
                <w:color w:val="000000" w:themeColor="text1"/>
              </w:rPr>
              <w:t>Ce prix s’applique à l’</w:t>
            </w:r>
            <w:r w:rsidRPr="00AB5E9D">
              <w:rPr>
                <w:rFonts w:ascii="Arial Narrow" w:hAnsi="Arial Narrow" w:cs="Arial"/>
                <w:b/>
                <w:i/>
                <w:iCs/>
                <w:color w:val="000000" w:themeColor="text1"/>
              </w:rPr>
              <w:t xml:space="preserve">ensemble </w:t>
            </w:r>
            <w:r w:rsidRPr="00AB5E9D">
              <w:rPr>
                <w:rFonts w:ascii="Arial Narrow" w:hAnsi="Arial Narrow" w:cs="Arial"/>
                <w:i/>
                <w:iCs/>
                <w:color w:val="000000" w:themeColor="text1"/>
              </w:rPr>
              <w:t>fourni.</w:t>
            </w:r>
          </w:p>
        </w:tc>
        <w:tc>
          <w:tcPr>
            <w:tcW w:w="850" w:type="dxa"/>
            <w:vAlign w:val="center"/>
          </w:tcPr>
          <w:p w:rsidR="00C21338" w:rsidRPr="00AB5E9D" w:rsidRDefault="00C21338" w:rsidP="00C21338">
            <w:pPr>
              <w:spacing w:after="0"/>
              <w:jc w:val="center"/>
              <w:rPr>
                <w:rFonts w:ascii="Arial Narrow" w:hAnsi="Arial Narrow" w:cs="Arial"/>
                <w:b/>
                <w:iCs/>
                <w:color w:val="000000" w:themeColor="text1"/>
              </w:rPr>
            </w:pPr>
            <w:r w:rsidRPr="00AB5E9D">
              <w:rPr>
                <w:rFonts w:ascii="Arial Narrow" w:hAnsi="Arial Narrow" w:cs="Arial"/>
                <w:b/>
                <w:iCs/>
                <w:color w:val="000000" w:themeColor="text1"/>
              </w:rPr>
              <w:t>Ens</w:t>
            </w:r>
          </w:p>
        </w:tc>
        <w:tc>
          <w:tcPr>
            <w:tcW w:w="1701" w:type="dxa"/>
            <w:vAlign w:val="center"/>
          </w:tcPr>
          <w:p w:rsidR="00C21338" w:rsidRPr="00AB5E9D" w:rsidRDefault="00C21338" w:rsidP="00C21338">
            <w:pPr>
              <w:spacing w:after="0"/>
              <w:jc w:val="center"/>
              <w:rPr>
                <w:rFonts w:ascii="Arial Narrow" w:hAnsi="Arial Narrow"/>
                <w:iCs/>
                <w:color w:val="000000" w:themeColor="text1"/>
              </w:rPr>
            </w:pPr>
          </w:p>
        </w:tc>
        <w:tc>
          <w:tcPr>
            <w:tcW w:w="1848" w:type="dxa"/>
            <w:vAlign w:val="center"/>
          </w:tcPr>
          <w:p w:rsidR="00C21338" w:rsidRPr="00AB5E9D" w:rsidRDefault="00C21338" w:rsidP="00C21338">
            <w:pPr>
              <w:spacing w:after="0"/>
              <w:jc w:val="center"/>
              <w:rPr>
                <w:rFonts w:ascii="Arial Narrow" w:hAnsi="Arial Narrow"/>
                <w:iCs/>
                <w:color w:val="000000" w:themeColor="text1"/>
              </w:rPr>
            </w:pPr>
          </w:p>
        </w:tc>
      </w:tr>
      <w:tr w:rsidR="00C21338" w:rsidRPr="004A7472" w:rsidTr="00656647">
        <w:trPr>
          <w:trHeight w:val="330"/>
        </w:trPr>
        <w:tc>
          <w:tcPr>
            <w:tcW w:w="704" w:type="dxa"/>
            <w:tcMar>
              <w:top w:w="20" w:type="dxa"/>
              <w:left w:w="20" w:type="dxa"/>
              <w:bottom w:w="0" w:type="dxa"/>
              <w:right w:w="20" w:type="dxa"/>
            </w:tcMar>
            <w:vAlign w:val="center"/>
          </w:tcPr>
          <w:p w:rsidR="00C21338" w:rsidRPr="00AB5E9D" w:rsidRDefault="00C21338" w:rsidP="00C21338">
            <w:pPr>
              <w:spacing w:after="0" w:line="240" w:lineRule="auto"/>
              <w:jc w:val="center"/>
              <w:rPr>
                <w:rFonts w:ascii="Arial Narrow" w:hAnsi="Arial Narrow" w:cs="Arial"/>
                <w:b/>
                <w:color w:val="000000" w:themeColor="text1"/>
              </w:rPr>
            </w:pPr>
            <w:r>
              <w:rPr>
                <w:rFonts w:ascii="Arial Narrow" w:hAnsi="Arial Narrow" w:cs="Arial"/>
                <w:b/>
                <w:color w:val="000000" w:themeColor="text1"/>
              </w:rPr>
              <w:t>6</w:t>
            </w:r>
            <w:r w:rsidRPr="00AB5E9D">
              <w:rPr>
                <w:rFonts w:ascii="Arial Narrow" w:hAnsi="Arial Narrow" w:cs="Arial"/>
                <w:b/>
                <w:color w:val="000000" w:themeColor="text1"/>
              </w:rPr>
              <w:t>03</w:t>
            </w:r>
          </w:p>
        </w:tc>
        <w:tc>
          <w:tcPr>
            <w:tcW w:w="5812" w:type="dxa"/>
            <w:tcMar>
              <w:top w:w="20" w:type="dxa"/>
              <w:left w:w="20" w:type="dxa"/>
              <w:bottom w:w="0" w:type="dxa"/>
              <w:right w:w="20" w:type="dxa"/>
            </w:tcMar>
            <w:vAlign w:val="bottom"/>
          </w:tcPr>
          <w:p w:rsidR="00C21338" w:rsidRPr="00AB5E9D" w:rsidRDefault="00C21338" w:rsidP="00C21338">
            <w:pPr>
              <w:spacing w:before="40" w:after="40"/>
              <w:rPr>
                <w:rFonts w:ascii="Arial Narrow" w:hAnsi="Arial Narrow" w:cs="Arial"/>
                <w:b/>
                <w:iCs/>
                <w:color w:val="000000" w:themeColor="text1"/>
              </w:rPr>
            </w:pPr>
            <w:r>
              <w:rPr>
                <w:rFonts w:ascii="Arial Narrow" w:hAnsi="Arial Narrow" w:cs="Arial"/>
                <w:b/>
                <w:iCs/>
                <w:color w:val="000000" w:themeColor="text1"/>
              </w:rPr>
              <w:t xml:space="preserve">Fourniture et pose </w:t>
            </w:r>
            <w:r w:rsidRPr="00AB5E9D">
              <w:rPr>
                <w:rFonts w:ascii="Arial Narrow" w:hAnsi="Arial Narrow" w:cs="Arial"/>
                <w:b/>
                <w:iCs/>
                <w:color w:val="000000" w:themeColor="text1"/>
              </w:rPr>
              <w:t>plaque en plexiglas de labellisation, dimensions 70cm × 40cm</w:t>
            </w:r>
            <w:r w:rsidR="00E64274">
              <w:rPr>
                <w:rFonts w:ascii="Arial Narrow" w:hAnsi="Arial Narrow" w:cs="Arial"/>
                <w:b/>
                <w:iCs/>
                <w:color w:val="000000" w:themeColor="text1"/>
              </w:rPr>
              <w:t xml:space="preserve"> de l’ouvrage</w:t>
            </w:r>
          </w:p>
          <w:p w:rsidR="00C21338" w:rsidRPr="00AB5E9D" w:rsidRDefault="00C21338" w:rsidP="00C21338">
            <w:pPr>
              <w:spacing w:after="0" w:line="240" w:lineRule="auto"/>
              <w:jc w:val="both"/>
              <w:rPr>
                <w:rFonts w:ascii="Arial Narrow" w:hAnsi="Arial Narrow" w:cs="Arial"/>
                <w:i/>
                <w:iCs/>
                <w:color w:val="000000" w:themeColor="text1"/>
              </w:rPr>
            </w:pPr>
            <w:r w:rsidRPr="00AB5E9D">
              <w:rPr>
                <w:rFonts w:ascii="Arial Narrow" w:hAnsi="Arial Narrow" w:cs="Arial"/>
                <w:i/>
                <w:iCs/>
                <w:color w:val="000000" w:themeColor="text1"/>
              </w:rPr>
              <w:t xml:space="preserve">Ce prix rémunère dans les conditions prévues au contrat la fourniture et la pose d’une plaque en plexiglas portant l’ensemble des données utiles sur l’ouvrage </w:t>
            </w:r>
            <w:r w:rsidRPr="00AB5E9D">
              <w:rPr>
                <w:rFonts w:ascii="Arial Narrow" w:hAnsi="Arial Narrow" w:cs="Arial"/>
                <w:bCs/>
                <w:i/>
                <w:iCs/>
                <w:color w:val="000000" w:themeColor="text1"/>
              </w:rPr>
              <w:t>y compris toutes sujétions spéciales de mise en œuvre selon les règles de l’art.</w:t>
            </w:r>
          </w:p>
          <w:p w:rsidR="00C21338" w:rsidRPr="00AB5E9D" w:rsidRDefault="00C21338" w:rsidP="00C21338">
            <w:pPr>
              <w:spacing w:after="0"/>
              <w:rPr>
                <w:rFonts w:ascii="Arial Narrow" w:hAnsi="Arial Narrow" w:cs="Arial"/>
                <w:iCs/>
                <w:color w:val="000000" w:themeColor="text1"/>
              </w:rPr>
            </w:pPr>
            <w:r w:rsidRPr="00AB5E9D">
              <w:rPr>
                <w:rFonts w:ascii="Arial Narrow" w:eastAsia="Times New Roman" w:hAnsi="Arial Narrow" w:cs="Arial"/>
                <w:i/>
                <w:color w:val="000000" w:themeColor="text1"/>
                <w:lang w:eastAsia="fr-FR"/>
              </w:rPr>
              <w:t>Ce prix s’applique à l’</w:t>
            </w:r>
            <w:r w:rsidRPr="00AB5E9D">
              <w:rPr>
                <w:rFonts w:ascii="Arial Narrow" w:eastAsia="Times New Roman" w:hAnsi="Arial Narrow" w:cs="Arial"/>
                <w:b/>
                <w:i/>
                <w:color w:val="000000" w:themeColor="text1"/>
                <w:lang w:eastAsia="fr-FR"/>
              </w:rPr>
              <w:t>unité</w:t>
            </w:r>
            <w:r w:rsidRPr="00AB5E9D">
              <w:rPr>
                <w:rFonts w:ascii="Arial Narrow" w:eastAsia="Times New Roman" w:hAnsi="Arial Narrow" w:cs="Arial"/>
                <w:i/>
                <w:color w:val="000000" w:themeColor="text1"/>
                <w:lang w:eastAsia="fr-FR"/>
              </w:rPr>
              <w:t xml:space="preserve"> de plaque fournie et installée.</w:t>
            </w:r>
          </w:p>
        </w:tc>
        <w:tc>
          <w:tcPr>
            <w:tcW w:w="850" w:type="dxa"/>
            <w:vAlign w:val="center"/>
          </w:tcPr>
          <w:p w:rsidR="00C21338" w:rsidRPr="00AB5E9D" w:rsidRDefault="00C21338" w:rsidP="00C21338">
            <w:pPr>
              <w:spacing w:after="0"/>
              <w:jc w:val="center"/>
              <w:rPr>
                <w:rFonts w:ascii="Arial Narrow" w:hAnsi="Arial Narrow" w:cs="Arial"/>
                <w:b/>
                <w:iCs/>
                <w:color w:val="000000" w:themeColor="text1"/>
              </w:rPr>
            </w:pPr>
            <w:r w:rsidRPr="00AB5E9D">
              <w:rPr>
                <w:rFonts w:ascii="Arial Narrow" w:hAnsi="Arial Narrow" w:cs="Arial"/>
                <w:b/>
                <w:iCs/>
                <w:color w:val="000000" w:themeColor="text1"/>
              </w:rPr>
              <w:t>U</w:t>
            </w:r>
          </w:p>
        </w:tc>
        <w:tc>
          <w:tcPr>
            <w:tcW w:w="1701" w:type="dxa"/>
            <w:vAlign w:val="center"/>
          </w:tcPr>
          <w:p w:rsidR="00C21338" w:rsidRPr="00AB5E9D" w:rsidRDefault="00C21338" w:rsidP="00C21338">
            <w:pPr>
              <w:spacing w:after="0"/>
              <w:jc w:val="center"/>
              <w:rPr>
                <w:rFonts w:ascii="Arial Narrow" w:hAnsi="Arial Narrow"/>
                <w:iCs/>
                <w:color w:val="000000" w:themeColor="text1"/>
              </w:rPr>
            </w:pPr>
          </w:p>
        </w:tc>
        <w:tc>
          <w:tcPr>
            <w:tcW w:w="1848" w:type="dxa"/>
            <w:vAlign w:val="center"/>
          </w:tcPr>
          <w:p w:rsidR="00C21338" w:rsidRPr="00AB5E9D" w:rsidRDefault="00C21338" w:rsidP="00C21338">
            <w:pPr>
              <w:spacing w:after="0"/>
              <w:jc w:val="center"/>
              <w:rPr>
                <w:rFonts w:ascii="Arial Narrow" w:hAnsi="Arial Narrow"/>
                <w:iCs/>
                <w:color w:val="000000" w:themeColor="text1"/>
              </w:rPr>
            </w:pPr>
          </w:p>
        </w:tc>
      </w:tr>
    </w:tbl>
    <w:p w:rsidR="00E7513D" w:rsidRPr="00E7513D" w:rsidRDefault="00F60C22" w:rsidP="00E7513D">
      <w:pPr>
        <w:spacing w:after="0"/>
        <w:jc w:val="center"/>
        <w:rPr>
          <w:rFonts w:ascii="Arial Narrow" w:hAnsi="Arial Narrow"/>
          <w:b/>
          <w:sz w:val="24"/>
        </w:rPr>
      </w:pPr>
      <w:r>
        <w:rPr>
          <w:rFonts w:ascii="Arial" w:hAnsi="Arial" w:cs="Arial"/>
          <w:color w:val="000000" w:themeColor="text1"/>
          <w:sz w:val="24"/>
          <w:szCs w:val="24"/>
          <w:highlight w:val="yellow"/>
        </w:rPr>
        <w:br w:type="page"/>
      </w:r>
      <w:r w:rsidR="0077775E">
        <w:rPr>
          <w:rFonts w:ascii="Arial Narrow" w:hAnsi="Arial Narrow"/>
          <w:b/>
          <w:noProof/>
          <w:sz w:val="24"/>
          <w:lang w:val="fr-MC" w:eastAsia="fr-MC"/>
        </w:rPr>
        <w:pict>
          <v:group id="Groupe 1" o:spid="_x0000_s1045" style="position:absolute;left:0;text-align:left;margin-left:.35pt;margin-top:-1421.15pt;width:505.5pt;height:75.35pt;z-index:251678208;mso-position-horizontal-relative:margin;mso-width-relative:margin;mso-height-relative:margin" coordsize="64198,9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">
            <v:line id="Connecteur droit 2" o:spid="_x0000_s1046" style="position:absolute;visibility:visible" from="2090,0" to="61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" strokecolor="windowText" strokeweight="4pt">
              <v:stroke linestyle="thickThin" joinstyle="miter"/>
            </v:line>
            <v:shape id="Zone de texte 3" o:spid="_x0000_s1047" type="#_x0000_t202" style="position:absolute;top:693;width:64198;height:88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77775E" w:rsidRPr="00B32A09" w:rsidRDefault="0077775E" w:rsidP="00E7513D">
                    <w:pPr>
                      <w:spacing w:line="276" w:lineRule="auto"/>
                      <w:jc w:val="center"/>
                      <w:rPr>
                        <w:rFonts w:ascii="Dutch801 Rm BT" w:hAnsi="Dutch801 Rm BT"/>
                        <w:b/>
                        <w:bCs/>
                        <w:sz w:val="36"/>
                        <w:szCs w:val="36"/>
                      </w:rPr>
                    </w:pPr>
                    <w:r w:rsidRPr="00B32A09">
                      <w:rPr>
                        <w:rFonts w:ascii="Dutch801 Rm BT" w:hAnsi="Dutch801 Rm BT"/>
                        <w:b/>
                        <w:bCs/>
                        <w:sz w:val="36"/>
                        <w:szCs w:val="36"/>
                      </w:rPr>
                      <w:t>PIECE N°1 : AVIS D’APPEL D’OFFRES / INVITATION TO TENDER</w:t>
                    </w:r>
                  </w:p>
                </w:txbxContent>
              </v:textbox>
            </v:shape>
            <v:line id="Connecteur droit 4" o:spid="_x0000_s1048" style="position:absolute;visibility:visible" from="2090,8621" to="61487,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" strokecolor="windowText" strokeweight="4pt">
              <v:stroke linestyle="thinThick" joinstyle="miter"/>
            </v:line>
            <w10:wrap anchorx="margin"/>
          </v:group>
        </w:pict>
      </w:r>
    </w:p>
    <w:p w:rsidR="005340B7" w:rsidRDefault="005340B7" w:rsidP="008D57E0">
      <w:pPr>
        <w:spacing w:after="0"/>
        <w:rPr>
          <w:rFonts w:ascii="Arial" w:hAnsi="Arial" w:cs="Arial"/>
          <w:color w:val="000000" w:themeColor="text1"/>
          <w:sz w:val="24"/>
          <w:szCs w:val="24"/>
        </w:rPr>
      </w:pPr>
    </w:p>
    <w:p w:rsidR="008D57E0" w:rsidRDefault="008D57E0" w:rsidP="008D57E0">
      <w:pPr>
        <w:spacing w:after="0"/>
        <w:rPr>
          <w:rFonts w:ascii="Arial" w:hAnsi="Arial" w:cs="Arial"/>
          <w:color w:val="000000" w:themeColor="text1"/>
          <w:sz w:val="24"/>
          <w:szCs w:val="24"/>
        </w:rPr>
      </w:pPr>
    </w:p>
    <w:p w:rsidR="008D57E0" w:rsidRDefault="008D57E0" w:rsidP="008D57E0">
      <w:pPr>
        <w:spacing w:after="0"/>
        <w:rPr>
          <w:rFonts w:ascii="Arial" w:hAnsi="Arial" w:cs="Arial"/>
          <w:color w:val="000000" w:themeColor="text1"/>
          <w:sz w:val="24"/>
          <w:szCs w:val="24"/>
        </w:rPr>
      </w:pPr>
    </w:p>
    <w:p w:rsidR="008D57E0" w:rsidRDefault="008D57E0" w:rsidP="008D57E0">
      <w:pPr>
        <w:spacing w:after="0"/>
        <w:rPr>
          <w:rFonts w:ascii="Arial" w:hAnsi="Arial" w:cs="Arial"/>
          <w:color w:val="000000" w:themeColor="text1"/>
          <w:sz w:val="24"/>
          <w:szCs w:val="24"/>
        </w:rPr>
      </w:pPr>
    </w:p>
    <w:p w:rsidR="008D57E0" w:rsidRDefault="008D57E0" w:rsidP="008D57E0">
      <w:pPr>
        <w:spacing w:after="0"/>
        <w:rPr>
          <w:rFonts w:ascii="Arial" w:hAnsi="Arial" w:cs="Arial"/>
          <w:color w:val="000000" w:themeColor="text1"/>
          <w:sz w:val="24"/>
          <w:szCs w:val="24"/>
        </w:rPr>
      </w:pPr>
    </w:p>
    <w:p w:rsidR="008D57E0" w:rsidRDefault="008D57E0" w:rsidP="008D57E0">
      <w:pPr>
        <w:spacing w:after="0"/>
        <w:rPr>
          <w:rFonts w:ascii="Arial" w:hAnsi="Arial" w:cs="Arial"/>
          <w:color w:val="000000" w:themeColor="text1"/>
          <w:sz w:val="24"/>
          <w:szCs w:val="24"/>
        </w:rPr>
      </w:pPr>
    </w:p>
    <w:p w:rsidR="008D57E0" w:rsidRDefault="008D57E0" w:rsidP="008D57E0">
      <w:pPr>
        <w:spacing w:after="0"/>
        <w:rPr>
          <w:rFonts w:ascii="Arial" w:hAnsi="Arial" w:cs="Arial"/>
          <w:color w:val="000000" w:themeColor="text1"/>
          <w:sz w:val="24"/>
          <w:szCs w:val="24"/>
        </w:rPr>
      </w:pPr>
    </w:p>
    <w:p w:rsidR="008D57E0" w:rsidRDefault="008D57E0" w:rsidP="008D57E0">
      <w:pPr>
        <w:spacing w:after="0"/>
        <w:rPr>
          <w:rFonts w:ascii="Arial" w:hAnsi="Arial" w:cs="Arial"/>
          <w:color w:val="000000" w:themeColor="text1"/>
          <w:sz w:val="24"/>
          <w:szCs w:val="24"/>
        </w:rPr>
      </w:pPr>
    </w:p>
    <w:p w:rsidR="008D57E0" w:rsidRDefault="008D57E0" w:rsidP="008D57E0">
      <w:pPr>
        <w:spacing w:after="0"/>
        <w:rPr>
          <w:rFonts w:ascii="Arial" w:hAnsi="Arial" w:cs="Arial"/>
          <w:color w:val="000000" w:themeColor="text1"/>
          <w:sz w:val="24"/>
          <w:szCs w:val="24"/>
        </w:rPr>
      </w:pPr>
    </w:p>
    <w:p w:rsidR="008D57E0" w:rsidRDefault="008D57E0" w:rsidP="008D57E0">
      <w:pPr>
        <w:spacing w:after="0"/>
        <w:rPr>
          <w:rFonts w:ascii="Arial" w:hAnsi="Arial" w:cs="Arial"/>
          <w:color w:val="000000" w:themeColor="text1"/>
          <w:sz w:val="24"/>
          <w:szCs w:val="24"/>
        </w:rPr>
      </w:pPr>
    </w:p>
    <w:p w:rsidR="008D57E0" w:rsidRDefault="008D57E0" w:rsidP="008D57E0">
      <w:pPr>
        <w:spacing w:after="0"/>
        <w:rPr>
          <w:rFonts w:ascii="Arial" w:hAnsi="Arial" w:cs="Arial"/>
          <w:color w:val="000000" w:themeColor="text1"/>
          <w:sz w:val="24"/>
          <w:szCs w:val="24"/>
        </w:rPr>
      </w:pPr>
    </w:p>
    <w:p w:rsidR="008D57E0" w:rsidRDefault="008D57E0" w:rsidP="008D57E0">
      <w:pPr>
        <w:spacing w:after="0"/>
        <w:rPr>
          <w:rFonts w:ascii="Arial" w:hAnsi="Arial" w:cs="Arial"/>
          <w:color w:val="000000" w:themeColor="text1"/>
          <w:sz w:val="24"/>
          <w:szCs w:val="24"/>
        </w:rPr>
      </w:pPr>
    </w:p>
    <w:p w:rsidR="008D57E0" w:rsidRPr="008D57E0" w:rsidRDefault="008D57E0" w:rsidP="008D57E0">
      <w:pPr>
        <w:spacing w:after="0"/>
        <w:rPr>
          <w:rFonts w:ascii="Arial Narrow" w:hAnsi="Arial Narrow"/>
          <w:b/>
          <w:sz w:val="24"/>
        </w:rPr>
      </w:pPr>
    </w:p>
    <w:p w:rsidR="005340B7" w:rsidRPr="004A7472" w:rsidRDefault="005340B7" w:rsidP="005340B7">
      <w:pPr>
        <w:pStyle w:val="Paragraphedeliste"/>
        <w:spacing w:after="240" w:line="480" w:lineRule="auto"/>
        <w:ind w:left="709"/>
        <w:rPr>
          <w:rFonts w:ascii="Arial Narrow" w:hAnsi="Arial Narrow"/>
          <w:b/>
          <w:color w:val="000000" w:themeColor="text1"/>
          <w:sz w:val="32"/>
          <w:szCs w:val="32"/>
          <w:highlight w:val="yellow"/>
        </w:rPr>
      </w:pPr>
    </w:p>
    <w:p w:rsidR="005340B7" w:rsidRPr="004A7472" w:rsidRDefault="005340B7" w:rsidP="005340B7">
      <w:pPr>
        <w:pStyle w:val="Paragraphedeliste"/>
        <w:spacing w:after="240" w:line="480" w:lineRule="auto"/>
        <w:ind w:left="709"/>
        <w:rPr>
          <w:rFonts w:ascii="Arial" w:hAnsi="Arial" w:cs="Arial"/>
          <w:b/>
          <w:color w:val="000000" w:themeColor="text1"/>
          <w:sz w:val="40"/>
          <w:szCs w:val="32"/>
          <w:highlight w:val="yellow"/>
        </w:rPr>
      </w:pPr>
    </w:p>
    <w:p w:rsidR="005340B7" w:rsidRPr="00905C4C" w:rsidRDefault="005340B7" w:rsidP="00BD0ACB">
      <w:pPr>
        <w:pStyle w:val="Paragraphedeliste"/>
        <w:spacing w:after="240" w:line="480" w:lineRule="auto"/>
        <w:ind w:left="0"/>
        <w:jc w:val="center"/>
        <w:rPr>
          <w:rFonts w:ascii="Arial" w:hAnsi="Arial" w:cs="Arial"/>
          <w:b/>
          <w:color w:val="000000" w:themeColor="text1"/>
          <w:sz w:val="40"/>
          <w:szCs w:val="32"/>
          <w:u w:val="single"/>
        </w:rPr>
      </w:pPr>
      <w:r w:rsidRPr="00905C4C">
        <w:rPr>
          <w:rFonts w:ascii="Arial" w:hAnsi="Arial" w:cs="Arial"/>
          <w:b/>
          <w:color w:val="000000" w:themeColor="text1"/>
          <w:sz w:val="40"/>
          <w:szCs w:val="32"/>
          <w:u w:val="single"/>
        </w:rPr>
        <w:t>PIECE 8 :</w:t>
      </w:r>
    </w:p>
    <w:p w:rsidR="00A642D7" w:rsidRPr="00905C4C" w:rsidRDefault="005340B7" w:rsidP="00BD0ACB">
      <w:pPr>
        <w:pStyle w:val="Paragraphedeliste"/>
        <w:spacing w:after="240" w:line="480" w:lineRule="auto"/>
        <w:ind w:left="0"/>
        <w:jc w:val="center"/>
        <w:rPr>
          <w:rFonts w:ascii="Arial" w:hAnsi="Arial" w:cs="Arial"/>
          <w:b/>
          <w:color w:val="000000" w:themeColor="text1"/>
          <w:sz w:val="40"/>
          <w:szCs w:val="32"/>
        </w:rPr>
      </w:pPr>
      <w:r w:rsidRPr="00905C4C">
        <w:rPr>
          <w:rFonts w:ascii="Arial" w:hAnsi="Arial" w:cs="Arial"/>
          <w:b/>
          <w:color w:val="000000" w:themeColor="text1"/>
          <w:sz w:val="40"/>
          <w:szCs w:val="32"/>
        </w:rPr>
        <w:t>CADRE DU DEVIS ESTIMATIF ET QUANTITATIF</w:t>
      </w:r>
    </w:p>
    <w:p w:rsidR="00A642D7" w:rsidRPr="004A7472" w:rsidRDefault="00A642D7" w:rsidP="00A642D7">
      <w:pPr>
        <w:rPr>
          <w:color w:val="000000" w:themeColor="text1"/>
          <w:highlight w:val="yellow"/>
        </w:rPr>
      </w:pPr>
      <w:r w:rsidRPr="004A7472">
        <w:rPr>
          <w:color w:val="000000" w:themeColor="text1"/>
          <w:highlight w:val="yellow"/>
        </w:rPr>
        <w:br w:type="page"/>
      </w:r>
    </w:p>
    <w:p w:rsidR="00987FBA" w:rsidRDefault="004F0F82" w:rsidP="001474CF">
      <w:pPr>
        <w:spacing w:after="0"/>
        <w:jc w:val="center"/>
        <w:rPr>
          <w:rFonts w:ascii="Arial Narrow" w:hAnsi="Arial Narrow"/>
          <w:b/>
          <w:sz w:val="24"/>
        </w:rPr>
      </w:pPr>
      <w:r w:rsidRPr="00970581">
        <w:rPr>
          <w:rFonts w:ascii="Arial Narrow" w:hAnsi="Arial Narrow"/>
          <w:b/>
          <w:sz w:val="24"/>
        </w:rPr>
        <w:lastRenderedPageBreak/>
        <w:t xml:space="preserve">CADRE DU </w:t>
      </w:r>
      <w:r w:rsidR="00A642D7" w:rsidRPr="00970581">
        <w:rPr>
          <w:rFonts w:ascii="Arial Narrow" w:hAnsi="Arial Narrow"/>
          <w:b/>
          <w:sz w:val="24"/>
        </w:rPr>
        <w:t>DEVIS ESTIMATIF ET QUANTITATIF</w:t>
      </w:r>
      <w:r w:rsidR="001474CF" w:rsidRPr="00970581">
        <w:rPr>
          <w:rFonts w:ascii="Arial Narrow" w:hAnsi="Arial Narrow"/>
          <w:b/>
          <w:sz w:val="24"/>
        </w:rPr>
        <w:t xml:space="preserve"> POUR LES TRAVAUX DE CONSTRUCTION D</w:t>
      </w:r>
      <w:r w:rsidR="008D57E0" w:rsidRPr="00970581">
        <w:rPr>
          <w:rFonts w:ascii="Arial Narrow" w:hAnsi="Arial Narrow"/>
          <w:b/>
          <w:sz w:val="24"/>
        </w:rPr>
        <w:t>E DEUX MINI-</w:t>
      </w:r>
      <w:r w:rsidR="001474CF" w:rsidRPr="00970581">
        <w:rPr>
          <w:rFonts w:ascii="Arial Narrow" w:hAnsi="Arial Narrow"/>
          <w:b/>
          <w:sz w:val="24"/>
        </w:rPr>
        <w:t xml:space="preserve"> ADDUCTION</w:t>
      </w:r>
      <w:r w:rsidR="008D57E0" w:rsidRPr="00970581">
        <w:rPr>
          <w:rFonts w:ascii="Arial Narrow" w:hAnsi="Arial Narrow"/>
          <w:b/>
          <w:sz w:val="24"/>
        </w:rPr>
        <w:t>S</w:t>
      </w:r>
      <w:r w:rsidR="001474CF" w:rsidRPr="00970581">
        <w:rPr>
          <w:rFonts w:ascii="Arial Narrow" w:hAnsi="Arial Narrow"/>
          <w:b/>
          <w:sz w:val="24"/>
        </w:rPr>
        <w:t xml:space="preserve"> EN EAU POTABLE DANS L</w:t>
      </w:r>
      <w:r w:rsidR="008D57E0" w:rsidRPr="00970581">
        <w:rPr>
          <w:rFonts w:ascii="Arial Narrow" w:hAnsi="Arial Narrow"/>
          <w:b/>
          <w:sz w:val="24"/>
        </w:rPr>
        <w:t xml:space="preserve">ES </w:t>
      </w:r>
      <w:r w:rsidR="001474CF" w:rsidRPr="00970581">
        <w:rPr>
          <w:rFonts w:ascii="Arial Narrow" w:hAnsi="Arial Narrow"/>
          <w:b/>
          <w:sz w:val="24"/>
        </w:rPr>
        <w:t>LOCALITE</w:t>
      </w:r>
      <w:r w:rsidR="0027159F">
        <w:rPr>
          <w:rFonts w:ascii="Arial Narrow" w:hAnsi="Arial Narrow"/>
          <w:b/>
          <w:sz w:val="24"/>
        </w:rPr>
        <w:t>S DE KENTZOU OKA-CIMENCAM</w:t>
      </w:r>
      <w:r w:rsidR="008D57E0" w:rsidRPr="00970581">
        <w:rPr>
          <w:rFonts w:ascii="Arial Narrow" w:hAnsi="Arial Narrow"/>
          <w:b/>
          <w:sz w:val="24"/>
        </w:rPr>
        <w:t xml:space="preserve"> ET KENTZOU MBOLEMBO</w:t>
      </w:r>
    </w:p>
    <w:p w:rsidR="00250891" w:rsidRPr="00970581" w:rsidRDefault="00250891" w:rsidP="001474CF">
      <w:pPr>
        <w:spacing w:after="0"/>
        <w:jc w:val="center"/>
        <w:rPr>
          <w:rFonts w:ascii="Arial Narrow" w:hAnsi="Arial Narrow"/>
          <w:b/>
          <w:sz w:val="24"/>
        </w:rPr>
      </w:pPr>
    </w:p>
    <w:tbl>
      <w:tblPr>
        <w:tblW w:w="9634" w:type="dxa"/>
        <w:tblCellMar>
          <w:left w:w="70" w:type="dxa"/>
          <w:right w:w="70" w:type="dxa"/>
        </w:tblCellMar>
        <w:tblLook w:val="04A0" w:firstRow="1" w:lastRow="0" w:firstColumn="1" w:lastColumn="0" w:noHBand="0" w:noVBand="1"/>
      </w:tblPr>
      <w:tblGrid>
        <w:gridCol w:w="680"/>
        <w:gridCol w:w="4754"/>
        <w:gridCol w:w="632"/>
        <w:gridCol w:w="1661"/>
        <w:gridCol w:w="915"/>
        <w:gridCol w:w="992"/>
      </w:tblGrid>
      <w:tr w:rsidR="002F4070" w:rsidRPr="002F4070" w:rsidTr="00970581">
        <w:trPr>
          <w:trHeight w:val="288"/>
        </w:trPr>
        <w:tc>
          <w:tcPr>
            <w:tcW w:w="9634" w:type="dxa"/>
            <w:gridSpan w:val="6"/>
            <w:tcBorders>
              <w:top w:val="single" w:sz="4" w:space="0" w:color="auto"/>
              <w:left w:val="single" w:sz="4" w:space="0" w:color="auto"/>
              <w:bottom w:val="single" w:sz="4" w:space="0" w:color="auto"/>
              <w:right w:val="single" w:sz="4" w:space="0" w:color="000000"/>
            </w:tcBorders>
            <w:shd w:val="clear" w:color="000000" w:fill="ED7D31"/>
            <w:noWrap/>
            <w:vAlign w:val="bottom"/>
            <w:hideMark/>
          </w:tcPr>
          <w:p w:rsidR="002F4070" w:rsidRPr="002F4070" w:rsidRDefault="002F4070" w:rsidP="002F4070">
            <w:pPr>
              <w:spacing w:after="0" w:line="240" w:lineRule="auto"/>
              <w:jc w:val="center"/>
              <w:rPr>
                <w:rFonts w:ascii="Calibri" w:eastAsia="Times New Roman" w:hAnsi="Calibri" w:cs="Calibri"/>
                <w:color w:val="000000"/>
                <w:lang w:val="fr-CM" w:eastAsia="fr-CM"/>
              </w:rPr>
            </w:pPr>
            <w:r w:rsidRPr="002F4070">
              <w:rPr>
                <w:rFonts w:ascii="Calibri" w:eastAsia="Times New Roman" w:hAnsi="Calibri" w:cs="Calibri"/>
                <w:color w:val="000000"/>
                <w:lang w:val="fr-CM" w:eastAsia="fr-CM"/>
              </w:rPr>
              <w:t>DEVIS QUANTITATIF ET ESTIMATIF D'UNE MINI-ADDUCTION</w:t>
            </w:r>
          </w:p>
        </w:tc>
      </w:tr>
      <w:tr w:rsidR="00970581" w:rsidRPr="002F4070" w:rsidTr="00C20CCC">
        <w:trPr>
          <w:trHeight w:val="55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sz w:val="20"/>
                <w:szCs w:val="20"/>
                <w:lang w:val="fr-CM" w:eastAsia="fr-CM"/>
              </w:rPr>
            </w:pPr>
            <w:r w:rsidRPr="002F4070">
              <w:rPr>
                <w:rFonts w:ascii="Arial Narrow" w:eastAsia="Times New Roman" w:hAnsi="Arial Narrow" w:cs="Calibri"/>
                <w:b/>
                <w:bCs/>
                <w:color w:val="000000"/>
                <w:sz w:val="20"/>
                <w:szCs w:val="20"/>
                <w:lang w:val="fr-CM" w:eastAsia="fr-CM"/>
              </w:rPr>
              <w:t>N°</w:t>
            </w:r>
          </w:p>
        </w:tc>
        <w:tc>
          <w:tcPr>
            <w:tcW w:w="4754"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sz w:val="20"/>
                <w:szCs w:val="20"/>
                <w:lang w:val="fr-CM" w:eastAsia="fr-CM"/>
              </w:rPr>
            </w:pPr>
            <w:r w:rsidRPr="002F4070">
              <w:rPr>
                <w:rFonts w:ascii="Arial Narrow" w:eastAsia="Times New Roman" w:hAnsi="Arial Narrow" w:cs="Calibri"/>
                <w:b/>
                <w:bCs/>
                <w:color w:val="000000"/>
                <w:sz w:val="20"/>
                <w:szCs w:val="20"/>
                <w:lang w:val="fr-CM" w:eastAsia="fr-CM"/>
              </w:rPr>
              <w:t>DESIGNATION</w:t>
            </w:r>
          </w:p>
        </w:tc>
        <w:tc>
          <w:tcPr>
            <w:tcW w:w="63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sz w:val="20"/>
                <w:szCs w:val="20"/>
                <w:lang w:val="fr-CM" w:eastAsia="fr-CM"/>
              </w:rPr>
            </w:pPr>
            <w:r w:rsidRPr="002F4070">
              <w:rPr>
                <w:rFonts w:ascii="Arial Narrow" w:eastAsia="Times New Roman" w:hAnsi="Arial Narrow" w:cs="Calibri"/>
                <w:b/>
                <w:bCs/>
                <w:color w:val="000000"/>
                <w:sz w:val="20"/>
                <w:szCs w:val="20"/>
                <w:lang w:val="fr-CM" w:eastAsia="fr-CM"/>
              </w:rPr>
              <w:t>UNITE</w:t>
            </w:r>
          </w:p>
        </w:tc>
        <w:tc>
          <w:tcPr>
            <w:tcW w:w="1661"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sz w:val="20"/>
                <w:szCs w:val="20"/>
                <w:lang w:val="fr-CM" w:eastAsia="fr-CM"/>
              </w:rPr>
            </w:pPr>
            <w:r w:rsidRPr="002F4070">
              <w:rPr>
                <w:rFonts w:ascii="Arial Narrow" w:eastAsia="Times New Roman" w:hAnsi="Arial Narrow" w:cs="Calibri"/>
                <w:b/>
                <w:bCs/>
                <w:color w:val="000000"/>
                <w:sz w:val="20"/>
                <w:szCs w:val="20"/>
                <w:lang w:val="fr-CM" w:eastAsia="fr-CM"/>
              </w:rPr>
              <w:t>QTE</w:t>
            </w:r>
          </w:p>
        </w:tc>
        <w:tc>
          <w:tcPr>
            <w:tcW w:w="915"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sz w:val="20"/>
                <w:szCs w:val="20"/>
                <w:lang w:val="fr-CM" w:eastAsia="fr-CM"/>
              </w:rPr>
            </w:pPr>
            <w:r w:rsidRPr="002F4070">
              <w:rPr>
                <w:rFonts w:ascii="Arial Narrow" w:eastAsia="Times New Roman" w:hAnsi="Arial Narrow" w:cs="Calibri"/>
                <w:b/>
                <w:bCs/>
                <w:color w:val="000000"/>
                <w:sz w:val="20"/>
                <w:szCs w:val="20"/>
                <w:lang w:val="fr-CM" w:eastAsia="fr-CM"/>
              </w:rPr>
              <w:t>PRIX UNITAIRE</w:t>
            </w:r>
          </w:p>
        </w:tc>
        <w:tc>
          <w:tcPr>
            <w:tcW w:w="99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sz w:val="20"/>
                <w:szCs w:val="20"/>
                <w:lang w:val="fr-CM" w:eastAsia="fr-CM"/>
              </w:rPr>
            </w:pPr>
            <w:r w:rsidRPr="002F4070">
              <w:rPr>
                <w:rFonts w:ascii="Arial Narrow" w:eastAsia="Times New Roman" w:hAnsi="Arial Narrow" w:cs="Calibri"/>
                <w:b/>
                <w:bCs/>
                <w:color w:val="000000"/>
                <w:sz w:val="20"/>
                <w:szCs w:val="20"/>
                <w:lang w:val="fr-CM" w:eastAsia="fr-CM"/>
              </w:rPr>
              <w:t>PRIX TOTAL</w:t>
            </w:r>
          </w:p>
        </w:tc>
      </w:tr>
      <w:tr w:rsidR="002F4070" w:rsidRPr="002F4070" w:rsidTr="00970581">
        <w:trPr>
          <w:trHeight w:val="288"/>
        </w:trPr>
        <w:tc>
          <w:tcPr>
            <w:tcW w:w="9634"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rsidR="002F4070" w:rsidRPr="002F4070" w:rsidRDefault="006B1285" w:rsidP="006B1285">
            <w:pPr>
              <w:spacing w:after="0" w:line="240" w:lineRule="auto"/>
              <w:jc w:val="center"/>
              <w:rPr>
                <w:rFonts w:ascii="Arial Narrow" w:eastAsia="Times New Roman" w:hAnsi="Arial Narrow" w:cs="Calibri"/>
                <w:b/>
                <w:bCs/>
                <w:color w:val="000000"/>
                <w:lang w:val="fr-CM" w:eastAsia="fr-CM"/>
              </w:rPr>
            </w:pPr>
            <w:r>
              <w:rPr>
                <w:rFonts w:ascii="Arial Narrow" w:eastAsia="Times New Roman" w:hAnsi="Arial Narrow" w:cs="Calibri"/>
                <w:b/>
                <w:bCs/>
                <w:color w:val="000000"/>
                <w:lang w:val="fr-CM" w:eastAsia="fr-CM"/>
              </w:rPr>
              <w:t xml:space="preserve">100 - MOBILISATION DU CHANTIER </w:t>
            </w:r>
            <w:r w:rsidR="002F4070" w:rsidRPr="002F4070">
              <w:rPr>
                <w:rFonts w:ascii="Arial Narrow" w:eastAsia="Times New Roman" w:hAnsi="Arial Narrow" w:cs="Calibri"/>
                <w:b/>
                <w:bCs/>
                <w:color w:val="000000"/>
                <w:lang w:val="fr-CM" w:eastAsia="fr-CM"/>
              </w:rPr>
              <w:t>ET ETUDES</w:t>
            </w:r>
          </w:p>
        </w:tc>
      </w:tr>
      <w:tr w:rsidR="00970581" w:rsidRPr="002F4070" w:rsidTr="00C20CCC">
        <w:trPr>
          <w:trHeight w:val="55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101</w:t>
            </w:r>
          </w:p>
        </w:tc>
        <w:tc>
          <w:tcPr>
            <w:tcW w:w="4754"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Installation du chantier, amenée et repli du personnel et du matériel</w:t>
            </w:r>
          </w:p>
        </w:tc>
        <w:tc>
          <w:tcPr>
            <w:tcW w:w="63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FF</w:t>
            </w:r>
          </w:p>
        </w:tc>
        <w:tc>
          <w:tcPr>
            <w:tcW w:w="1661"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970581" w:rsidRPr="002F4070" w:rsidTr="00C20CCC">
        <w:trPr>
          <w:trHeight w:val="353"/>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102</w:t>
            </w:r>
          </w:p>
        </w:tc>
        <w:tc>
          <w:tcPr>
            <w:tcW w:w="4754"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Etudes techniques d'implantation des ouvrages</w:t>
            </w:r>
          </w:p>
        </w:tc>
        <w:tc>
          <w:tcPr>
            <w:tcW w:w="63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970581" w:rsidRPr="002F4070" w:rsidTr="00C20CCC">
        <w:trPr>
          <w:trHeight w:val="28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103</w:t>
            </w:r>
          </w:p>
        </w:tc>
        <w:tc>
          <w:tcPr>
            <w:tcW w:w="4754"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Projet d'exécution</w:t>
            </w:r>
          </w:p>
        </w:tc>
        <w:tc>
          <w:tcPr>
            <w:tcW w:w="63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970581" w:rsidRPr="002F4070" w:rsidTr="00C20CCC">
        <w:trPr>
          <w:trHeight w:val="28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c>
          <w:tcPr>
            <w:tcW w:w="4754"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SOUS-TOTAL 100</w:t>
            </w:r>
          </w:p>
        </w:tc>
        <w:tc>
          <w:tcPr>
            <w:tcW w:w="63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c>
          <w:tcPr>
            <w:tcW w:w="1661"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c>
          <w:tcPr>
            <w:tcW w:w="915"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r>
      <w:tr w:rsidR="002F4070" w:rsidRPr="002F4070" w:rsidTr="00970581">
        <w:trPr>
          <w:trHeight w:val="336"/>
        </w:trPr>
        <w:tc>
          <w:tcPr>
            <w:tcW w:w="9634"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200 </w:t>
            </w:r>
            <w:r w:rsidR="00970581" w:rsidRPr="00970581">
              <w:rPr>
                <w:rFonts w:ascii="Arial Narrow" w:eastAsia="Times New Roman" w:hAnsi="Arial Narrow" w:cs="Calibri"/>
                <w:b/>
                <w:bCs/>
                <w:color w:val="000000"/>
                <w:lang w:val="fr-CM" w:eastAsia="fr-CM"/>
              </w:rPr>
              <w:t xml:space="preserve">- </w:t>
            </w:r>
            <w:r w:rsidR="00970581" w:rsidRPr="00970581">
              <w:rPr>
                <w:rFonts w:ascii="Arial Narrow" w:eastAsia="Times New Roman" w:hAnsi="Arial Narrow" w:cs="Calibri"/>
                <w:b/>
                <w:bCs/>
                <w:color w:val="000000"/>
                <w:sz w:val="24"/>
                <w:szCs w:val="24"/>
                <w:lang w:val="fr-CM" w:eastAsia="fr-CM"/>
              </w:rPr>
              <w:t>CONSTRUCTION</w:t>
            </w:r>
            <w:r w:rsidRPr="002F4070">
              <w:rPr>
                <w:rFonts w:ascii="Arial Narrow" w:eastAsia="Times New Roman" w:hAnsi="Arial Narrow" w:cs="Calibri"/>
                <w:b/>
                <w:bCs/>
                <w:color w:val="000000"/>
                <w:lang w:val="fr-CM" w:eastAsia="fr-CM"/>
              </w:rPr>
              <w:t xml:space="preserve"> DU FORAGE (DEBIT ≥ 2,5 m</w:t>
            </w:r>
            <w:r w:rsidRPr="002F4070">
              <w:rPr>
                <w:rFonts w:ascii="Arial Narrow" w:eastAsia="Times New Roman" w:hAnsi="Arial Narrow" w:cs="Calibri"/>
                <w:b/>
                <w:bCs/>
                <w:color w:val="000000"/>
                <w:vertAlign w:val="superscript"/>
                <w:lang w:val="fr-CM" w:eastAsia="fr-CM"/>
              </w:rPr>
              <w:t>3</w:t>
            </w:r>
            <w:r w:rsidRPr="002F4070">
              <w:rPr>
                <w:rFonts w:ascii="Arial Narrow" w:eastAsia="Times New Roman" w:hAnsi="Arial Narrow" w:cs="Calibri"/>
                <w:b/>
                <w:bCs/>
                <w:color w:val="000000"/>
                <w:lang w:val="fr-CM" w:eastAsia="fr-CM"/>
              </w:rPr>
              <w:t>/h)</w:t>
            </w:r>
          </w:p>
        </w:tc>
      </w:tr>
      <w:tr w:rsidR="00970581" w:rsidRPr="002F4070" w:rsidTr="00C20CCC">
        <w:trPr>
          <w:trHeight w:val="30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201</w:t>
            </w:r>
          </w:p>
        </w:tc>
        <w:tc>
          <w:tcPr>
            <w:tcW w:w="4754"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Mobilisation et déplacement de l'atelier de foration</w:t>
            </w:r>
          </w:p>
        </w:tc>
        <w:tc>
          <w:tcPr>
            <w:tcW w:w="63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970581" w:rsidRPr="002F4070" w:rsidTr="00C20CCC">
        <w:trPr>
          <w:trHeight w:val="28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202</w:t>
            </w:r>
          </w:p>
        </w:tc>
        <w:tc>
          <w:tcPr>
            <w:tcW w:w="4754"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Foration en terrain meuble au rotary 9''7/8 à 12''1/4</w:t>
            </w:r>
          </w:p>
        </w:tc>
        <w:tc>
          <w:tcPr>
            <w:tcW w:w="63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ML</w:t>
            </w:r>
          </w:p>
        </w:tc>
        <w:tc>
          <w:tcPr>
            <w:tcW w:w="1661"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40</w:t>
            </w:r>
          </w:p>
        </w:tc>
        <w:tc>
          <w:tcPr>
            <w:tcW w:w="915"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970581" w:rsidRPr="002F4070" w:rsidTr="00C20CCC">
        <w:trPr>
          <w:trHeight w:val="55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203</w:t>
            </w:r>
          </w:p>
        </w:tc>
        <w:tc>
          <w:tcPr>
            <w:tcW w:w="4754"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Foration en terrain dur au marteau fond de trou 6''1/2 à 6''3/4</w:t>
            </w:r>
          </w:p>
        </w:tc>
        <w:tc>
          <w:tcPr>
            <w:tcW w:w="63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ML</w:t>
            </w:r>
          </w:p>
        </w:tc>
        <w:tc>
          <w:tcPr>
            <w:tcW w:w="1661"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20</w:t>
            </w:r>
          </w:p>
        </w:tc>
        <w:tc>
          <w:tcPr>
            <w:tcW w:w="915"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970581" w:rsidRPr="002F4070" w:rsidTr="00C20CCC">
        <w:trPr>
          <w:trHeight w:val="279"/>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204</w:t>
            </w:r>
          </w:p>
        </w:tc>
        <w:tc>
          <w:tcPr>
            <w:tcW w:w="4754"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Mise en place et arrachage tubage PVC protection provisoire Ø175-195mm</w:t>
            </w:r>
          </w:p>
        </w:tc>
        <w:tc>
          <w:tcPr>
            <w:tcW w:w="63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ML</w:t>
            </w:r>
          </w:p>
        </w:tc>
        <w:tc>
          <w:tcPr>
            <w:tcW w:w="1661"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40</w:t>
            </w:r>
          </w:p>
        </w:tc>
        <w:tc>
          <w:tcPr>
            <w:tcW w:w="915"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970581" w:rsidRPr="002F4070" w:rsidTr="00C20CCC">
        <w:trPr>
          <w:trHeight w:val="55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205</w:t>
            </w:r>
          </w:p>
        </w:tc>
        <w:tc>
          <w:tcPr>
            <w:tcW w:w="4754"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tuyau PVC pleins Ø112/125mm pression 10 bars</w:t>
            </w:r>
          </w:p>
        </w:tc>
        <w:tc>
          <w:tcPr>
            <w:tcW w:w="63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13</w:t>
            </w:r>
          </w:p>
        </w:tc>
        <w:tc>
          <w:tcPr>
            <w:tcW w:w="915"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970581" w:rsidRPr="002F4070" w:rsidTr="00C20CCC">
        <w:trPr>
          <w:trHeight w:val="55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206</w:t>
            </w:r>
          </w:p>
        </w:tc>
        <w:tc>
          <w:tcPr>
            <w:tcW w:w="4754"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tubes crépines PVC Ø112/125mm pression 10 bars</w:t>
            </w:r>
          </w:p>
        </w:tc>
        <w:tc>
          <w:tcPr>
            <w:tcW w:w="63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5</w:t>
            </w:r>
          </w:p>
        </w:tc>
        <w:tc>
          <w:tcPr>
            <w:tcW w:w="915"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970581" w:rsidRPr="002F4070" w:rsidTr="00C20CCC">
        <w:trPr>
          <w:trHeight w:val="19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207</w:t>
            </w:r>
          </w:p>
        </w:tc>
        <w:tc>
          <w:tcPr>
            <w:tcW w:w="4754"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massif filtrant en gravier, calibre 1-3 mm</w:t>
            </w:r>
          </w:p>
        </w:tc>
        <w:tc>
          <w:tcPr>
            <w:tcW w:w="63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M3</w:t>
            </w:r>
          </w:p>
        </w:tc>
        <w:tc>
          <w:tcPr>
            <w:tcW w:w="1661"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5</w:t>
            </w:r>
          </w:p>
        </w:tc>
        <w:tc>
          <w:tcPr>
            <w:tcW w:w="915"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970581" w:rsidRPr="002F4070" w:rsidTr="00C20CCC">
        <w:trPr>
          <w:trHeight w:val="55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208</w:t>
            </w:r>
          </w:p>
        </w:tc>
        <w:tc>
          <w:tcPr>
            <w:tcW w:w="4754"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Fourniture et mise en place d'un bouchon d'argile ou de bentonite</w:t>
            </w:r>
          </w:p>
        </w:tc>
        <w:tc>
          <w:tcPr>
            <w:tcW w:w="63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Ens</w:t>
            </w:r>
          </w:p>
        </w:tc>
        <w:tc>
          <w:tcPr>
            <w:tcW w:w="1661"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970581" w:rsidRPr="002F4070" w:rsidTr="00C20CCC">
        <w:trPr>
          <w:trHeight w:val="28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209</w:t>
            </w:r>
          </w:p>
        </w:tc>
        <w:tc>
          <w:tcPr>
            <w:tcW w:w="4754"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Remblayage en tout venant</w:t>
            </w:r>
          </w:p>
        </w:tc>
        <w:tc>
          <w:tcPr>
            <w:tcW w:w="63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2F4070" w:rsidRPr="002F4070" w:rsidRDefault="002F4070" w:rsidP="002F4070">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347"/>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210</w:t>
            </w:r>
          </w:p>
        </w:tc>
        <w:tc>
          <w:tcPr>
            <w:tcW w:w="4754"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Développement du forage à l'air lift</w:t>
            </w:r>
          </w:p>
        </w:tc>
        <w:tc>
          <w:tcPr>
            <w:tcW w:w="632" w:type="dxa"/>
            <w:tcBorders>
              <w:top w:val="nil"/>
              <w:left w:val="nil"/>
              <w:bottom w:val="single" w:sz="4" w:space="0" w:color="auto"/>
              <w:right w:val="single" w:sz="4" w:space="0" w:color="auto"/>
            </w:tcBorders>
            <w:shd w:val="clear" w:color="auto" w:fill="auto"/>
            <w:vAlign w:val="center"/>
          </w:tcPr>
          <w:p w:rsidR="00C20CCC" w:rsidRPr="002F4070" w:rsidRDefault="003F2799" w:rsidP="00C20CCC">
            <w:pPr>
              <w:spacing w:after="0" w:line="240" w:lineRule="auto"/>
              <w:jc w:val="center"/>
              <w:rPr>
                <w:rFonts w:ascii="Arial Narrow" w:eastAsia="Times New Roman" w:hAnsi="Arial Narrow" w:cs="Calibri"/>
                <w:color w:val="000000"/>
                <w:lang w:val="fr-CM" w:eastAsia="fr-CM"/>
              </w:rPr>
            </w:pPr>
            <w:r>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28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211</w:t>
            </w:r>
          </w:p>
        </w:tc>
        <w:tc>
          <w:tcPr>
            <w:tcW w:w="4754"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xml:space="preserve">Essais de pompage par palier type CIEH </w:t>
            </w:r>
          </w:p>
        </w:tc>
        <w:tc>
          <w:tcPr>
            <w:tcW w:w="632" w:type="dxa"/>
            <w:tcBorders>
              <w:top w:val="nil"/>
              <w:left w:val="nil"/>
              <w:bottom w:val="single" w:sz="4" w:space="0" w:color="auto"/>
              <w:right w:val="single" w:sz="4" w:space="0" w:color="auto"/>
            </w:tcBorders>
            <w:shd w:val="clear" w:color="auto" w:fill="auto"/>
            <w:vAlign w:val="center"/>
          </w:tcPr>
          <w:p w:rsidR="00C20CCC" w:rsidRPr="002F4070" w:rsidRDefault="00812915" w:rsidP="00C20CCC">
            <w:pPr>
              <w:spacing w:after="0" w:line="240" w:lineRule="auto"/>
              <w:jc w:val="center"/>
              <w:rPr>
                <w:rFonts w:ascii="Arial Narrow" w:eastAsia="Times New Roman" w:hAnsi="Arial Narrow" w:cs="Calibri"/>
                <w:color w:val="000000"/>
                <w:lang w:val="fr-CM" w:eastAsia="fr-CM"/>
              </w:rPr>
            </w:pPr>
            <w:r>
              <w:rPr>
                <w:rFonts w:ascii="Arial Narrow" w:eastAsia="Times New Roman" w:hAnsi="Arial Narrow" w:cs="Calibri"/>
                <w:color w:val="000000"/>
                <w:lang w:val="fr-CM" w:eastAsia="fr-CM"/>
              </w:rPr>
              <w:t>ff</w:t>
            </w:r>
          </w:p>
        </w:tc>
        <w:tc>
          <w:tcPr>
            <w:tcW w:w="1661"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8</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2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212</w:t>
            </w:r>
          </w:p>
        </w:tc>
        <w:tc>
          <w:tcPr>
            <w:tcW w:w="4754"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Analyses physicochimiques et bactériologiques</w:t>
            </w:r>
          </w:p>
        </w:tc>
        <w:tc>
          <w:tcPr>
            <w:tcW w:w="632"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276"/>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213</w:t>
            </w:r>
          </w:p>
        </w:tc>
        <w:tc>
          <w:tcPr>
            <w:tcW w:w="4754"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Traitement de désinfection du forage y compris toutes sujétions</w:t>
            </w:r>
          </w:p>
        </w:tc>
        <w:tc>
          <w:tcPr>
            <w:tcW w:w="632"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55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214</w:t>
            </w:r>
          </w:p>
        </w:tc>
        <w:tc>
          <w:tcPr>
            <w:tcW w:w="4754"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Aménagement et mise en place de la tête de forage en acier consolidé y compris couvercle de tête, manchon, anneau pour corde de sécurité, coude à brides, vanne y compris toutes sujétions</w:t>
            </w:r>
          </w:p>
        </w:tc>
        <w:tc>
          <w:tcPr>
            <w:tcW w:w="632"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98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215</w:t>
            </w:r>
          </w:p>
        </w:tc>
        <w:tc>
          <w:tcPr>
            <w:tcW w:w="4754"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xml:space="preserve">Construction d'un regard en tête de forage de 0,5×0,5×0,7m en agglos bourrés y compris crépissage, chape lisse et fourniture d’une </w:t>
            </w:r>
            <w:r w:rsidR="00812915">
              <w:rPr>
                <w:rFonts w:ascii="Arial Narrow" w:eastAsia="Times New Roman" w:hAnsi="Arial Narrow" w:cs="Calibri"/>
                <w:color w:val="000000"/>
                <w:lang w:val="fr-CM" w:eastAsia="fr-CM"/>
              </w:rPr>
              <w:t>dallette</w:t>
            </w:r>
            <w:r w:rsidRPr="002F4070">
              <w:rPr>
                <w:rFonts w:ascii="Arial Narrow" w:eastAsia="Times New Roman" w:hAnsi="Arial Narrow" w:cs="Calibri"/>
                <w:color w:val="000000"/>
                <w:lang w:val="fr-CM" w:eastAsia="fr-CM"/>
              </w:rPr>
              <w:t xml:space="preserve"> emboitable en BA et toutes sujétions</w:t>
            </w:r>
          </w:p>
        </w:tc>
        <w:tc>
          <w:tcPr>
            <w:tcW w:w="632"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4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p>
        </w:tc>
        <w:tc>
          <w:tcPr>
            <w:tcW w:w="4754"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b/>
                <w:bCs/>
                <w:color w:val="000000"/>
                <w:lang w:val="fr-CM" w:eastAsia="fr-CM"/>
              </w:rPr>
              <w:t>SOUS-TOTAL 200</w:t>
            </w:r>
          </w:p>
        </w:tc>
        <w:tc>
          <w:tcPr>
            <w:tcW w:w="632"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b/>
                <w:bCs/>
                <w:color w:val="000000"/>
                <w:lang w:val="fr-CM" w:eastAsia="fr-CM"/>
              </w:rPr>
              <w:t> </w:t>
            </w:r>
          </w:p>
        </w:tc>
        <w:tc>
          <w:tcPr>
            <w:tcW w:w="1661"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b/>
                <w:bCs/>
                <w:color w:val="000000"/>
                <w:lang w:val="fr-CM" w:eastAsia="fr-CM"/>
              </w:rPr>
              <w:t> </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970581">
        <w:trPr>
          <w:trHeight w:val="624"/>
        </w:trPr>
        <w:tc>
          <w:tcPr>
            <w:tcW w:w="9634"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sz w:val="24"/>
                <w:szCs w:val="24"/>
                <w:lang w:val="fr-CM" w:eastAsia="fr-CM"/>
              </w:rPr>
            </w:pPr>
            <w:r w:rsidRPr="002F4070">
              <w:rPr>
                <w:rFonts w:ascii="Arial Narrow" w:eastAsia="Times New Roman" w:hAnsi="Arial Narrow" w:cs="Calibri"/>
                <w:b/>
                <w:bCs/>
                <w:color w:val="000000"/>
                <w:sz w:val="24"/>
                <w:szCs w:val="24"/>
                <w:lang w:val="fr-CM" w:eastAsia="fr-CM"/>
              </w:rPr>
              <w:t>300- Constructio</w:t>
            </w:r>
            <w:r w:rsidR="006740D2">
              <w:rPr>
                <w:rFonts w:ascii="Arial Narrow" w:eastAsia="Times New Roman" w:hAnsi="Arial Narrow" w:cs="Calibri"/>
                <w:b/>
                <w:bCs/>
                <w:color w:val="000000"/>
                <w:sz w:val="24"/>
                <w:szCs w:val="24"/>
                <w:lang w:val="fr-CM" w:eastAsia="fr-CM"/>
              </w:rPr>
              <w:t>n de la plateforme en béton armé</w:t>
            </w:r>
            <w:r w:rsidRPr="002F4070">
              <w:rPr>
                <w:rFonts w:ascii="Arial Narrow" w:eastAsia="Times New Roman" w:hAnsi="Arial Narrow" w:cs="Calibri"/>
                <w:b/>
                <w:bCs/>
                <w:color w:val="000000"/>
                <w:sz w:val="24"/>
                <w:szCs w:val="24"/>
                <w:lang w:val="fr-CM" w:eastAsia="fr-CM"/>
              </w:rPr>
              <w:t xml:space="preserve"> support pour le réservoir de stockage et du local technique</w:t>
            </w:r>
          </w:p>
        </w:tc>
      </w:tr>
      <w:tr w:rsidR="00C20CCC" w:rsidRPr="002F4070" w:rsidTr="00C20CCC">
        <w:trPr>
          <w:trHeight w:val="55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301</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xml:space="preserve">Débroussaillage, dessouchage et décapage de la terre végétale  </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FF</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19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302</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Fouilles manuelles en pleine masse pour fondations</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M3</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8</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27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303</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xml:space="preserve">Déblais et remblai autour des ouvrages en fondation et parois enterrées </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w:t>
            </w:r>
            <w:r>
              <w:rPr>
                <w:rFonts w:ascii="Arial Narrow" w:eastAsia="Times New Roman" w:hAnsi="Arial Narrow" w:cs="Calibri"/>
                <w:color w:val="000000"/>
                <w:lang w:val="fr-CM" w:eastAsia="fr-CM"/>
              </w:rPr>
              <w:t>F</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55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304</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Construction et mise en place de l'échafaudage</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FF</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297"/>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lastRenderedPageBreak/>
              <w:t>305</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Béton de propreté dosé à 200 kg/m³ pour fond des fouilles</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M3</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1,2</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54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306</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Béton armé dosé à 350 kg/m³ pour semelles, longrines, poteaux et fondations en radier</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M3</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4,6</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421"/>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307</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Construction d</w:t>
            </w:r>
            <w:r w:rsidR="003F2799">
              <w:rPr>
                <w:rFonts w:ascii="Arial Narrow" w:eastAsia="Times New Roman" w:hAnsi="Arial Narrow" w:cs="Calibri"/>
                <w:color w:val="000000"/>
                <w:lang w:val="fr-CM" w:eastAsia="fr-CM"/>
              </w:rPr>
              <w:t>’</w:t>
            </w:r>
            <w:r w:rsidRPr="002F4070">
              <w:rPr>
                <w:rFonts w:ascii="Arial Narrow" w:eastAsia="Times New Roman" w:hAnsi="Arial Narrow" w:cs="Calibri"/>
                <w:color w:val="000000"/>
                <w:lang w:val="fr-CM" w:eastAsia="fr-CM"/>
              </w:rPr>
              <w:t>u</w:t>
            </w:r>
            <w:r w:rsidR="003F2799">
              <w:rPr>
                <w:rFonts w:ascii="Arial Narrow" w:eastAsia="Times New Roman" w:hAnsi="Arial Narrow" w:cs="Calibri"/>
                <w:color w:val="000000"/>
                <w:lang w:val="fr-CM" w:eastAsia="fr-CM"/>
              </w:rPr>
              <w:t>n</w:t>
            </w:r>
            <w:r w:rsidRPr="002F4070">
              <w:rPr>
                <w:rFonts w:ascii="Arial Narrow" w:eastAsia="Times New Roman" w:hAnsi="Arial Narrow" w:cs="Calibri"/>
                <w:color w:val="000000"/>
                <w:lang w:val="fr-CM" w:eastAsia="fr-CM"/>
              </w:rPr>
              <w:t xml:space="preserve"> local technique en agglomérés y compris pose des claustras pour aération</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Ens</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55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308</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Enduit sur murs et poteaux au mortier de ciment dosé à 300 kg/m³</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M2</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68,61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493"/>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309</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Dalle couverture du local technique en béton armé dosé à 350 kg/m³ avec pente 3%</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M3</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0,9</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543"/>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310</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Béton armé dosé à 350 kg/m³ (</w:t>
            </w:r>
            <w:r w:rsidR="003F2799" w:rsidRPr="002F4070">
              <w:rPr>
                <w:rFonts w:ascii="Arial Narrow" w:eastAsia="Times New Roman" w:hAnsi="Arial Narrow" w:cs="Calibri"/>
                <w:color w:val="000000"/>
                <w:lang w:val="fr-CM" w:eastAsia="fr-CM"/>
              </w:rPr>
              <w:t>ép</w:t>
            </w:r>
            <w:r w:rsidRPr="002F4070">
              <w:rPr>
                <w:rFonts w:ascii="Arial Narrow" w:eastAsia="Times New Roman" w:hAnsi="Arial Narrow" w:cs="Calibri"/>
                <w:color w:val="000000"/>
                <w:lang w:val="fr-CM" w:eastAsia="fr-CM"/>
              </w:rPr>
              <w:t xml:space="preserve">. 20 cm) pour dalle support des réservoirs de stockage  </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M3</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2,3</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55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311</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Béton armé dosé à 350 kg/m³ pour poteaux de la dalle supérieure</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M3</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559"/>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312</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porte métallique 210×90cm pour local technique y compris revêtement peinture antirouille et glycérophtalique, serrure, cadenas et toutes sujétions de mise en œuvre</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673"/>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313</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échelle métallique avec crinoline (cerclage de protection) pour accès aux panneaux solaires et au réservoir</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7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314</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réservoir de stockage en plastique (capacité= 5 000 litres) y compris accessoires de plomberie divers et toutes sujétions</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4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315</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balustrade métallique antichute double barre autour des réservoirs</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Ens</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2</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319"/>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316</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clapet antiretour Ø63 y compris toutes sujétions</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423"/>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317</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xml:space="preserve">F et pose tuyauterie du réservoir trop plein, et vidange y compris toutes sujétions </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FF</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1041"/>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318</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compteur volumétrique et accessoires de plomberie (vannes, brise-charge, joints, cône, coude, té, embout fileté, …) y compris toutes sujétions de mise en œuvre</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Ens</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54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319</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Dallage du sol en béton armé dosé à 200 kg/m³ autour de la plateforme ; largeur 40 cm, épaisseur 15cm</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FF</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709"/>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320</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bicouche peinture type PANTEX 1300 sur plateforme et local technique y compris peinture glycérophtalique sur soubassement extérieur</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FF</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28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SOUS-TOTAL 300</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r>
      <w:tr w:rsidR="00C20CCC" w:rsidRPr="002F4070" w:rsidTr="00970581">
        <w:trPr>
          <w:trHeight w:val="288"/>
        </w:trPr>
        <w:tc>
          <w:tcPr>
            <w:tcW w:w="9634"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400 - CONSTRUCTION DU RESEAU DE REFOULEMENT ET DE DISTRIBUTION</w:t>
            </w:r>
          </w:p>
        </w:tc>
      </w:tr>
      <w:tr w:rsidR="00C20CCC" w:rsidRPr="002F4070" w:rsidTr="00C20CCC">
        <w:trPr>
          <w:trHeight w:val="473"/>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401</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xml:space="preserve">F et pose tuyauterie de refoulement </w:t>
            </w:r>
            <w:proofErr w:type="spellStart"/>
            <w:r w:rsidRPr="002F4070">
              <w:rPr>
                <w:rFonts w:ascii="Arial Narrow" w:eastAsia="Times New Roman" w:hAnsi="Arial Narrow" w:cs="Calibri"/>
                <w:color w:val="000000"/>
                <w:lang w:val="fr-CM" w:eastAsia="fr-CM"/>
              </w:rPr>
              <w:t>PEHd</w:t>
            </w:r>
            <w:proofErr w:type="spellEnd"/>
            <w:r w:rsidRPr="002F4070">
              <w:rPr>
                <w:rFonts w:ascii="Arial Narrow" w:eastAsia="Times New Roman" w:hAnsi="Arial Narrow" w:cs="Calibri"/>
                <w:color w:val="000000"/>
                <w:lang w:val="fr-CM" w:eastAsia="fr-CM"/>
              </w:rPr>
              <w:t xml:space="preserve"> DN 63/75   </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ml</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30</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28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402</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xml:space="preserve">F et pose tuyauterie de distribution </w:t>
            </w:r>
            <w:proofErr w:type="spellStart"/>
            <w:r w:rsidRPr="002F4070">
              <w:rPr>
                <w:rFonts w:ascii="Arial Narrow" w:eastAsia="Times New Roman" w:hAnsi="Arial Narrow" w:cs="Calibri"/>
                <w:color w:val="000000"/>
                <w:lang w:val="fr-CM" w:eastAsia="fr-CM"/>
              </w:rPr>
              <w:t>PEHd</w:t>
            </w:r>
            <w:proofErr w:type="spellEnd"/>
            <w:r w:rsidRPr="002F4070">
              <w:rPr>
                <w:rFonts w:ascii="Arial Narrow" w:eastAsia="Times New Roman" w:hAnsi="Arial Narrow" w:cs="Calibri"/>
                <w:color w:val="000000"/>
                <w:lang w:val="fr-CM" w:eastAsia="fr-CM"/>
              </w:rPr>
              <w:t xml:space="preserve"> DN 40/50</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ml</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30</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41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403</w:t>
            </w:r>
          </w:p>
        </w:tc>
        <w:tc>
          <w:tcPr>
            <w:tcW w:w="4754"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filtre pour eaux de forage y compris toutes sujétions de mise en œuvre</w:t>
            </w:r>
          </w:p>
        </w:tc>
        <w:tc>
          <w:tcPr>
            <w:tcW w:w="632"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40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404</w:t>
            </w:r>
          </w:p>
        </w:tc>
        <w:tc>
          <w:tcPr>
            <w:tcW w:w="4754"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Aménagement air</w:t>
            </w:r>
            <w:r w:rsidR="003F2799">
              <w:rPr>
                <w:rFonts w:ascii="Arial Narrow" w:eastAsia="Times New Roman" w:hAnsi="Arial Narrow" w:cs="Calibri"/>
                <w:color w:val="000000"/>
                <w:lang w:val="fr-CM" w:eastAsia="fr-CM"/>
              </w:rPr>
              <w:t>e</w:t>
            </w:r>
            <w:r w:rsidRPr="002F4070">
              <w:rPr>
                <w:rFonts w:ascii="Arial Narrow" w:eastAsia="Times New Roman" w:hAnsi="Arial Narrow" w:cs="Calibri"/>
                <w:color w:val="000000"/>
                <w:lang w:val="fr-CM" w:eastAsia="fr-CM"/>
              </w:rPr>
              <w:t xml:space="preserve"> de puisage sur mur local technique avec quatre (04) robinets et pose des accessoires de plomberie (vanne d’</w:t>
            </w:r>
            <w:r w:rsidR="003F2799" w:rsidRPr="002F4070">
              <w:rPr>
                <w:rFonts w:ascii="Arial Narrow" w:eastAsia="Times New Roman" w:hAnsi="Arial Narrow" w:cs="Calibri"/>
                <w:color w:val="000000"/>
                <w:lang w:val="fr-CM" w:eastAsia="fr-CM"/>
              </w:rPr>
              <w:t>arrêt</w:t>
            </w:r>
            <w:r w:rsidRPr="002F4070">
              <w:rPr>
                <w:rFonts w:ascii="Arial Narrow" w:eastAsia="Times New Roman" w:hAnsi="Arial Narrow" w:cs="Calibri"/>
                <w:color w:val="000000"/>
                <w:lang w:val="fr-CM" w:eastAsia="fr-CM"/>
              </w:rPr>
              <w:t>…)  y compris toutes sujétions de mise en œuvre</w:t>
            </w:r>
          </w:p>
        </w:tc>
        <w:tc>
          <w:tcPr>
            <w:tcW w:w="632"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Ens</w:t>
            </w:r>
          </w:p>
        </w:tc>
        <w:tc>
          <w:tcPr>
            <w:tcW w:w="1661"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50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405</w:t>
            </w:r>
          </w:p>
        </w:tc>
        <w:tc>
          <w:tcPr>
            <w:tcW w:w="4754"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des carreaux faïences sur les murs et la dalle de sol de l'aire de puisage y compris toutes sujétions</w:t>
            </w:r>
          </w:p>
        </w:tc>
        <w:tc>
          <w:tcPr>
            <w:tcW w:w="632" w:type="dxa"/>
            <w:tcBorders>
              <w:top w:val="nil"/>
              <w:left w:val="nil"/>
              <w:bottom w:val="single" w:sz="4" w:space="0" w:color="auto"/>
              <w:right w:val="single" w:sz="4" w:space="0" w:color="auto"/>
            </w:tcBorders>
            <w:shd w:val="clear" w:color="auto" w:fill="auto"/>
            <w:vAlign w:val="center"/>
          </w:tcPr>
          <w:p w:rsidR="00C20CCC" w:rsidRPr="002F4070" w:rsidRDefault="001F5190" w:rsidP="00C20CCC">
            <w:pPr>
              <w:spacing w:after="0" w:line="240" w:lineRule="auto"/>
              <w:jc w:val="center"/>
              <w:rPr>
                <w:rFonts w:ascii="Arial Narrow" w:eastAsia="Times New Roman" w:hAnsi="Arial Narrow" w:cs="Calibri"/>
                <w:color w:val="000000"/>
                <w:lang w:val="fr-CM" w:eastAsia="fr-CM"/>
              </w:rPr>
            </w:pPr>
            <w:r>
              <w:rPr>
                <w:rFonts w:ascii="Arial Narrow" w:eastAsia="Times New Roman" w:hAnsi="Arial Narrow" w:cs="Calibri"/>
                <w:color w:val="000000"/>
                <w:lang w:val="fr-CM" w:eastAsia="fr-CM"/>
              </w:rPr>
              <w:t>M²</w:t>
            </w:r>
          </w:p>
        </w:tc>
        <w:tc>
          <w:tcPr>
            <w:tcW w:w="1661"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27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406</w:t>
            </w:r>
          </w:p>
        </w:tc>
        <w:tc>
          <w:tcPr>
            <w:tcW w:w="4754"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xml:space="preserve">Construction d’un puits perdu avec canal d’évacuation des eaux usées </w:t>
            </w:r>
          </w:p>
        </w:tc>
        <w:tc>
          <w:tcPr>
            <w:tcW w:w="632"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Ens</w:t>
            </w:r>
          </w:p>
        </w:tc>
        <w:tc>
          <w:tcPr>
            <w:tcW w:w="1661"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331"/>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407</w:t>
            </w:r>
          </w:p>
        </w:tc>
        <w:tc>
          <w:tcPr>
            <w:tcW w:w="4754"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xml:space="preserve">Désinfection de l’ouvrage </w:t>
            </w:r>
          </w:p>
        </w:tc>
        <w:tc>
          <w:tcPr>
            <w:tcW w:w="632"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FF</w:t>
            </w:r>
          </w:p>
        </w:tc>
        <w:tc>
          <w:tcPr>
            <w:tcW w:w="1661"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5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p>
        </w:tc>
        <w:tc>
          <w:tcPr>
            <w:tcW w:w="4754"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b/>
                <w:bCs/>
                <w:color w:val="000000"/>
                <w:lang w:val="fr-CM" w:eastAsia="fr-CM"/>
              </w:rPr>
              <w:t>SOUS-TOTAL 400</w:t>
            </w:r>
          </w:p>
        </w:tc>
        <w:tc>
          <w:tcPr>
            <w:tcW w:w="632"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b/>
                <w:bCs/>
                <w:color w:val="000000"/>
                <w:lang w:val="fr-CM" w:eastAsia="fr-CM"/>
              </w:rPr>
              <w:t> </w:t>
            </w:r>
          </w:p>
        </w:tc>
        <w:tc>
          <w:tcPr>
            <w:tcW w:w="1661" w:type="dxa"/>
            <w:tcBorders>
              <w:top w:val="nil"/>
              <w:left w:val="nil"/>
              <w:bottom w:val="single" w:sz="4" w:space="0" w:color="auto"/>
              <w:right w:val="single" w:sz="4" w:space="0" w:color="auto"/>
            </w:tcBorders>
            <w:shd w:val="clear" w:color="auto" w:fill="auto"/>
            <w:vAlign w:val="center"/>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b/>
                <w:bCs/>
                <w:color w:val="000000"/>
                <w:lang w:val="fr-CM" w:eastAsia="fr-CM"/>
              </w:rPr>
              <w:t> </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970581">
        <w:trPr>
          <w:trHeight w:val="404"/>
        </w:trPr>
        <w:tc>
          <w:tcPr>
            <w:tcW w:w="9634"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lastRenderedPageBreak/>
              <w:t>500 - CONSTRUCTION DU CHAMP SOLAIRE PHOTOVOLTAÏQUE ET EQUIPEMENT D’EXHAURE</w:t>
            </w:r>
          </w:p>
        </w:tc>
      </w:tr>
      <w:tr w:rsidR="00C20CCC" w:rsidRPr="002F4070" w:rsidTr="00C20CCC">
        <w:trPr>
          <w:trHeight w:val="46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501</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xml:space="preserve">F et pose panneaux solaires monocristallins de 300Wc au-dessus du réservoir de stockage en plastique  </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6</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51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502</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armature métallique support des panneaux solaires en acier galvanisé y compris toutes sujétions</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Ens</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56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503</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xml:space="preserve">F et pose pompe solaire immergée munie d’une crépine ; débit ≥1,5m³/h, HMT ≥ 80m y compris toutes sujétions </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839"/>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504</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coffret électrique de commande comprenant sectionneur DC, disjoncteur magnétothermique et différentiel, relais thermique, parafoudre y compris accessoires connexes et toutes sujétions</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FF</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669"/>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505</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 et pose câble souple de connexion souple et accessoires électriques divers (connecteurs MC, goulotte, …)</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FF</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78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506</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Mise à la terre des équipements y compris pose parafoudre y compris accessoires (barrette de coupure, piquet de terre, câble vert-jaune) et toutes sujétions</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Ens</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569"/>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507</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Test de fonctionnement et paramétrage du système d’alimentation par énergie solaire</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FF</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28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SOUS -TOTAL 500</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r>
      <w:tr w:rsidR="00C20CCC" w:rsidRPr="002F4070" w:rsidTr="00970581">
        <w:trPr>
          <w:trHeight w:val="395"/>
        </w:trPr>
        <w:tc>
          <w:tcPr>
            <w:tcW w:w="9634" w:type="dxa"/>
            <w:gridSpan w:val="6"/>
            <w:tcBorders>
              <w:top w:val="single" w:sz="4" w:space="0" w:color="auto"/>
              <w:left w:val="single" w:sz="4" w:space="0" w:color="auto"/>
              <w:bottom w:val="single" w:sz="4" w:space="0" w:color="auto"/>
              <w:right w:val="single" w:sz="4" w:space="0" w:color="auto"/>
            </w:tcBorders>
            <w:shd w:val="clear" w:color="000000" w:fill="BDD6EE"/>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600 : PRESTATIONS DIVERSES</w:t>
            </w:r>
          </w:p>
        </w:tc>
      </w:tr>
      <w:tr w:rsidR="00C20CCC" w:rsidRPr="002F4070" w:rsidTr="00C20CCC">
        <w:trPr>
          <w:trHeight w:val="559"/>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601</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xml:space="preserve">Mise en place d’un comité de gestion de l’ouvrage et formation de deux agents de maintenance de l'ouvrage </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FF</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28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602</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Fourniture d'une caisse à outils</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Ens</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544"/>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603</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xml:space="preserve">F et pose plaque en plexiglas de labellisation de l'ouvrage, dimensions 70cm×40cm   </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U</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1</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color w:val="000000"/>
                <w:lang w:val="fr-CM" w:eastAsia="fr-CM"/>
              </w:rPr>
            </w:pPr>
            <w:r w:rsidRPr="002F4070">
              <w:rPr>
                <w:rFonts w:ascii="Arial Narrow" w:eastAsia="Times New Roman" w:hAnsi="Arial Narrow" w:cs="Calibri"/>
                <w:color w:val="000000"/>
                <w:lang w:val="fr-CM" w:eastAsia="fr-CM"/>
              </w:rPr>
              <w:t> </w:t>
            </w:r>
          </w:p>
        </w:tc>
      </w:tr>
      <w:tr w:rsidR="00C20CCC" w:rsidRPr="002F4070" w:rsidTr="00C20CCC">
        <w:trPr>
          <w:trHeight w:val="28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c>
          <w:tcPr>
            <w:tcW w:w="4754"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SOUS-TOTAL 600</w:t>
            </w:r>
          </w:p>
        </w:tc>
        <w:tc>
          <w:tcPr>
            <w:tcW w:w="63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c>
          <w:tcPr>
            <w:tcW w:w="1661"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c>
          <w:tcPr>
            <w:tcW w:w="915"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c>
          <w:tcPr>
            <w:tcW w:w="992" w:type="dxa"/>
            <w:tcBorders>
              <w:top w:val="nil"/>
              <w:left w:val="nil"/>
              <w:bottom w:val="single" w:sz="4" w:space="0" w:color="auto"/>
              <w:right w:val="single" w:sz="4" w:space="0" w:color="auto"/>
            </w:tcBorders>
            <w:shd w:val="clear" w:color="auto" w:fill="auto"/>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lang w:val="fr-CM" w:eastAsia="fr-CM"/>
              </w:rPr>
            </w:pPr>
            <w:r w:rsidRPr="002F4070">
              <w:rPr>
                <w:rFonts w:ascii="Arial Narrow" w:eastAsia="Times New Roman" w:hAnsi="Arial Narrow" w:cs="Calibri"/>
                <w:b/>
                <w:bCs/>
                <w:color w:val="000000"/>
                <w:lang w:val="fr-CM" w:eastAsia="fr-CM"/>
              </w:rPr>
              <w:t> </w:t>
            </w:r>
          </w:p>
        </w:tc>
      </w:tr>
      <w:tr w:rsidR="00C20CCC" w:rsidRPr="002F4070" w:rsidTr="00C20CCC">
        <w:trPr>
          <w:trHeight w:val="288"/>
        </w:trPr>
        <w:tc>
          <w:tcPr>
            <w:tcW w:w="5434" w:type="dxa"/>
            <w:gridSpan w:val="2"/>
            <w:tcBorders>
              <w:top w:val="single" w:sz="4" w:space="0" w:color="auto"/>
              <w:left w:val="single" w:sz="4" w:space="0" w:color="auto"/>
              <w:bottom w:val="single" w:sz="4" w:space="0" w:color="auto"/>
              <w:right w:val="single" w:sz="4" w:space="0" w:color="000000"/>
            </w:tcBorders>
            <w:shd w:val="clear" w:color="000000" w:fill="ACB9CA"/>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sz w:val="26"/>
                <w:szCs w:val="26"/>
                <w:lang w:val="fr-CM" w:eastAsia="fr-CM"/>
              </w:rPr>
            </w:pPr>
            <w:r w:rsidRPr="002F4070">
              <w:rPr>
                <w:rFonts w:ascii="Arial Narrow" w:eastAsia="Times New Roman" w:hAnsi="Arial Narrow" w:cs="Calibri"/>
                <w:b/>
                <w:bCs/>
                <w:color w:val="000000"/>
                <w:sz w:val="26"/>
                <w:szCs w:val="26"/>
                <w:lang w:val="fr-CM" w:eastAsia="fr-CM"/>
              </w:rPr>
              <w:t>TOTAL GENERAL HORS TAXES</w:t>
            </w:r>
          </w:p>
        </w:tc>
        <w:tc>
          <w:tcPr>
            <w:tcW w:w="632" w:type="dxa"/>
            <w:tcBorders>
              <w:top w:val="nil"/>
              <w:left w:val="nil"/>
              <w:bottom w:val="single" w:sz="4" w:space="0" w:color="auto"/>
              <w:right w:val="single" w:sz="4" w:space="0" w:color="auto"/>
            </w:tcBorders>
            <w:shd w:val="clear" w:color="auto" w:fill="auto"/>
            <w:noWrap/>
            <w:vAlign w:val="bottom"/>
            <w:hideMark/>
          </w:tcPr>
          <w:p w:rsidR="00C20CCC" w:rsidRPr="002F4070" w:rsidRDefault="00C20CCC" w:rsidP="00C20CCC">
            <w:pPr>
              <w:spacing w:after="0" w:line="240" w:lineRule="auto"/>
              <w:rPr>
                <w:rFonts w:ascii="Calibri" w:eastAsia="Times New Roman" w:hAnsi="Calibri" w:cs="Calibri"/>
                <w:color w:val="000000"/>
                <w:lang w:val="fr-CM" w:eastAsia="fr-CM"/>
              </w:rPr>
            </w:pPr>
            <w:r w:rsidRPr="002F4070">
              <w:rPr>
                <w:rFonts w:ascii="Calibri" w:eastAsia="Times New Roman" w:hAnsi="Calibri" w:cs="Calibri"/>
                <w:color w:val="000000"/>
                <w:lang w:val="fr-CM" w:eastAsia="fr-CM"/>
              </w:rPr>
              <w:t> </w:t>
            </w:r>
          </w:p>
        </w:tc>
        <w:tc>
          <w:tcPr>
            <w:tcW w:w="1661" w:type="dxa"/>
            <w:tcBorders>
              <w:top w:val="nil"/>
              <w:left w:val="nil"/>
              <w:bottom w:val="single" w:sz="4" w:space="0" w:color="auto"/>
              <w:right w:val="single" w:sz="4" w:space="0" w:color="auto"/>
            </w:tcBorders>
            <w:shd w:val="clear" w:color="auto" w:fill="auto"/>
            <w:noWrap/>
            <w:vAlign w:val="bottom"/>
            <w:hideMark/>
          </w:tcPr>
          <w:p w:rsidR="00C20CCC" w:rsidRPr="002F4070" w:rsidRDefault="00C20CCC" w:rsidP="00C20CCC">
            <w:pPr>
              <w:spacing w:after="0" w:line="240" w:lineRule="auto"/>
              <w:rPr>
                <w:rFonts w:ascii="Calibri" w:eastAsia="Times New Roman" w:hAnsi="Calibri" w:cs="Calibri"/>
                <w:color w:val="000000"/>
                <w:lang w:val="fr-CM" w:eastAsia="fr-CM"/>
              </w:rPr>
            </w:pPr>
            <w:r w:rsidRPr="002F4070">
              <w:rPr>
                <w:rFonts w:ascii="Calibri" w:eastAsia="Times New Roman" w:hAnsi="Calibri" w:cs="Calibri"/>
                <w:color w:val="000000"/>
                <w:lang w:val="fr-CM" w:eastAsia="fr-CM"/>
              </w:rPr>
              <w:t> </w:t>
            </w:r>
          </w:p>
        </w:tc>
        <w:tc>
          <w:tcPr>
            <w:tcW w:w="915" w:type="dxa"/>
            <w:tcBorders>
              <w:top w:val="nil"/>
              <w:left w:val="nil"/>
              <w:bottom w:val="single" w:sz="4" w:space="0" w:color="auto"/>
              <w:right w:val="single" w:sz="4" w:space="0" w:color="auto"/>
            </w:tcBorders>
            <w:shd w:val="clear" w:color="auto" w:fill="auto"/>
            <w:noWrap/>
            <w:vAlign w:val="bottom"/>
            <w:hideMark/>
          </w:tcPr>
          <w:p w:rsidR="00C20CCC" w:rsidRPr="002F4070" w:rsidRDefault="00C20CCC" w:rsidP="00C20CCC">
            <w:pPr>
              <w:spacing w:after="0" w:line="240" w:lineRule="auto"/>
              <w:rPr>
                <w:rFonts w:ascii="Calibri" w:eastAsia="Times New Roman" w:hAnsi="Calibri" w:cs="Calibri"/>
                <w:color w:val="000000"/>
                <w:lang w:val="fr-CM" w:eastAsia="fr-CM"/>
              </w:rPr>
            </w:pPr>
            <w:r w:rsidRPr="002F4070">
              <w:rPr>
                <w:rFonts w:ascii="Calibri" w:eastAsia="Times New Roman" w:hAnsi="Calibri"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noWrap/>
            <w:vAlign w:val="bottom"/>
            <w:hideMark/>
          </w:tcPr>
          <w:p w:rsidR="00C20CCC" w:rsidRPr="002F4070" w:rsidRDefault="00C20CCC" w:rsidP="00C20CCC">
            <w:pPr>
              <w:spacing w:after="0" w:line="240" w:lineRule="auto"/>
              <w:rPr>
                <w:rFonts w:ascii="Calibri" w:eastAsia="Times New Roman" w:hAnsi="Calibri" w:cs="Calibri"/>
                <w:color w:val="000000"/>
                <w:lang w:val="fr-CM" w:eastAsia="fr-CM"/>
              </w:rPr>
            </w:pPr>
            <w:r w:rsidRPr="002F4070">
              <w:rPr>
                <w:rFonts w:ascii="Calibri" w:eastAsia="Times New Roman" w:hAnsi="Calibri" w:cs="Calibri"/>
                <w:color w:val="000000"/>
                <w:lang w:val="fr-CM" w:eastAsia="fr-CM"/>
              </w:rPr>
              <w:t> </w:t>
            </w:r>
          </w:p>
        </w:tc>
      </w:tr>
      <w:tr w:rsidR="00C20CCC" w:rsidRPr="002F4070" w:rsidTr="00C20CCC">
        <w:trPr>
          <w:trHeight w:val="288"/>
        </w:trPr>
        <w:tc>
          <w:tcPr>
            <w:tcW w:w="5434" w:type="dxa"/>
            <w:gridSpan w:val="2"/>
            <w:tcBorders>
              <w:top w:val="single" w:sz="4" w:space="0" w:color="auto"/>
              <w:left w:val="single" w:sz="4" w:space="0" w:color="auto"/>
              <w:bottom w:val="single" w:sz="4" w:space="0" w:color="auto"/>
              <w:right w:val="single" w:sz="4" w:space="0" w:color="000000"/>
            </w:tcBorders>
            <w:shd w:val="clear" w:color="000000" w:fill="ACB9CA"/>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sz w:val="26"/>
                <w:szCs w:val="26"/>
                <w:lang w:val="fr-CM" w:eastAsia="fr-CM"/>
              </w:rPr>
            </w:pPr>
            <w:r w:rsidRPr="002F4070">
              <w:rPr>
                <w:rFonts w:ascii="Arial Narrow" w:eastAsia="Times New Roman" w:hAnsi="Arial Narrow" w:cs="Calibri"/>
                <w:b/>
                <w:bCs/>
                <w:color w:val="000000"/>
                <w:sz w:val="26"/>
                <w:szCs w:val="26"/>
                <w:lang w:val="fr-CM" w:eastAsia="fr-CM"/>
              </w:rPr>
              <w:t>TVA (19,25%)</w:t>
            </w:r>
          </w:p>
        </w:tc>
        <w:tc>
          <w:tcPr>
            <w:tcW w:w="632" w:type="dxa"/>
            <w:tcBorders>
              <w:top w:val="nil"/>
              <w:left w:val="nil"/>
              <w:bottom w:val="single" w:sz="4" w:space="0" w:color="auto"/>
              <w:right w:val="single" w:sz="4" w:space="0" w:color="auto"/>
            </w:tcBorders>
            <w:shd w:val="clear" w:color="auto" w:fill="auto"/>
            <w:noWrap/>
            <w:vAlign w:val="bottom"/>
            <w:hideMark/>
          </w:tcPr>
          <w:p w:rsidR="00C20CCC" w:rsidRPr="002F4070" w:rsidRDefault="00C20CCC" w:rsidP="00C20CCC">
            <w:pPr>
              <w:spacing w:after="0" w:line="240" w:lineRule="auto"/>
              <w:rPr>
                <w:rFonts w:ascii="Calibri" w:eastAsia="Times New Roman" w:hAnsi="Calibri" w:cs="Calibri"/>
                <w:color w:val="000000"/>
                <w:lang w:val="fr-CM" w:eastAsia="fr-CM"/>
              </w:rPr>
            </w:pPr>
            <w:r w:rsidRPr="002F4070">
              <w:rPr>
                <w:rFonts w:ascii="Calibri" w:eastAsia="Times New Roman" w:hAnsi="Calibri" w:cs="Calibri"/>
                <w:color w:val="000000"/>
                <w:lang w:val="fr-CM" w:eastAsia="fr-CM"/>
              </w:rPr>
              <w:t> </w:t>
            </w:r>
          </w:p>
        </w:tc>
        <w:tc>
          <w:tcPr>
            <w:tcW w:w="1661" w:type="dxa"/>
            <w:tcBorders>
              <w:top w:val="nil"/>
              <w:left w:val="nil"/>
              <w:bottom w:val="single" w:sz="4" w:space="0" w:color="auto"/>
              <w:right w:val="single" w:sz="4" w:space="0" w:color="auto"/>
            </w:tcBorders>
            <w:shd w:val="clear" w:color="auto" w:fill="auto"/>
            <w:noWrap/>
            <w:vAlign w:val="bottom"/>
            <w:hideMark/>
          </w:tcPr>
          <w:p w:rsidR="00C20CCC" w:rsidRPr="002F4070" w:rsidRDefault="00C20CCC" w:rsidP="00C20CCC">
            <w:pPr>
              <w:spacing w:after="0" w:line="240" w:lineRule="auto"/>
              <w:rPr>
                <w:rFonts w:ascii="Calibri" w:eastAsia="Times New Roman" w:hAnsi="Calibri" w:cs="Calibri"/>
                <w:color w:val="000000"/>
                <w:lang w:val="fr-CM" w:eastAsia="fr-CM"/>
              </w:rPr>
            </w:pPr>
            <w:r w:rsidRPr="002F4070">
              <w:rPr>
                <w:rFonts w:ascii="Calibri" w:eastAsia="Times New Roman" w:hAnsi="Calibri" w:cs="Calibri"/>
                <w:color w:val="000000"/>
                <w:lang w:val="fr-CM" w:eastAsia="fr-CM"/>
              </w:rPr>
              <w:t> </w:t>
            </w:r>
          </w:p>
        </w:tc>
        <w:tc>
          <w:tcPr>
            <w:tcW w:w="915" w:type="dxa"/>
            <w:tcBorders>
              <w:top w:val="nil"/>
              <w:left w:val="nil"/>
              <w:bottom w:val="single" w:sz="4" w:space="0" w:color="auto"/>
              <w:right w:val="single" w:sz="4" w:space="0" w:color="auto"/>
            </w:tcBorders>
            <w:shd w:val="clear" w:color="auto" w:fill="auto"/>
            <w:noWrap/>
            <w:vAlign w:val="bottom"/>
            <w:hideMark/>
          </w:tcPr>
          <w:p w:rsidR="00C20CCC" w:rsidRPr="002F4070" w:rsidRDefault="00C20CCC" w:rsidP="00C20CCC">
            <w:pPr>
              <w:spacing w:after="0" w:line="240" w:lineRule="auto"/>
              <w:rPr>
                <w:rFonts w:ascii="Calibri" w:eastAsia="Times New Roman" w:hAnsi="Calibri" w:cs="Calibri"/>
                <w:color w:val="000000"/>
                <w:lang w:val="fr-CM" w:eastAsia="fr-CM"/>
              </w:rPr>
            </w:pPr>
            <w:r w:rsidRPr="002F4070">
              <w:rPr>
                <w:rFonts w:ascii="Calibri" w:eastAsia="Times New Roman" w:hAnsi="Calibri" w:cs="Calibri"/>
                <w:color w:val="000000"/>
                <w:lang w:val="fr-CM" w:eastAsia="fr-CM"/>
              </w:rPr>
              <w:t> </w:t>
            </w:r>
          </w:p>
        </w:tc>
        <w:tc>
          <w:tcPr>
            <w:tcW w:w="992" w:type="dxa"/>
            <w:tcBorders>
              <w:top w:val="nil"/>
              <w:left w:val="nil"/>
              <w:bottom w:val="single" w:sz="4" w:space="0" w:color="auto"/>
              <w:right w:val="single" w:sz="4" w:space="0" w:color="auto"/>
            </w:tcBorders>
            <w:shd w:val="clear" w:color="auto" w:fill="auto"/>
            <w:noWrap/>
            <w:vAlign w:val="bottom"/>
            <w:hideMark/>
          </w:tcPr>
          <w:p w:rsidR="00C20CCC" w:rsidRPr="002F4070" w:rsidRDefault="00C20CCC" w:rsidP="00C20CCC">
            <w:pPr>
              <w:spacing w:after="0" w:line="240" w:lineRule="auto"/>
              <w:rPr>
                <w:rFonts w:ascii="Calibri" w:eastAsia="Times New Roman" w:hAnsi="Calibri" w:cs="Calibri"/>
                <w:color w:val="000000"/>
                <w:lang w:val="fr-CM" w:eastAsia="fr-CM"/>
              </w:rPr>
            </w:pPr>
            <w:r w:rsidRPr="002F4070">
              <w:rPr>
                <w:rFonts w:ascii="Calibri" w:eastAsia="Times New Roman" w:hAnsi="Calibri" w:cs="Calibri"/>
                <w:color w:val="000000"/>
                <w:lang w:val="fr-CM" w:eastAsia="fr-CM"/>
              </w:rPr>
              <w:t> </w:t>
            </w:r>
          </w:p>
        </w:tc>
      </w:tr>
      <w:tr w:rsidR="006C7146" w:rsidRPr="002F4070" w:rsidTr="00C20CCC">
        <w:trPr>
          <w:trHeight w:val="288"/>
        </w:trPr>
        <w:tc>
          <w:tcPr>
            <w:tcW w:w="5434" w:type="dxa"/>
            <w:gridSpan w:val="2"/>
            <w:tcBorders>
              <w:top w:val="single" w:sz="4" w:space="0" w:color="auto"/>
              <w:left w:val="single" w:sz="4" w:space="0" w:color="auto"/>
              <w:bottom w:val="single" w:sz="4" w:space="0" w:color="auto"/>
              <w:right w:val="single" w:sz="4" w:space="0" w:color="000000"/>
            </w:tcBorders>
            <w:shd w:val="clear" w:color="000000" w:fill="ACB9CA"/>
            <w:vAlign w:val="center"/>
          </w:tcPr>
          <w:p w:rsidR="006C7146" w:rsidRPr="002F4070" w:rsidRDefault="006C7146" w:rsidP="00C20CCC">
            <w:pPr>
              <w:spacing w:after="0" w:line="240" w:lineRule="auto"/>
              <w:jc w:val="center"/>
              <w:rPr>
                <w:rFonts w:ascii="Arial Narrow" w:eastAsia="Times New Roman" w:hAnsi="Arial Narrow" w:cs="Calibri"/>
                <w:b/>
                <w:bCs/>
                <w:color w:val="000000"/>
                <w:sz w:val="26"/>
                <w:szCs w:val="26"/>
                <w:lang w:val="fr-CM" w:eastAsia="fr-CM"/>
              </w:rPr>
            </w:pPr>
            <w:r>
              <w:rPr>
                <w:rFonts w:ascii="Arial Narrow" w:eastAsia="Times New Roman" w:hAnsi="Arial Narrow" w:cs="Calibri"/>
                <w:b/>
                <w:bCs/>
                <w:color w:val="000000"/>
                <w:sz w:val="26"/>
                <w:szCs w:val="26"/>
                <w:lang w:val="fr-CM" w:eastAsia="fr-CM"/>
              </w:rPr>
              <w:t>AIR (2,2% ou 5,5%)</w:t>
            </w:r>
          </w:p>
        </w:tc>
        <w:tc>
          <w:tcPr>
            <w:tcW w:w="632" w:type="dxa"/>
            <w:tcBorders>
              <w:top w:val="nil"/>
              <w:left w:val="nil"/>
              <w:bottom w:val="single" w:sz="4" w:space="0" w:color="auto"/>
              <w:right w:val="single" w:sz="4" w:space="0" w:color="auto"/>
            </w:tcBorders>
            <w:shd w:val="clear" w:color="auto" w:fill="auto"/>
            <w:noWrap/>
            <w:vAlign w:val="bottom"/>
          </w:tcPr>
          <w:p w:rsidR="006C7146" w:rsidRPr="002F4070" w:rsidRDefault="006C7146" w:rsidP="00C20CCC">
            <w:pPr>
              <w:spacing w:after="0" w:line="240" w:lineRule="auto"/>
              <w:rPr>
                <w:rFonts w:ascii="Calibri" w:eastAsia="Times New Roman" w:hAnsi="Calibri" w:cs="Calibri"/>
                <w:color w:val="000000"/>
                <w:lang w:val="fr-CM" w:eastAsia="fr-CM"/>
              </w:rPr>
            </w:pPr>
          </w:p>
        </w:tc>
        <w:tc>
          <w:tcPr>
            <w:tcW w:w="1661" w:type="dxa"/>
            <w:tcBorders>
              <w:top w:val="nil"/>
              <w:left w:val="nil"/>
              <w:bottom w:val="single" w:sz="4" w:space="0" w:color="auto"/>
              <w:right w:val="single" w:sz="4" w:space="0" w:color="auto"/>
            </w:tcBorders>
            <w:shd w:val="clear" w:color="auto" w:fill="auto"/>
            <w:noWrap/>
            <w:vAlign w:val="bottom"/>
          </w:tcPr>
          <w:p w:rsidR="006C7146" w:rsidRPr="002F4070" w:rsidRDefault="006C7146" w:rsidP="00C20CCC">
            <w:pPr>
              <w:spacing w:after="0" w:line="240" w:lineRule="auto"/>
              <w:rPr>
                <w:rFonts w:ascii="Calibri" w:eastAsia="Times New Roman" w:hAnsi="Calibri" w:cs="Calibri"/>
                <w:color w:val="000000"/>
                <w:lang w:val="fr-CM" w:eastAsia="fr-CM"/>
              </w:rPr>
            </w:pPr>
          </w:p>
        </w:tc>
        <w:tc>
          <w:tcPr>
            <w:tcW w:w="915" w:type="dxa"/>
            <w:tcBorders>
              <w:top w:val="nil"/>
              <w:left w:val="nil"/>
              <w:bottom w:val="single" w:sz="4" w:space="0" w:color="auto"/>
              <w:right w:val="single" w:sz="4" w:space="0" w:color="auto"/>
            </w:tcBorders>
            <w:shd w:val="clear" w:color="auto" w:fill="auto"/>
            <w:noWrap/>
            <w:vAlign w:val="bottom"/>
          </w:tcPr>
          <w:p w:rsidR="006C7146" w:rsidRPr="002F4070" w:rsidRDefault="006C7146" w:rsidP="00C20CCC">
            <w:pPr>
              <w:spacing w:after="0" w:line="240" w:lineRule="auto"/>
              <w:rPr>
                <w:rFonts w:ascii="Calibri" w:eastAsia="Times New Roman" w:hAnsi="Calibri" w:cs="Calibri"/>
                <w:color w:val="000000"/>
                <w:lang w:val="fr-CM" w:eastAsia="fr-CM"/>
              </w:rPr>
            </w:pPr>
          </w:p>
        </w:tc>
        <w:tc>
          <w:tcPr>
            <w:tcW w:w="992" w:type="dxa"/>
            <w:tcBorders>
              <w:top w:val="nil"/>
              <w:left w:val="nil"/>
              <w:bottom w:val="single" w:sz="4" w:space="0" w:color="auto"/>
              <w:right w:val="single" w:sz="4" w:space="0" w:color="auto"/>
            </w:tcBorders>
            <w:shd w:val="clear" w:color="auto" w:fill="auto"/>
            <w:noWrap/>
            <w:vAlign w:val="bottom"/>
          </w:tcPr>
          <w:p w:rsidR="006C7146" w:rsidRPr="002F4070" w:rsidRDefault="006C7146" w:rsidP="00C20CCC">
            <w:pPr>
              <w:spacing w:after="0" w:line="240" w:lineRule="auto"/>
              <w:rPr>
                <w:rFonts w:ascii="Calibri" w:eastAsia="Times New Roman" w:hAnsi="Calibri" w:cs="Calibri"/>
                <w:color w:val="000000"/>
                <w:lang w:val="fr-CM" w:eastAsia="fr-CM"/>
              </w:rPr>
            </w:pPr>
          </w:p>
        </w:tc>
      </w:tr>
      <w:tr w:rsidR="00C20CCC" w:rsidRPr="002F4070" w:rsidTr="006C7146">
        <w:trPr>
          <w:trHeight w:val="288"/>
        </w:trPr>
        <w:tc>
          <w:tcPr>
            <w:tcW w:w="5434" w:type="dxa"/>
            <w:gridSpan w:val="2"/>
            <w:tcBorders>
              <w:top w:val="single" w:sz="4" w:space="0" w:color="auto"/>
              <w:left w:val="single" w:sz="4" w:space="0" w:color="auto"/>
              <w:bottom w:val="single" w:sz="4" w:space="0" w:color="auto"/>
              <w:right w:val="single" w:sz="4" w:space="0" w:color="000000"/>
            </w:tcBorders>
            <w:shd w:val="clear" w:color="000000" w:fill="ACB9CA"/>
            <w:vAlign w:val="center"/>
            <w:hideMark/>
          </w:tcPr>
          <w:p w:rsidR="00C20CCC" w:rsidRPr="002F4070" w:rsidRDefault="00C20CCC" w:rsidP="00C20CCC">
            <w:pPr>
              <w:spacing w:after="0" w:line="240" w:lineRule="auto"/>
              <w:jc w:val="center"/>
              <w:rPr>
                <w:rFonts w:ascii="Arial Narrow" w:eastAsia="Times New Roman" w:hAnsi="Arial Narrow" w:cs="Calibri"/>
                <w:b/>
                <w:bCs/>
                <w:color w:val="000000"/>
                <w:sz w:val="26"/>
                <w:szCs w:val="26"/>
                <w:lang w:val="fr-CM" w:eastAsia="fr-CM"/>
              </w:rPr>
            </w:pPr>
            <w:r w:rsidRPr="002F4070">
              <w:rPr>
                <w:rFonts w:ascii="Arial Narrow" w:eastAsia="Times New Roman" w:hAnsi="Arial Narrow" w:cs="Calibri"/>
                <w:b/>
                <w:bCs/>
                <w:color w:val="000000"/>
                <w:sz w:val="26"/>
                <w:szCs w:val="26"/>
                <w:lang w:val="fr-CM" w:eastAsia="fr-CM"/>
              </w:rPr>
              <w:t xml:space="preserve">TOTAL TTC </w:t>
            </w:r>
          </w:p>
        </w:tc>
        <w:tc>
          <w:tcPr>
            <w:tcW w:w="632" w:type="dxa"/>
            <w:tcBorders>
              <w:top w:val="nil"/>
              <w:left w:val="nil"/>
              <w:bottom w:val="nil"/>
              <w:right w:val="single" w:sz="4" w:space="0" w:color="auto"/>
            </w:tcBorders>
            <w:shd w:val="clear" w:color="auto" w:fill="auto"/>
            <w:noWrap/>
            <w:vAlign w:val="bottom"/>
            <w:hideMark/>
          </w:tcPr>
          <w:p w:rsidR="00C20CCC" w:rsidRPr="002F4070" w:rsidRDefault="00C20CCC" w:rsidP="00C20CCC">
            <w:pPr>
              <w:spacing w:after="0" w:line="240" w:lineRule="auto"/>
              <w:rPr>
                <w:rFonts w:ascii="Calibri" w:eastAsia="Times New Roman" w:hAnsi="Calibri" w:cs="Calibri"/>
                <w:color w:val="000000"/>
                <w:lang w:val="fr-CM" w:eastAsia="fr-CM"/>
              </w:rPr>
            </w:pPr>
            <w:r w:rsidRPr="002F4070">
              <w:rPr>
                <w:rFonts w:ascii="Calibri" w:eastAsia="Times New Roman" w:hAnsi="Calibri" w:cs="Calibri"/>
                <w:color w:val="000000"/>
                <w:lang w:val="fr-CM" w:eastAsia="fr-CM"/>
              </w:rPr>
              <w:t> </w:t>
            </w:r>
          </w:p>
        </w:tc>
        <w:tc>
          <w:tcPr>
            <w:tcW w:w="1661" w:type="dxa"/>
            <w:tcBorders>
              <w:top w:val="nil"/>
              <w:left w:val="nil"/>
              <w:bottom w:val="nil"/>
              <w:right w:val="single" w:sz="4" w:space="0" w:color="auto"/>
            </w:tcBorders>
            <w:shd w:val="clear" w:color="auto" w:fill="auto"/>
            <w:noWrap/>
            <w:vAlign w:val="bottom"/>
            <w:hideMark/>
          </w:tcPr>
          <w:p w:rsidR="00C20CCC" w:rsidRPr="002F4070" w:rsidRDefault="00C20CCC" w:rsidP="00C20CCC">
            <w:pPr>
              <w:spacing w:after="0" w:line="240" w:lineRule="auto"/>
              <w:rPr>
                <w:rFonts w:ascii="Calibri" w:eastAsia="Times New Roman" w:hAnsi="Calibri" w:cs="Calibri"/>
                <w:color w:val="000000"/>
                <w:lang w:val="fr-CM" w:eastAsia="fr-CM"/>
              </w:rPr>
            </w:pPr>
            <w:r w:rsidRPr="002F4070">
              <w:rPr>
                <w:rFonts w:ascii="Calibri" w:eastAsia="Times New Roman" w:hAnsi="Calibri" w:cs="Calibri"/>
                <w:color w:val="000000"/>
                <w:lang w:val="fr-CM" w:eastAsia="fr-CM"/>
              </w:rPr>
              <w:t> </w:t>
            </w:r>
          </w:p>
        </w:tc>
        <w:tc>
          <w:tcPr>
            <w:tcW w:w="915" w:type="dxa"/>
            <w:tcBorders>
              <w:top w:val="nil"/>
              <w:left w:val="nil"/>
              <w:bottom w:val="nil"/>
              <w:right w:val="single" w:sz="4" w:space="0" w:color="auto"/>
            </w:tcBorders>
            <w:shd w:val="clear" w:color="auto" w:fill="auto"/>
            <w:noWrap/>
            <w:vAlign w:val="bottom"/>
            <w:hideMark/>
          </w:tcPr>
          <w:p w:rsidR="00C20CCC" w:rsidRPr="002F4070" w:rsidRDefault="00C20CCC" w:rsidP="00C20CCC">
            <w:pPr>
              <w:spacing w:after="0" w:line="240" w:lineRule="auto"/>
              <w:rPr>
                <w:rFonts w:ascii="Calibri" w:eastAsia="Times New Roman" w:hAnsi="Calibri" w:cs="Calibri"/>
                <w:color w:val="000000"/>
                <w:lang w:val="fr-CM" w:eastAsia="fr-CM"/>
              </w:rPr>
            </w:pPr>
            <w:r w:rsidRPr="002F4070">
              <w:rPr>
                <w:rFonts w:ascii="Calibri" w:eastAsia="Times New Roman" w:hAnsi="Calibri" w:cs="Calibri"/>
                <w:color w:val="000000"/>
                <w:lang w:val="fr-CM" w:eastAsia="fr-CM"/>
              </w:rPr>
              <w:t> </w:t>
            </w:r>
          </w:p>
        </w:tc>
        <w:tc>
          <w:tcPr>
            <w:tcW w:w="992" w:type="dxa"/>
            <w:tcBorders>
              <w:top w:val="nil"/>
              <w:left w:val="nil"/>
              <w:bottom w:val="nil"/>
              <w:right w:val="single" w:sz="4" w:space="0" w:color="auto"/>
            </w:tcBorders>
            <w:shd w:val="clear" w:color="auto" w:fill="auto"/>
            <w:noWrap/>
            <w:vAlign w:val="bottom"/>
            <w:hideMark/>
          </w:tcPr>
          <w:p w:rsidR="00C20CCC" w:rsidRPr="002F4070" w:rsidRDefault="00C20CCC" w:rsidP="00C20CCC">
            <w:pPr>
              <w:spacing w:after="0" w:line="240" w:lineRule="auto"/>
              <w:rPr>
                <w:rFonts w:ascii="Calibri" w:eastAsia="Times New Roman" w:hAnsi="Calibri" w:cs="Calibri"/>
                <w:color w:val="000000"/>
                <w:lang w:val="fr-CM" w:eastAsia="fr-CM"/>
              </w:rPr>
            </w:pPr>
            <w:r w:rsidRPr="002F4070">
              <w:rPr>
                <w:rFonts w:ascii="Calibri" w:eastAsia="Times New Roman" w:hAnsi="Calibri" w:cs="Calibri"/>
                <w:color w:val="000000"/>
                <w:lang w:val="fr-CM" w:eastAsia="fr-CM"/>
              </w:rPr>
              <w:t> </w:t>
            </w:r>
          </w:p>
        </w:tc>
      </w:tr>
      <w:tr w:rsidR="006C7146" w:rsidRPr="002F4070" w:rsidTr="00C20CCC">
        <w:trPr>
          <w:trHeight w:val="288"/>
        </w:trPr>
        <w:tc>
          <w:tcPr>
            <w:tcW w:w="5434" w:type="dxa"/>
            <w:gridSpan w:val="2"/>
            <w:tcBorders>
              <w:top w:val="single" w:sz="4" w:space="0" w:color="auto"/>
              <w:left w:val="single" w:sz="4" w:space="0" w:color="auto"/>
              <w:bottom w:val="single" w:sz="4" w:space="0" w:color="auto"/>
              <w:right w:val="single" w:sz="4" w:space="0" w:color="000000"/>
            </w:tcBorders>
            <w:shd w:val="clear" w:color="000000" w:fill="ACB9CA"/>
            <w:vAlign w:val="center"/>
          </w:tcPr>
          <w:p w:rsidR="006C7146" w:rsidRPr="002F4070" w:rsidRDefault="006C7146" w:rsidP="00C20CCC">
            <w:pPr>
              <w:spacing w:after="0" w:line="240" w:lineRule="auto"/>
              <w:jc w:val="center"/>
              <w:rPr>
                <w:rFonts w:ascii="Arial Narrow" w:eastAsia="Times New Roman" w:hAnsi="Arial Narrow" w:cs="Calibri"/>
                <w:b/>
                <w:bCs/>
                <w:color w:val="000000"/>
                <w:sz w:val="26"/>
                <w:szCs w:val="26"/>
                <w:lang w:val="fr-CM" w:eastAsia="fr-CM"/>
              </w:rPr>
            </w:pPr>
            <w:r>
              <w:rPr>
                <w:rFonts w:ascii="Arial Narrow" w:eastAsia="Times New Roman" w:hAnsi="Arial Narrow" w:cs="Calibri"/>
                <w:b/>
                <w:bCs/>
                <w:color w:val="000000"/>
                <w:sz w:val="26"/>
                <w:szCs w:val="26"/>
                <w:lang w:val="fr-CM" w:eastAsia="fr-CM"/>
              </w:rPr>
              <w:t>NET A MANDATER</w:t>
            </w:r>
          </w:p>
        </w:tc>
        <w:tc>
          <w:tcPr>
            <w:tcW w:w="632" w:type="dxa"/>
            <w:tcBorders>
              <w:top w:val="nil"/>
              <w:left w:val="nil"/>
              <w:bottom w:val="single" w:sz="4" w:space="0" w:color="auto"/>
              <w:right w:val="single" w:sz="4" w:space="0" w:color="auto"/>
            </w:tcBorders>
            <w:shd w:val="clear" w:color="auto" w:fill="auto"/>
            <w:noWrap/>
            <w:vAlign w:val="bottom"/>
          </w:tcPr>
          <w:p w:rsidR="006C7146" w:rsidRPr="002F4070" w:rsidRDefault="006C7146" w:rsidP="00C20CCC">
            <w:pPr>
              <w:spacing w:after="0" w:line="240" w:lineRule="auto"/>
              <w:rPr>
                <w:rFonts w:ascii="Calibri" w:eastAsia="Times New Roman" w:hAnsi="Calibri" w:cs="Calibri"/>
                <w:color w:val="000000"/>
                <w:lang w:val="fr-CM" w:eastAsia="fr-CM"/>
              </w:rPr>
            </w:pPr>
          </w:p>
        </w:tc>
        <w:tc>
          <w:tcPr>
            <w:tcW w:w="1661" w:type="dxa"/>
            <w:tcBorders>
              <w:top w:val="nil"/>
              <w:left w:val="nil"/>
              <w:bottom w:val="single" w:sz="4" w:space="0" w:color="auto"/>
              <w:right w:val="single" w:sz="4" w:space="0" w:color="auto"/>
            </w:tcBorders>
            <w:shd w:val="clear" w:color="auto" w:fill="auto"/>
            <w:noWrap/>
            <w:vAlign w:val="bottom"/>
          </w:tcPr>
          <w:p w:rsidR="006C7146" w:rsidRPr="002F4070" w:rsidRDefault="006C7146" w:rsidP="00C20CCC">
            <w:pPr>
              <w:spacing w:after="0" w:line="240" w:lineRule="auto"/>
              <w:rPr>
                <w:rFonts w:ascii="Calibri" w:eastAsia="Times New Roman" w:hAnsi="Calibri" w:cs="Calibri"/>
                <w:color w:val="000000"/>
                <w:lang w:val="fr-CM" w:eastAsia="fr-CM"/>
              </w:rPr>
            </w:pPr>
          </w:p>
        </w:tc>
        <w:tc>
          <w:tcPr>
            <w:tcW w:w="915" w:type="dxa"/>
            <w:tcBorders>
              <w:top w:val="nil"/>
              <w:left w:val="nil"/>
              <w:bottom w:val="single" w:sz="4" w:space="0" w:color="auto"/>
              <w:right w:val="single" w:sz="4" w:space="0" w:color="auto"/>
            </w:tcBorders>
            <w:shd w:val="clear" w:color="auto" w:fill="auto"/>
            <w:noWrap/>
            <w:vAlign w:val="bottom"/>
          </w:tcPr>
          <w:p w:rsidR="006C7146" w:rsidRPr="002F4070" w:rsidRDefault="006C7146" w:rsidP="00C20CCC">
            <w:pPr>
              <w:spacing w:after="0" w:line="240" w:lineRule="auto"/>
              <w:rPr>
                <w:rFonts w:ascii="Calibri" w:eastAsia="Times New Roman" w:hAnsi="Calibri" w:cs="Calibri"/>
                <w:color w:val="000000"/>
                <w:lang w:val="fr-CM" w:eastAsia="fr-CM"/>
              </w:rPr>
            </w:pPr>
          </w:p>
        </w:tc>
        <w:tc>
          <w:tcPr>
            <w:tcW w:w="992" w:type="dxa"/>
            <w:tcBorders>
              <w:top w:val="nil"/>
              <w:left w:val="nil"/>
              <w:bottom w:val="single" w:sz="4" w:space="0" w:color="auto"/>
              <w:right w:val="single" w:sz="4" w:space="0" w:color="auto"/>
            </w:tcBorders>
            <w:shd w:val="clear" w:color="auto" w:fill="auto"/>
            <w:noWrap/>
            <w:vAlign w:val="bottom"/>
          </w:tcPr>
          <w:p w:rsidR="006C7146" w:rsidRPr="002F4070" w:rsidRDefault="006C7146" w:rsidP="00C20CCC">
            <w:pPr>
              <w:spacing w:after="0" w:line="240" w:lineRule="auto"/>
              <w:rPr>
                <w:rFonts w:ascii="Calibri" w:eastAsia="Times New Roman" w:hAnsi="Calibri" w:cs="Calibri"/>
                <w:color w:val="000000"/>
                <w:lang w:val="fr-CM" w:eastAsia="fr-CM"/>
              </w:rPr>
            </w:pPr>
          </w:p>
        </w:tc>
      </w:tr>
    </w:tbl>
    <w:p w:rsidR="004D4850" w:rsidRDefault="004D4850" w:rsidP="005340B7">
      <w:pPr>
        <w:rPr>
          <w:rFonts w:ascii="Arial" w:hAnsi="Arial" w:cs="Arial"/>
          <w:color w:val="000000" w:themeColor="text1"/>
          <w:sz w:val="24"/>
          <w:szCs w:val="24"/>
          <w:highlight w:val="yellow"/>
        </w:rPr>
      </w:pPr>
    </w:p>
    <w:p w:rsidR="000D72B9" w:rsidRPr="006C7146" w:rsidRDefault="000D72B9" w:rsidP="006C7146">
      <w:pPr>
        <w:jc w:val="center"/>
        <w:rPr>
          <w:rFonts w:ascii="Arial" w:hAnsi="Arial" w:cs="Arial"/>
          <w:b/>
          <w:bCs/>
          <w:color w:val="000000" w:themeColor="text1"/>
          <w:sz w:val="32"/>
          <w:szCs w:val="32"/>
        </w:rPr>
      </w:pPr>
      <w:r w:rsidRPr="006C7146">
        <w:rPr>
          <w:rFonts w:ascii="Arial" w:hAnsi="Arial" w:cs="Arial"/>
          <w:b/>
          <w:bCs/>
          <w:color w:val="000000" w:themeColor="text1"/>
          <w:sz w:val="32"/>
          <w:szCs w:val="32"/>
        </w:rPr>
        <w:t>RECAPITULATIF</w:t>
      </w:r>
    </w:p>
    <w:tbl>
      <w:tblPr>
        <w:tblStyle w:val="Grilledutableau"/>
        <w:tblW w:w="0" w:type="auto"/>
        <w:tblLook w:val="04A0" w:firstRow="1" w:lastRow="0" w:firstColumn="1" w:lastColumn="0" w:noHBand="0" w:noVBand="1"/>
      </w:tblPr>
      <w:tblGrid>
        <w:gridCol w:w="3322"/>
        <w:gridCol w:w="3323"/>
        <w:gridCol w:w="3323"/>
      </w:tblGrid>
      <w:tr w:rsidR="000D72B9" w:rsidRPr="006C7146" w:rsidTr="006C7146">
        <w:tc>
          <w:tcPr>
            <w:tcW w:w="3322" w:type="dxa"/>
            <w:shd w:val="clear" w:color="auto" w:fill="E2EFD9" w:themeFill="accent6" w:themeFillTint="33"/>
          </w:tcPr>
          <w:p w:rsidR="000D72B9" w:rsidRPr="006C7146" w:rsidRDefault="000D72B9" w:rsidP="005340B7">
            <w:pPr>
              <w:rPr>
                <w:rFonts w:ascii="Arial" w:hAnsi="Arial" w:cs="Arial"/>
                <w:color w:val="000000" w:themeColor="text1"/>
                <w:sz w:val="24"/>
                <w:szCs w:val="24"/>
              </w:rPr>
            </w:pPr>
          </w:p>
        </w:tc>
        <w:tc>
          <w:tcPr>
            <w:tcW w:w="3323" w:type="dxa"/>
            <w:shd w:val="clear" w:color="auto" w:fill="E2EFD9" w:themeFill="accent6" w:themeFillTint="33"/>
          </w:tcPr>
          <w:p w:rsidR="000D72B9" w:rsidRPr="006C7146" w:rsidRDefault="006C7146" w:rsidP="005340B7">
            <w:pPr>
              <w:rPr>
                <w:rFonts w:ascii="Arial" w:hAnsi="Arial" w:cs="Arial"/>
                <w:b/>
                <w:bCs/>
                <w:color w:val="000000" w:themeColor="text1"/>
                <w:sz w:val="20"/>
                <w:szCs w:val="20"/>
              </w:rPr>
            </w:pPr>
            <w:r w:rsidRPr="006C7146">
              <w:rPr>
                <w:rFonts w:ascii="Arial" w:hAnsi="Arial" w:cs="Arial"/>
                <w:b/>
                <w:bCs/>
                <w:color w:val="000000" w:themeColor="text1"/>
                <w:sz w:val="20"/>
                <w:szCs w:val="20"/>
              </w:rPr>
              <w:t>POUR UNE MINI-ADDUCTION</w:t>
            </w:r>
          </w:p>
        </w:tc>
        <w:tc>
          <w:tcPr>
            <w:tcW w:w="3323" w:type="dxa"/>
            <w:shd w:val="clear" w:color="auto" w:fill="E2EFD9" w:themeFill="accent6" w:themeFillTint="33"/>
          </w:tcPr>
          <w:p w:rsidR="000D72B9" w:rsidRPr="006C7146" w:rsidRDefault="006C7146" w:rsidP="005340B7">
            <w:pPr>
              <w:rPr>
                <w:rFonts w:ascii="Arial" w:hAnsi="Arial" w:cs="Arial"/>
                <w:b/>
                <w:bCs/>
                <w:color w:val="000000" w:themeColor="text1"/>
                <w:sz w:val="20"/>
                <w:szCs w:val="20"/>
              </w:rPr>
            </w:pPr>
            <w:r w:rsidRPr="006C7146">
              <w:rPr>
                <w:rFonts w:ascii="Arial" w:hAnsi="Arial" w:cs="Arial"/>
                <w:b/>
                <w:bCs/>
                <w:color w:val="000000" w:themeColor="text1"/>
                <w:sz w:val="20"/>
                <w:szCs w:val="20"/>
              </w:rPr>
              <w:t>POUR DEUX MINI-ADDUCTIONS</w:t>
            </w:r>
          </w:p>
        </w:tc>
      </w:tr>
      <w:tr w:rsidR="000D72B9" w:rsidRPr="006C7146" w:rsidTr="006C7146">
        <w:tc>
          <w:tcPr>
            <w:tcW w:w="3322" w:type="dxa"/>
            <w:shd w:val="clear" w:color="auto" w:fill="E2EFD9" w:themeFill="accent6" w:themeFillTint="33"/>
          </w:tcPr>
          <w:p w:rsidR="000D72B9" w:rsidRPr="006C7146" w:rsidRDefault="000D72B9" w:rsidP="005340B7">
            <w:pPr>
              <w:rPr>
                <w:rFonts w:ascii="Arial" w:hAnsi="Arial" w:cs="Arial"/>
                <w:b/>
                <w:bCs/>
                <w:color w:val="000000" w:themeColor="text1"/>
                <w:sz w:val="20"/>
                <w:szCs w:val="20"/>
              </w:rPr>
            </w:pPr>
            <w:r w:rsidRPr="006C7146">
              <w:rPr>
                <w:rFonts w:ascii="Arial" w:hAnsi="Arial" w:cs="Arial"/>
                <w:b/>
                <w:bCs/>
                <w:color w:val="000000" w:themeColor="text1"/>
                <w:sz w:val="20"/>
                <w:szCs w:val="20"/>
              </w:rPr>
              <w:t>TOTAL</w:t>
            </w:r>
            <w:r w:rsidR="006C7146">
              <w:rPr>
                <w:rFonts w:ascii="Arial" w:hAnsi="Arial" w:cs="Arial"/>
                <w:b/>
                <w:bCs/>
                <w:color w:val="000000" w:themeColor="text1"/>
                <w:sz w:val="20"/>
                <w:szCs w:val="20"/>
              </w:rPr>
              <w:t xml:space="preserve"> HT</w:t>
            </w:r>
          </w:p>
        </w:tc>
        <w:tc>
          <w:tcPr>
            <w:tcW w:w="3323" w:type="dxa"/>
            <w:shd w:val="clear" w:color="auto" w:fill="E2EFD9" w:themeFill="accent6" w:themeFillTint="33"/>
          </w:tcPr>
          <w:p w:rsidR="000D72B9" w:rsidRPr="006C7146" w:rsidRDefault="000D72B9" w:rsidP="005340B7">
            <w:pPr>
              <w:rPr>
                <w:rFonts w:ascii="Arial" w:hAnsi="Arial" w:cs="Arial"/>
                <w:b/>
                <w:bCs/>
                <w:color w:val="000000" w:themeColor="text1"/>
                <w:sz w:val="24"/>
                <w:szCs w:val="24"/>
              </w:rPr>
            </w:pPr>
          </w:p>
        </w:tc>
        <w:tc>
          <w:tcPr>
            <w:tcW w:w="3323" w:type="dxa"/>
            <w:shd w:val="clear" w:color="auto" w:fill="E2EFD9" w:themeFill="accent6" w:themeFillTint="33"/>
          </w:tcPr>
          <w:p w:rsidR="000D72B9" w:rsidRPr="006C7146" w:rsidRDefault="000D72B9" w:rsidP="005340B7">
            <w:pPr>
              <w:rPr>
                <w:rFonts w:ascii="Arial" w:hAnsi="Arial" w:cs="Arial"/>
                <w:b/>
                <w:bCs/>
                <w:color w:val="000000" w:themeColor="text1"/>
                <w:sz w:val="24"/>
                <w:szCs w:val="24"/>
              </w:rPr>
            </w:pPr>
          </w:p>
        </w:tc>
      </w:tr>
      <w:tr w:rsidR="000D72B9" w:rsidRPr="006C7146" w:rsidTr="006C7146">
        <w:tc>
          <w:tcPr>
            <w:tcW w:w="3322" w:type="dxa"/>
            <w:shd w:val="clear" w:color="auto" w:fill="E2EFD9" w:themeFill="accent6" w:themeFillTint="33"/>
          </w:tcPr>
          <w:p w:rsidR="000D72B9" w:rsidRPr="006C7146" w:rsidRDefault="006C7146" w:rsidP="005340B7">
            <w:pPr>
              <w:rPr>
                <w:rFonts w:ascii="Arial" w:hAnsi="Arial" w:cs="Arial"/>
                <w:b/>
                <w:bCs/>
                <w:color w:val="000000" w:themeColor="text1"/>
                <w:sz w:val="20"/>
                <w:szCs w:val="20"/>
              </w:rPr>
            </w:pPr>
            <w:r w:rsidRPr="006C7146">
              <w:rPr>
                <w:rFonts w:ascii="Arial" w:hAnsi="Arial" w:cs="Arial"/>
                <w:b/>
                <w:bCs/>
                <w:color w:val="000000" w:themeColor="text1"/>
                <w:sz w:val="20"/>
                <w:szCs w:val="20"/>
              </w:rPr>
              <w:t>TVA</w:t>
            </w:r>
            <w:r w:rsidRPr="006C7146">
              <w:rPr>
                <w:rFonts w:ascii="Arial Narrow" w:eastAsia="Times New Roman" w:hAnsi="Arial Narrow" w:cs="Calibri"/>
                <w:b/>
                <w:bCs/>
                <w:color w:val="000000"/>
                <w:sz w:val="20"/>
                <w:szCs w:val="20"/>
                <w:lang w:val="fr-CM" w:eastAsia="fr-CM"/>
              </w:rPr>
              <w:t xml:space="preserve"> (</w:t>
            </w:r>
            <w:r w:rsidRPr="002F4070">
              <w:rPr>
                <w:rFonts w:ascii="Arial Narrow" w:eastAsia="Times New Roman" w:hAnsi="Arial Narrow" w:cs="Calibri"/>
                <w:b/>
                <w:bCs/>
                <w:color w:val="000000"/>
                <w:sz w:val="20"/>
                <w:szCs w:val="20"/>
                <w:lang w:val="fr-CM" w:eastAsia="fr-CM"/>
              </w:rPr>
              <w:t>19,25%)</w:t>
            </w:r>
          </w:p>
        </w:tc>
        <w:tc>
          <w:tcPr>
            <w:tcW w:w="3323" w:type="dxa"/>
            <w:shd w:val="clear" w:color="auto" w:fill="E2EFD9" w:themeFill="accent6" w:themeFillTint="33"/>
          </w:tcPr>
          <w:p w:rsidR="000D72B9" w:rsidRPr="006C7146" w:rsidRDefault="000D72B9" w:rsidP="005340B7">
            <w:pPr>
              <w:rPr>
                <w:rFonts w:ascii="Arial" w:hAnsi="Arial" w:cs="Arial"/>
                <w:b/>
                <w:bCs/>
                <w:color w:val="000000" w:themeColor="text1"/>
                <w:sz w:val="24"/>
                <w:szCs w:val="24"/>
              </w:rPr>
            </w:pPr>
          </w:p>
        </w:tc>
        <w:tc>
          <w:tcPr>
            <w:tcW w:w="3323" w:type="dxa"/>
            <w:shd w:val="clear" w:color="auto" w:fill="E2EFD9" w:themeFill="accent6" w:themeFillTint="33"/>
          </w:tcPr>
          <w:p w:rsidR="000D72B9" w:rsidRPr="006C7146" w:rsidRDefault="000D72B9" w:rsidP="005340B7">
            <w:pPr>
              <w:rPr>
                <w:rFonts w:ascii="Arial" w:hAnsi="Arial" w:cs="Arial"/>
                <w:b/>
                <w:bCs/>
                <w:color w:val="000000" w:themeColor="text1"/>
                <w:sz w:val="24"/>
                <w:szCs w:val="24"/>
              </w:rPr>
            </w:pPr>
          </w:p>
        </w:tc>
      </w:tr>
      <w:tr w:rsidR="006C7146" w:rsidRPr="006C7146" w:rsidTr="006C7146">
        <w:tc>
          <w:tcPr>
            <w:tcW w:w="3322" w:type="dxa"/>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rsidR="006C7146" w:rsidRPr="006C7146" w:rsidRDefault="006C7146" w:rsidP="006C7146">
            <w:pPr>
              <w:rPr>
                <w:rFonts w:ascii="Arial" w:hAnsi="Arial" w:cs="Arial"/>
                <w:b/>
                <w:bCs/>
                <w:color w:val="000000" w:themeColor="text1"/>
                <w:sz w:val="20"/>
                <w:szCs w:val="20"/>
              </w:rPr>
            </w:pPr>
            <w:r w:rsidRPr="006C7146">
              <w:rPr>
                <w:rFonts w:ascii="Arial Narrow" w:eastAsia="Times New Roman" w:hAnsi="Arial Narrow" w:cs="Calibri"/>
                <w:b/>
                <w:bCs/>
                <w:color w:val="000000"/>
                <w:sz w:val="20"/>
                <w:szCs w:val="20"/>
                <w:lang w:val="fr-CM" w:eastAsia="fr-CM"/>
              </w:rPr>
              <w:t>AIR (2,2% ou 5,5%)</w:t>
            </w:r>
          </w:p>
        </w:tc>
        <w:tc>
          <w:tcPr>
            <w:tcW w:w="3323" w:type="dxa"/>
            <w:shd w:val="clear" w:color="auto" w:fill="E2EFD9" w:themeFill="accent6" w:themeFillTint="33"/>
          </w:tcPr>
          <w:p w:rsidR="006C7146" w:rsidRPr="006C7146" w:rsidRDefault="006C7146" w:rsidP="006C7146">
            <w:pPr>
              <w:rPr>
                <w:rFonts w:ascii="Arial" w:hAnsi="Arial" w:cs="Arial"/>
                <w:b/>
                <w:bCs/>
                <w:color w:val="000000" w:themeColor="text1"/>
                <w:sz w:val="24"/>
                <w:szCs w:val="24"/>
              </w:rPr>
            </w:pPr>
          </w:p>
        </w:tc>
        <w:tc>
          <w:tcPr>
            <w:tcW w:w="3323" w:type="dxa"/>
            <w:shd w:val="clear" w:color="auto" w:fill="E2EFD9" w:themeFill="accent6" w:themeFillTint="33"/>
          </w:tcPr>
          <w:p w:rsidR="006C7146" w:rsidRPr="006C7146" w:rsidRDefault="006C7146" w:rsidP="006C7146">
            <w:pPr>
              <w:rPr>
                <w:rFonts w:ascii="Arial" w:hAnsi="Arial" w:cs="Arial"/>
                <w:b/>
                <w:bCs/>
                <w:color w:val="000000" w:themeColor="text1"/>
                <w:sz w:val="24"/>
                <w:szCs w:val="24"/>
              </w:rPr>
            </w:pPr>
          </w:p>
        </w:tc>
      </w:tr>
      <w:tr w:rsidR="006C7146" w:rsidRPr="006C7146" w:rsidTr="006C7146">
        <w:tc>
          <w:tcPr>
            <w:tcW w:w="3322" w:type="dxa"/>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rsidR="006C7146" w:rsidRPr="006C7146" w:rsidRDefault="006C7146" w:rsidP="006C7146">
            <w:pPr>
              <w:rPr>
                <w:rFonts w:ascii="Arial" w:hAnsi="Arial" w:cs="Arial"/>
                <w:b/>
                <w:bCs/>
                <w:color w:val="000000" w:themeColor="text1"/>
                <w:sz w:val="20"/>
                <w:szCs w:val="20"/>
              </w:rPr>
            </w:pPr>
            <w:r w:rsidRPr="002F4070">
              <w:rPr>
                <w:rFonts w:ascii="Arial Narrow" w:eastAsia="Times New Roman" w:hAnsi="Arial Narrow" w:cs="Calibri"/>
                <w:b/>
                <w:bCs/>
                <w:color w:val="000000"/>
                <w:sz w:val="20"/>
                <w:szCs w:val="20"/>
                <w:lang w:val="fr-CM" w:eastAsia="fr-CM"/>
              </w:rPr>
              <w:t xml:space="preserve">TOTAL TTC </w:t>
            </w:r>
          </w:p>
        </w:tc>
        <w:tc>
          <w:tcPr>
            <w:tcW w:w="3323" w:type="dxa"/>
            <w:shd w:val="clear" w:color="auto" w:fill="E2EFD9" w:themeFill="accent6" w:themeFillTint="33"/>
          </w:tcPr>
          <w:p w:rsidR="006C7146" w:rsidRPr="006C7146" w:rsidRDefault="006C7146" w:rsidP="006C7146">
            <w:pPr>
              <w:rPr>
                <w:rFonts w:ascii="Arial" w:hAnsi="Arial" w:cs="Arial"/>
                <w:b/>
                <w:bCs/>
                <w:color w:val="000000" w:themeColor="text1"/>
                <w:sz w:val="24"/>
                <w:szCs w:val="24"/>
              </w:rPr>
            </w:pPr>
          </w:p>
        </w:tc>
        <w:tc>
          <w:tcPr>
            <w:tcW w:w="3323" w:type="dxa"/>
            <w:shd w:val="clear" w:color="auto" w:fill="E2EFD9" w:themeFill="accent6" w:themeFillTint="33"/>
          </w:tcPr>
          <w:p w:rsidR="006C7146" w:rsidRPr="006C7146" w:rsidRDefault="006C7146" w:rsidP="006C7146">
            <w:pPr>
              <w:rPr>
                <w:rFonts w:ascii="Arial" w:hAnsi="Arial" w:cs="Arial"/>
                <w:b/>
                <w:bCs/>
                <w:color w:val="000000" w:themeColor="text1"/>
                <w:sz w:val="24"/>
                <w:szCs w:val="24"/>
              </w:rPr>
            </w:pPr>
          </w:p>
        </w:tc>
      </w:tr>
      <w:tr w:rsidR="006C7146" w:rsidRPr="006C7146" w:rsidTr="006C7146">
        <w:tc>
          <w:tcPr>
            <w:tcW w:w="3322" w:type="dxa"/>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rsidR="006C7146" w:rsidRPr="006C7146" w:rsidRDefault="006C7146" w:rsidP="006C7146">
            <w:pPr>
              <w:rPr>
                <w:rFonts w:ascii="Arial" w:hAnsi="Arial" w:cs="Arial"/>
                <w:b/>
                <w:bCs/>
                <w:color w:val="000000" w:themeColor="text1"/>
                <w:sz w:val="20"/>
                <w:szCs w:val="20"/>
              </w:rPr>
            </w:pPr>
            <w:r w:rsidRPr="006C7146">
              <w:rPr>
                <w:rFonts w:ascii="Arial Narrow" w:eastAsia="Times New Roman" w:hAnsi="Arial Narrow" w:cs="Calibri"/>
                <w:b/>
                <w:bCs/>
                <w:color w:val="000000"/>
                <w:sz w:val="20"/>
                <w:szCs w:val="20"/>
                <w:lang w:val="fr-CM" w:eastAsia="fr-CM"/>
              </w:rPr>
              <w:t>NET A MANDATER</w:t>
            </w:r>
          </w:p>
        </w:tc>
        <w:tc>
          <w:tcPr>
            <w:tcW w:w="3323" w:type="dxa"/>
            <w:shd w:val="clear" w:color="auto" w:fill="E2EFD9" w:themeFill="accent6" w:themeFillTint="33"/>
          </w:tcPr>
          <w:p w:rsidR="006C7146" w:rsidRPr="006C7146" w:rsidRDefault="006C7146" w:rsidP="006C7146">
            <w:pPr>
              <w:rPr>
                <w:rFonts w:ascii="Arial" w:hAnsi="Arial" w:cs="Arial"/>
                <w:b/>
                <w:bCs/>
                <w:color w:val="000000" w:themeColor="text1"/>
                <w:sz w:val="24"/>
                <w:szCs w:val="24"/>
              </w:rPr>
            </w:pPr>
          </w:p>
        </w:tc>
        <w:tc>
          <w:tcPr>
            <w:tcW w:w="3323" w:type="dxa"/>
            <w:shd w:val="clear" w:color="auto" w:fill="E2EFD9" w:themeFill="accent6" w:themeFillTint="33"/>
          </w:tcPr>
          <w:p w:rsidR="006C7146" w:rsidRPr="006C7146" w:rsidRDefault="006C7146" w:rsidP="006C7146">
            <w:pPr>
              <w:rPr>
                <w:rFonts w:ascii="Arial" w:hAnsi="Arial" w:cs="Arial"/>
                <w:b/>
                <w:bCs/>
                <w:color w:val="000000" w:themeColor="text1"/>
                <w:sz w:val="24"/>
                <w:szCs w:val="24"/>
              </w:rPr>
            </w:pPr>
          </w:p>
        </w:tc>
      </w:tr>
    </w:tbl>
    <w:p w:rsidR="000D72B9" w:rsidRPr="006C7146" w:rsidRDefault="000D72B9" w:rsidP="005340B7">
      <w:pPr>
        <w:rPr>
          <w:rFonts w:ascii="Arial" w:hAnsi="Arial" w:cs="Arial"/>
          <w:color w:val="000000" w:themeColor="text1"/>
          <w:sz w:val="24"/>
          <w:szCs w:val="24"/>
        </w:rPr>
      </w:pPr>
    </w:p>
    <w:p w:rsidR="00A64524" w:rsidRPr="006C7146" w:rsidRDefault="009F336F" w:rsidP="003B7DD3">
      <w:pPr>
        <w:spacing w:before="120" w:after="120"/>
        <w:rPr>
          <w:rFonts w:ascii="Arial Narrow" w:hAnsi="Arial Narrow" w:cs="Arial"/>
          <w:color w:val="000000" w:themeColor="text1"/>
          <w:sz w:val="16"/>
          <w:szCs w:val="16"/>
        </w:rPr>
      </w:pPr>
      <w:r>
        <w:rPr>
          <w:rFonts w:ascii="Arial" w:hAnsi="Arial" w:cs="Arial"/>
          <w:color w:val="000000" w:themeColor="text1"/>
          <w:sz w:val="24"/>
          <w:szCs w:val="24"/>
        </w:rPr>
        <w:t>Arrêter</w:t>
      </w:r>
      <w:r w:rsidR="00C47AA1" w:rsidRPr="006C7146">
        <w:rPr>
          <w:rFonts w:ascii="Arial" w:hAnsi="Arial" w:cs="Arial"/>
          <w:color w:val="000000" w:themeColor="text1"/>
          <w:sz w:val="24"/>
          <w:szCs w:val="24"/>
        </w:rPr>
        <w:t xml:space="preserve"> le présent devis estimatif et quantitatif à la somme de </w:t>
      </w:r>
      <w:r w:rsidR="004A5BB0" w:rsidRPr="006C7146">
        <w:rPr>
          <w:rFonts w:ascii="Arial Narrow" w:hAnsi="Arial Narrow" w:cs="Arial"/>
          <w:color w:val="000000" w:themeColor="text1"/>
          <w:sz w:val="16"/>
          <w:szCs w:val="16"/>
        </w:rPr>
        <w:t>………………………………</w:t>
      </w:r>
      <w:r w:rsidR="00A64524" w:rsidRPr="006C7146">
        <w:rPr>
          <w:rFonts w:ascii="Arial Narrow" w:hAnsi="Arial Narrow" w:cs="Arial"/>
          <w:color w:val="000000" w:themeColor="text1"/>
          <w:sz w:val="16"/>
          <w:szCs w:val="16"/>
        </w:rPr>
        <w:t>……………………</w:t>
      </w:r>
      <w:r w:rsidR="00CE3843" w:rsidRPr="006C7146">
        <w:rPr>
          <w:rFonts w:ascii="Arial Narrow" w:hAnsi="Arial Narrow" w:cs="Arial"/>
          <w:color w:val="000000" w:themeColor="text1"/>
          <w:sz w:val="16"/>
          <w:szCs w:val="16"/>
        </w:rPr>
        <w:t>………………</w:t>
      </w:r>
    </w:p>
    <w:p w:rsidR="00C072AE" w:rsidRPr="00941856" w:rsidRDefault="00A64524" w:rsidP="003B7DD3">
      <w:pPr>
        <w:spacing w:before="120" w:after="120"/>
        <w:rPr>
          <w:rFonts w:ascii="Arial" w:hAnsi="Arial" w:cs="Arial"/>
          <w:color w:val="000000" w:themeColor="text1"/>
          <w:sz w:val="24"/>
          <w:szCs w:val="24"/>
        </w:rPr>
      </w:pPr>
      <w:r w:rsidRPr="006C7146">
        <w:rPr>
          <w:rFonts w:ascii="Arial Narrow" w:hAnsi="Arial Narrow" w:cs="Arial"/>
          <w:bCs/>
          <w:color w:val="000000" w:themeColor="text1"/>
          <w:sz w:val="16"/>
          <w:szCs w:val="16"/>
        </w:rPr>
        <w:t>…………………………………………………………………………………………………………………</w:t>
      </w:r>
      <w:r w:rsidR="004A5BB0" w:rsidRPr="006C7146">
        <w:rPr>
          <w:rFonts w:ascii="Arial" w:hAnsi="Arial" w:cs="Arial"/>
          <w:b/>
          <w:color w:val="000000" w:themeColor="text1"/>
          <w:sz w:val="24"/>
          <w:szCs w:val="24"/>
        </w:rPr>
        <w:t>Francs CFA</w:t>
      </w:r>
      <w:r w:rsidR="004A5BB0" w:rsidRPr="006C7146">
        <w:rPr>
          <w:rFonts w:ascii="Arial" w:hAnsi="Arial" w:cs="Arial"/>
          <w:color w:val="000000" w:themeColor="text1"/>
          <w:sz w:val="24"/>
          <w:szCs w:val="24"/>
        </w:rPr>
        <w:t xml:space="preserve"> Toutes Taxes Comprises</w:t>
      </w:r>
    </w:p>
    <w:p w:rsidR="001474CF" w:rsidRDefault="001474CF">
      <w:pPr>
        <w:rPr>
          <w:rFonts w:ascii="Dutch801 Rm BT" w:hAnsi="Dutch801 Rm BT" w:cs="Arial"/>
          <w:color w:val="000000" w:themeColor="text1"/>
          <w:sz w:val="24"/>
          <w:szCs w:val="24"/>
        </w:rPr>
      </w:pPr>
      <w:r>
        <w:rPr>
          <w:rFonts w:ascii="Dutch801 Rm BT" w:hAnsi="Dutch801 Rm BT" w:cs="Arial"/>
          <w:color w:val="000000" w:themeColor="text1"/>
          <w:sz w:val="24"/>
          <w:szCs w:val="24"/>
        </w:rPr>
        <w:br w:type="page"/>
      </w:r>
    </w:p>
    <w:p w:rsidR="001474CF" w:rsidRPr="001474CF" w:rsidRDefault="001474CF" w:rsidP="001474CF">
      <w:pPr>
        <w:spacing w:after="0"/>
        <w:jc w:val="center"/>
        <w:rPr>
          <w:rFonts w:ascii="Arial Narrow" w:hAnsi="Arial Narrow"/>
          <w:b/>
          <w:sz w:val="24"/>
        </w:rPr>
      </w:pPr>
    </w:p>
    <w:p w:rsidR="001474CF" w:rsidRPr="004A7472" w:rsidRDefault="001474CF" w:rsidP="001474CF">
      <w:pPr>
        <w:rPr>
          <w:rFonts w:ascii="Arial" w:hAnsi="Arial" w:cs="Arial"/>
          <w:color w:val="000000" w:themeColor="text1"/>
          <w:sz w:val="24"/>
          <w:szCs w:val="24"/>
          <w:highlight w:val="yellow"/>
        </w:rPr>
      </w:pPr>
    </w:p>
    <w:p w:rsidR="003B7DD3" w:rsidRPr="00941856" w:rsidRDefault="003B7DD3" w:rsidP="003B7DD3">
      <w:pPr>
        <w:rPr>
          <w:color w:val="000000" w:themeColor="text1"/>
        </w:rPr>
      </w:pPr>
    </w:p>
    <w:p w:rsidR="0080656B" w:rsidRPr="00941856" w:rsidRDefault="0080656B" w:rsidP="003B7DD3">
      <w:pPr>
        <w:rPr>
          <w:color w:val="000000" w:themeColor="text1"/>
        </w:rPr>
      </w:pPr>
    </w:p>
    <w:p w:rsidR="00110492" w:rsidRPr="00941856" w:rsidRDefault="00110492" w:rsidP="00110492">
      <w:pPr>
        <w:spacing w:after="240" w:line="480" w:lineRule="auto"/>
        <w:jc w:val="center"/>
        <w:rPr>
          <w:color w:val="000000" w:themeColor="text1"/>
        </w:rPr>
      </w:pPr>
    </w:p>
    <w:p w:rsidR="00110492" w:rsidRPr="00941856" w:rsidRDefault="00110492" w:rsidP="00110492">
      <w:pPr>
        <w:spacing w:after="240" w:line="480" w:lineRule="auto"/>
        <w:jc w:val="center"/>
        <w:rPr>
          <w:color w:val="000000" w:themeColor="text1"/>
        </w:rPr>
      </w:pPr>
    </w:p>
    <w:p w:rsidR="00110492" w:rsidRPr="00941856" w:rsidRDefault="00110492" w:rsidP="00110492">
      <w:pPr>
        <w:spacing w:after="240" w:line="480" w:lineRule="auto"/>
        <w:jc w:val="center"/>
        <w:rPr>
          <w:color w:val="000000" w:themeColor="text1"/>
        </w:rPr>
      </w:pPr>
    </w:p>
    <w:p w:rsidR="00110492" w:rsidRPr="00941856" w:rsidRDefault="00110492" w:rsidP="00110492">
      <w:pPr>
        <w:spacing w:after="240" w:line="480" w:lineRule="auto"/>
        <w:jc w:val="center"/>
        <w:rPr>
          <w:color w:val="000000" w:themeColor="text1"/>
        </w:rPr>
      </w:pPr>
    </w:p>
    <w:p w:rsidR="00110492" w:rsidRPr="00941856" w:rsidRDefault="00110492" w:rsidP="00110492">
      <w:pPr>
        <w:spacing w:after="240" w:line="480" w:lineRule="auto"/>
        <w:jc w:val="center"/>
        <w:rPr>
          <w:color w:val="000000" w:themeColor="text1"/>
        </w:rPr>
      </w:pPr>
    </w:p>
    <w:p w:rsidR="00110492" w:rsidRPr="00941856" w:rsidRDefault="00110492" w:rsidP="004A7472">
      <w:pPr>
        <w:spacing w:after="0" w:line="360" w:lineRule="auto"/>
        <w:jc w:val="center"/>
        <w:rPr>
          <w:rFonts w:ascii="Arial" w:hAnsi="Arial" w:cs="Arial"/>
          <w:b/>
          <w:color w:val="000000" w:themeColor="text1"/>
          <w:sz w:val="40"/>
          <w:u w:val="single"/>
        </w:rPr>
      </w:pPr>
      <w:r w:rsidRPr="00941856">
        <w:rPr>
          <w:rFonts w:ascii="Arial" w:hAnsi="Arial" w:cs="Arial"/>
          <w:b/>
          <w:color w:val="000000" w:themeColor="text1"/>
          <w:sz w:val="40"/>
          <w:u w:val="single"/>
        </w:rPr>
        <w:t>PIECE 9 :</w:t>
      </w:r>
    </w:p>
    <w:p w:rsidR="003B7DD3" w:rsidRPr="00941856" w:rsidRDefault="00110492" w:rsidP="00110492">
      <w:pPr>
        <w:spacing w:after="240" w:line="480" w:lineRule="auto"/>
        <w:jc w:val="center"/>
        <w:rPr>
          <w:rFonts w:ascii="Arial" w:hAnsi="Arial" w:cs="Arial"/>
          <w:b/>
          <w:color w:val="000000" w:themeColor="text1"/>
          <w:sz w:val="40"/>
        </w:rPr>
      </w:pPr>
      <w:r w:rsidRPr="00941856">
        <w:rPr>
          <w:rFonts w:ascii="Arial" w:hAnsi="Arial" w:cs="Arial"/>
          <w:b/>
          <w:color w:val="000000" w:themeColor="text1"/>
          <w:sz w:val="40"/>
        </w:rPr>
        <w:t>CADRE DU SOUS DETAIL DES PRIX</w:t>
      </w:r>
      <w:r w:rsidR="003B7DD3" w:rsidRPr="00941856">
        <w:rPr>
          <w:rFonts w:ascii="Arial" w:hAnsi="Arial" w:cs="Arial"/>
          <w:b/>
          <w:color w:val="000000" w:themeColor="text1"/>
          <w:sz w:val="40"/>
        </w:rPr>
        <w:br w:type="page"/>
      </w:r>
    </w:p>
    <w:p w:rsidR="00987FBA" w:rsidRPr="005100C4" w:rsidRDefault="003B7DD3" w:rsidP="005100C4">
      <w:pPr>
        <w:spacing w:after="0"/>
        <w:jc w:val="center"/>
        <w:rPr>
          <w:rFonts w:ascii="Arial Narrow" w:hAnsi="Arial Narrow"/>
          <w:b/>
          <w:sz w:val="28"/>
        </w:rPr>
      </w:pPr>
      <w:r w:rsidRPr="005100C4">
        <w:rPr>
          <w:rFonts w:ascii="Arial Narrow" w:hAnsi="Arial Narrow"/>
          <w:b/>
          <w:sz w:val="28"/>
        </w:rPr>
        <w:lastRenderedPageBreak/>
        <w:t>CADRE DU SOUS DETAILDES PRIX</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693"/>
        <w:gridCol w:w="2127"/>
        <w:gridCol w:w="1701"/>
        <w:gridCol w:w="2126"/>
      </w:tblGrid>
      <w:tr w:rsidR="00941856" w:rsidRPr="00941856" w:rsidTr="00870D16">
        <w:trPr>
          <w:trHeight w:hRule="exact" w:val="397"/>
        </w:trPr>
        <w:tc>
          <w:tcPr>
            <w:tcW w:w="9781" w:type="dxa"/>
            <w:gridSpan w:val="5"/>
            <w:vAlign w:val="center"/>
          </w:tcPr>
          <w:p w:rsidR="00870D16" w:rsidRPr="00941856" w:rsidRDefault="00870D16" w:rsidP="00870D16">
            <w:pPr>
              <w:spacing w:after="0"/>
              <w:jc w:val="center"/>
              <w:rPr>
                <w:rFonts w:ascii="Arial Narrow" w:eastAsia="Arial Unicode MS" w:hAnsi="Arial Narrow" w:cs="Arial"/>
                <w:b/>
                <w:color w:val="000000" w:themeColor="text1"/>
                <w:sz w:val="24"/>
                <w:szCs w:val="24"/>
              </w:rPr>
            </w:pPr>
            <w:r w:rsidRPr="00941856">
              <w:rPr>
                <w:rFonts w:ascii="Arial Narrow" w:eastAsia="Arial Unicode MS" w:hAnsi="Arial Narrow" w:cs="Arial"/>
                <w:b/>
                <w:color w:val="000000" w:themeColor="text1"/>
                <w:sz w:val="24"/>
                <w:szCs w:val="24"/>
              </w:rPr>
              <w:t>SOUS DETAIL DES PRIX</w:t>
            </w:r>
          </w:p>
        </w:tc>
      </w:tr>
      <w:tr w:rsidR="00941856" w:rsidRPr="00941856" w:rsidTr="00870D16">
        <w:trPr>
          <w:trHeight w:hRule="exact" w:val="397"/>
        </w:trPr>
        <w:tc>
          <w:tcPr>
            <w:tcW w:w="9781" w:type="dxa"/>
            <w:gridSpan w:val="5"/>
            <w:vAlign w:val="center"/>
          </w:tcPr>
          <w:p w:rsidR="00870D16" w:rsidRPr="00941856" w:rsidRDefault="00870D16" w:rsidP="00870D16">
            <w:pPr>
              <w:spacing w:after="0"/>
              <w:rPr>
                <w:rFonts w:ascii="Arial Narrow" w:eastAsia="Arial Unicode MS" w:hAnsi="Arial Narrow" w:cs="Arial"/>
                <w:b/>
                <w:color w:val="000000" w:themeColor="text1"/>
                <w:sz w:val="24"/>
                <w:szCs w:val="24"/>
              </w:rPr>
            </w:pPr>
            <w:r w:rsidRPr="00941856">
              <w:rPr>
                <w:rFonts w:ascii="Arial Narrow" w:eastAsia="Arial Unicode MS" w:hAnsi="Arial Narrow" w:cs="Arial"/>
                <w:b/>
                <w:color w:val="000000" w:themeColor="text1"/>
                <w:sz w:val="24"/>
                <w:szCs w:val="24"/>
              </w:rPr>
              <w:t xml:space="preserve">Désignation : </w:t>
            </w:r>
          </w:p>
        </w:tc>
      </w:tr>
      <w:tr w:rsidR="00941856" w:rsidRPr="00941856" w:rsidTr="00870D16">
        <w:trPr>
          <w:trHeight w:hRule="exact" w:val="702"/>
        </w:trPr>
        <w:tc>
          <w:tcPr>
            <w:tcW w:w="1134" w:type="dxa"/>
            <w:vAlign w:val="center"/>
          </w:tcPr>
          <w:p w:rsidR="00870D16" w:rsidRPr="00941856" w:rsidRDefault="00870D16" w:rsidP="00870D16">
            <w:pPr>
              <w:spacing w:after="0"/>
              <w:jc w:val="center"/>
              <w:rPr>
                <w:rFonts w:ascii="Arial Narrow" w:eastAsia="Arial Unicode MS" w:hAnsi="Arial Narrow" w:cs="Arial"/>
                <w:b/>
                <w:color w:val="000000" w:themeColor="text1"/>
                <w:sz w:val="24"/>
                <w:szCs w:val="24"/>
              </w:rPr>
            </w:pPr>
            <w:r w:rsidRPr="00941856">
              <w:rPr>
                <w:rFonts w:ascii="Arial Narrow" w:eastAsia="Arial Unicode MS" w:hAnsi="Arial Narrow" w:cs="Arial"/>
                <w:b/>
                <w:color w:val="000000" w:themeColor="text1"/>
                <w:sz w:val="24"/>
                <w:szCs w:val="24"/>
              </w:rPr>
              <w:t>N° Prix</w:t>
            </w:r>
          </w:p>
        </w:tc>
        <w:tc>
          <w:tcPr>
            <w:tcW w:w="2693" w:type="dxa"/>
            <w:vAlign w:val="center"/>
          </w:tcPr>
          <w:p w:rsidR="00870D16" w:rsidRPr="00941856" w:rsidRDefault="00870D16" w:rsidP="00870D16">
            <w:pPr>
              <w:spacing w:after="0"/>
              <w:jc w:val="center"/>
              <w:rPr>
                <w:rFonts w:ascii="Arial Narrow" w:eastAsia="Arial Unicode MS" w:hAnsi="Arial Narrow" w:cs="Arial"/>
                <w:b/>
                <w:color w:val="000000" w:themeColor="text1"/>
                <w:sz w:val="24"/>
                <w:szCs w:val="24"/>
              </w:rPr>
            </w:pPr>
            <w:r w:rsidRPr="00941856">
              <w:rPr>
                <w:rFonts w:ascii="Arial Narrow" w:eastAsia="Arial Unicode MS" w:hAnsi="Arial Narrow" w:cs="Arial"/>
                <w:b/>
                <w:color w:val="000000" w:themeColor="text1"/>
                <w:sz w:val="24"/>
                <w:szCs w:val="24"/>
              </w:rPr>
              <w:t>Rendement journalier</w:t>
            </w:r>
          </w:p>
        </w:tc>
        <w:tc>
          <w:tcPr>
            <w:tcW w:w="2127" w:type="dxa"/>
            <w:vAlign w:val="center"/>
          </w:tcPr>
          <w:p w:rsidR="00870D16" w:rsidRPr="00941856" w:rsidRDefault="00870D16" w:rsidP="00870D16">
            <w:pPr>
              <w:spacing w:after="0"/>
              <w:jc w:val="center"/>
              <w:rPr>
                <w:rFonts w:ascii="Arial Narrow" w:eastAsia="Arial Unicode MS" w:hAnsi="Arial Narrow" w:cs="Arial"/>
                <w:b/>
                <w:color w:val="000000" w:themeColor="text1"/>
                <w:sz w:val="24"/>
                <w:szCs w:val="24"/>
              </w:rPr>
            </w:pPr>
            <w:r w:rsidRPr="00941856">
              <w:rPr>
                <w:rFonts w:ascii="Arial Narrow" w:eastAsia="Arial Unicode MS" w:hAnsi="Arial Narrow" w:cs="Arial"/>
                <w:b/>
                <w:color w:val="000000" w:themeColor="text1"/>
                <w:sz w:val="24"/>
                <w:szCs w:val="24"/>
              </w:rPr>
              <w:t>Quantité totale</w:t>
            </w:r>
          </w:p>
        </w:tc>
        <w:tc>
          <w:tcPr>
            <w:tcW w:w="1701" w:type="dxa"/>
            <w:vAlign w:val="center"/>
          </w:tcPr>
          <w:p w:rsidR="00870D16" w:rsidRPr="00941856" w:rsidRDefault="00870D16" w:rsidP="00870D16">
            <w:pPr>
              <w:spacing w:after="0"/>
              <w:jc w:val="center"/>
              <w:rPr>
                <w:rFonts w:ascii="Arial Narrow" w:eastAsia="Arial Unicode MS" w:hAnsi="Arial Narrow" w:cs="Arial"/>
                <w:b/>
                <w:color w:val="000000" w:themeColor="text1"/>
                <w:sz w:val="24"/>
                <w:szCs w:val="24"/>
              </w:rPr>
            </w:pPr>
            <w:r w:rsidRPr="00941856">
              <w:rPr>
                <w:rFonts w:ascii="Arial Narrow" w:eastAsia="Arial Unicode MS" w:hAnsi="Arial Narrow" w:cs="Arial"/>
                <w:b/>
                <w:color w:val="000000" w:themeColor="text1"/>
                <w:sz w:val="24"/>
                <w:szCs w:val="24"/>
              </w:rPr>
              <w:t>Unité</w:t>
            </w:r>
          </w:p>
        </w:tc>
        <w:tc>
          <w:tcPr>
            <w:tcW w:w="2126" w:type="dxa"/>
            <w:vAlign w:val="center"/>
          </w:tcPr>
          <w:p w:rsidR="00870D16" w:rsidRPr="00941856" w:rsidRDefault="00870D16" w:rsidP="00870D16">
            <w:pPr>
              <w:spacing w:after="0"/>
              <w:jc w:val="center"/>
              <w:rPr>
                <w:rFonts w:ascii="Arial Narrow" w:eastAsia="Arial Unicode MS" w:hAnsi="Arial Narrow" w:cs="Arial"/>
                <w:b/>
                <w:color w:val="000000" w:themeColor="text1"/>
                <w:sz w:val="24"/>
                <w:szCs w:val="24"/>
              </w:rPr>
            </w:pPr>
            <w:r w:rsidRPr="00941856">
              <w:rPr>
                <w:rFonts w:ascii="Arial Narrow" w:eastAsia="Arial Unicode MS" w:hAnsi="Arial Narrow" w:cs="Arial"/>
                <w:b/>
                <w:color w:val="000000" w:themeColor="text1"/>
                <w:sz w:val="24"/>
                <w:szCs w:val="24"/>
              </w:rPr>
              <w:t>Durée activité (j)</w:t>
            </w:r>
          </w:p>
        </w:tc>
      </w:tr>
      <w:tr w:rsidR="00941856" w:rsidRPr="00941856" w:rsidTr="00870D16">
        <w:trPr>
          <w:trHeight w:hRule="exact" w:val="397"/>
        </w:trPr>
        <w:tc>
          <w:tcPr>
            <w:tcW w:w="1134"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693"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Merge w:val="restart"/>
            <w:textDirection w:val="btLr"/>
            <w:vAlign w:val="center"/>
          </w:tcPr>
          <w:p w:rsidR="00870D16" w:rsidRPr="00941856" w:rsidRDefault="00870D16" w:rsidP="00870D16">
            <w:pPr>
              <w:spacing w:after="0"/>
              <w:ind w:left="113" w:right="113"/>
              <w:jc w:val="center"/>
              <w:rPr>
                <w:rFonts w:ascii="Arial Narrow" w:eastAsia="Arial Unicode MS" w:hAnsi="Arial Narrow" w:cs="Arial"/>
                <w:b/>
                <w:color w:val="000000" w:themeColor="text1"/>
                <w:sz w:val="24"/>
                <w:szCs w:val="24"/>
              </w:rPr>
            </w:pPr>
            <w:r w:rsidRPr="00941856">
              <w:rPr>
                <w:rFonts w:ascii="Arial Narrow" w:eastAsia="Arial Unicode MS" w:hAnsi="Arial Narrow" w:cs="Arial"/>
                <w:b/>
                <w:color w:val="000000" w:themeColor="text1"/>
                <w:sz w:val="24"/>
                <w:szCs w:val="24"/>
              </w:rPr>
              <w:t>Main d’œuvre</w:t>
            </w:r>
          </w:p>
        </w:tc>
        <w:tc>
          <w:tcPr>
            <w:tcW w:w="2693"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color w:val="000000" w:themeColor="text1"/>
                <w:sz w:val="24"/>
                <w:szCs w:val="24"/>
              </w:rPr>
              <w:t>CATEGORIE</w:t>
            </w: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color w:val="000000" w:themeColor="text1"/>
                <w:sz w:val="24"/>
                <w:szCs w:val="24"/>
              </w:rPr>
              <w:t>Salaire journalier</w:t>
            </w: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color w:val="000000" w:themeColor="text1"/>
                <w:sz w:val="24"/>
                <w:szCs w:val="24"/>
              </w:rPr>
              <w:t>jours facturés</w:t>
            </w: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color w:val="000000" w:themeColor="text1"/>
                <w:sz w:val="24"/>
                <w:szCs w:val="24"/>
              </w:rPr>
              <w:t>Montant</w:t>
            </w:r>
          </w:p>
        </w:tc>
      </w:tr>
      <w:tr w:rsidR="00941856" w:rsidRPr="00941856" w:rsidTr="00870D16">
        <w:trPr>
          <w:trHeight w:hRule="exact" w:val="397"/>
        </w:trPr>
        <w:tc>
          <w:tcPr>
            <w:tcW w:w="1134" w:type="dxa"/>
            <w:vMerge/>
            <w:vAlign w:val="center"/>
          </w:tcPr>
          <w:p w:rsidR="00870D16" w:rsidRPr="00941856" w:rsidRDefault="00870D16" w:rsidP="00870D16">
            <w:pPr>
              <w:spacing w:after="0"/>
              <w:jc w:val="center"/>
              <w:rPr>
                <w:rFonts w:ascii="Arial Narrow" w:eastAsia="Arial Unicode MS" w:hAnsi="Arial Narrow" w:cs="Arial"/>
                <w:b/>
                <w:color w:val="000000" w:themeColor="text1"/>
                <w:sz w:val="24"/>
                <w:szCs w:val="24"/>
              </w:rPr>
            </w:pPr>
          </w:p>
        </w:tc>
        <w:tc>
          <w:tcPr>
            <w:tcW w:w="2693"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Merge/>
            <w:vAlign w:val="center"/>
          </w:tcPr>
          <w:p w:rsidR="00870D16" w:rsidRPr="00941856" w:rsidRDefault="00870D16" w:rsidP="00870D16">
            <w:pPr>
              <w:spacing w:after="0"/>
              <w:jc w:val="center"/>
              <w:rPr>
                <w:rFonts w:ascii="Arial Narrow" w:eastAsia="Arial Unicode MS" w:hAnsi="Arial Narrow" w:cs="Arial"/>
                <w:b/>
                <w:color w:val="000000" w:themeColor="text1"/>
                <w:sz w:val="24"/>
                <w:szCs w:val="24"/>
              </w:rPr>
            </w:pPr>
          </w:p>
        </w:tc>
        <w:tc>
          <w:tcPr>
            <w:tcW w:w="2693"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Merge/>
            <w:vAlign w:val="center"/>
          </w:tcPr>
          <w:p w:rsidR="00870D16" w:rsidRPr="00941856" w:rsidRDefault="00870D16" w:rsidP="00870D16">
            <w:pPr>
              <w:spacing w:after="0"/>
              <w:jc w:val="center"/>
              <w:rPr>
                <w:rFonts w:ascii="Arial Narrow" w:eastAsia="Arial Unicode MS" w:hAnsi="Arial Narrow" w:cs="Arial"/>
                <w:b/>
                <w:color w:val="000000" w:themeColor="text1"/>
                <w:sz w:val="24"/>
                <w:szCs w:val="24"/>
              </w:rPr>
            </w:pPr>
          </w:p>
        </w:tc>
        <w:tc>
          <w:tcPr>
            <w:tcW w:w="2693"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Merge/>
            <w:vAlign w:val="center"/>
          </w:tcPr>
          <w:p w:rsidR="00870D16" w:rsidRPr="00941856" w:rsidRDefault="00870D16" w:rsidP="00870D16">
            <w:pPr>
              <w:spacing w:after="0"/>
              <w:jc w:val="center"/>
              <w:rPr>
                <w:rFonts w:ascii="Arial Narrow" w:eastAsia="Arial Unicode MS" w:hAnsi="Arial Narrow" w:cs="Arial"/>
                <w:b/>
                <w:color w:val="000000" w:themeColor="text1"/>
                <w:sz w:val="24"/>
                <w:szCs w:val="24"/>
              </w:rPr>
            </w:pPr>
          </w:p>
        </w:tc>
        <w:tc>
          <w:tcPr>
            <w:tcW w:w="2693"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b/>
                <w:bCs/>
                <w:color w:val="000000" w:themeColor="text1"/>
                <w:sz w:val="24"/>
                <w:szCs w:val="24"/>
              </w:rPr>
              <w:t>Total A</w:t>
            </w: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Merge w:val="restart"/>
            <w:textDirection w:val="btLr"/>
            <w:vAlign w:val="center"/>
          </w:tcPr>
          <w:p w:rsidR="00870D16" w:rsidRPr="00941856" w:rsidRDefault="00870D16" w:rsidP="00870D16">
            <w:pPr>
              <w:spacing w:after="0"/>
              <w:ind w:left="113" w:right="113"/>
              <w:jc w:val="center"/>
              <w:rPr>
                <w:rFonts w:ascii="Arial Narrow" w:eastAsia="Arial Unicode MS" w:hAnsi="Arial Narrow" w:cs="Arial"/>
                <w:b/>
                <w:color w:val="000000" w:themeColor="text1"/>
                <w:sz w:val="24"/>
                <w:szCs w:val="24"/>
              </w:rPr>
            </w:pPr>
            <w:r w:rsidRPr="00941856">
              <w:rPr>
                <w:rFonts w:ascii="Arial Narrow" w:eastAsia="Arial Unicode MS" w:hAnsi="Arial Narrow" w:cs="Arial"/>
                <w:b/>
                <w:color w:val="000000" w:themeColor="text1"/>
                <w:sz w:val="24"/>
                <w:szCs w:val="24"/>
              </w:rPr>
              <w:t>Matériel et engins</w:t>
            </w:r>
          </w:p>
        </w:tc>
        <w:tc>
          <w:tcPr>
            <w:tcW w:w="2693"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color w:val="000000" w:themeColor="text1"/>
                <w:sz w:val="24"/>
                <w:szCs w:val="24"/>
              </w:rPr>
              <w:t>TYPE</w:t>
            </w: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color w:val="000000" w:themeColor="text1"/>
                <w:sz w:val="24"/>
                <w:szCs w:val="24"/>
              </w:rPr>
              <w:t>Taux journalier</w:t>
            </w: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color w:val="000000" w:themeColor="text1"/>
                <w:sz w:val="24"/>
                <w:szCs w:val="24"/>
              </w:rPr>
              <w:t>jours facturés</w:t>
            </w: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color w:val="000000" w:themeColor="text1"/>
                <w:sz w:val="24"/>
                <w:szCs w:val="24"/>
              </w:rPr>
              <w:t>Montant</w:t>
            </w:r>
          </w:p>
        </w:tc>
      </w:tr>
      <w:tr w:rsidR="00941856" w:rsidRPr="00941856" w:rsidTr="00870D16">
        <w:trPr>
          <w:trHeight w:hRule="exact" w:val="397"/>
        </w:trPr>
        <w:tc>
          <w:tcPr>
            <w:tcW w:w="1134" w:type="dxa"/>
            <w:vMerge/>
            <w:vAlign w:val="center"/>
          </w:tcPr>
          <w:p w:rsidR="00870D16" w:rsidRPr="00941856" w:rsidRDefault="00870D16" w:rsidP="00870D16">
            <w:pPr>
              <w:spacing w:after="0"/>
              <w:jc w:val="center"/>
              <w:rPr>
                <w:rFonts w:ascii="Arial Narrow" w:eastAsia="Arial Unicode MS" w:hAnsi="Arial Narrow" w:cs="Arial"/>
                <w:b/>
                <w:color w:val="000000" w:themeColor="text1"/>
                <w:sz w:val="24"/>
                <w:szCs w:val="24"/>
              </w:rPr>
            </w:pPr>
          </w:p>
        </w:tc>
        <w:tc>
          <w:tcPr>
            <w:tcW w:w="2693"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Merge/>
            <w:vAlign w:val="center"/>
          </w:tcPr>
          <w:p w:rsidR="00870D16" w:rsidRPr="00941856" w:rsidRDefault="00870D16" w:rsidP="00870D16">
            <w:pPr>
              <w:spacing w:after="0"/>
              <w:jc w:val="center"/>
              <w:rPr>
                <w:rFonts w:ascii="Arial Narrow" w:eastAsia="Arial Unicode MS" w:hAnsi="Arial Narrow" w:cs="Arial"/>
                <w:b/>
                <w:color w:val="000000" w:themeColor="text1"/>
                <w:sz w:val="24"/>
                <w:szCs w:val="24"/>
              </w:rPr>
            </w:pPr>
          </w:p>
        </w:tc>
        <w:tc>
          <w:tcPr>
            <w:tcW w:w="2693"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Merge/>
            <w:vAlign w:val="center"/>
          </w:tcPr>
          <w:p w:rsidR="00870D16" w:rsidRPr="00941856" w:rsidRDefault="00870D16" w:rsidP="00870D16">
            <w:pPr>
              <w:spacing w:after="0"/>
              <w:jc w:val="center"/>
              <w:rPr>
                <w:rFonts w:ascii="Arial Narrow" w:eastAsia="Arial Unicode MS" w:hAnsi="Arial Narrow" w:cs="Arial"/>
                <w:b/>
                <w:color w:val="000000" w:themeColor="text1"/>
                <w:sz w:val="24"/>
                <w:szCs w:val="24"/>
              </w:rPr>
            </w:pPr>
          </w:p>
        </w:tc>
        <w:tc>
          <w:tcPr>
            <w:tcW w:w="2693"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Merge/>
            <w:vAlign w:val="center"/>
          </w:tcPr>
          <w:p w:rsidR="00870D16" w:rsidRPr="00941856" w:rsidRDefault="00870D16" w:rsidP="00870D16">
            <w:pPr>
              <w:spacing w:after="0"/>
              <w:jc w:val="center"/>
              <w:rPr>
                <w:rFonts w:ascii="Arial Narrow" w:eastAsia="Arial Unicode MS" w:hAnsi="Arial Narrow" w:cs="Arial"/>
                <w:b/>
                <w:color w:val="000000" w:themeColor="text1"/>
                <w:sz w:val="24"/>
                <w:szCs w:val="24"/>
              </w:rPr>
            </w:pPr>
          </w:p>
        </w:tc>
        <w:tc>
          <w:tcPr>
            <w:tcW w:w="2693"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r w:rsidRPr="00941856">
              <w:rPr>
                <w:rFonts w:ascii="Arial Narrow" w:eastAsia="Arial Unicode MS" w:hAnsi="Arial Narrow" w:cs="Arial"/>
                <w:b/>
                <w:bCs/>
                <w:color w:val="000000" w:themeColor="text1"/>
                <w:sz w:val="24"/>
                <w:szCs w:val="24"/>
              </w:rPr>
              <w:t>Total B</w:t>
            </w: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Merge w:val="restart"/>
            <w:textDirection w:val="btLr"/>
            <w:vAlign w:val="center"/>
          </w:tcPr>
          <w:p w:rsidR="00870D16" w:rsidRPr="00941856" w:rsidRDefault="00870D16" w:rsidP="00870D16">
            <w:pPr>
              <w:spacing w:after="0"/>
              <w:ind w:left="113" w:right="113"/>
              <w:jc w:val="center"/>
              <w:rPr>
                <w:rFonts w:ascii="Arial Narrow" w:eastAsia="Arial Unicode MS" w:hAnsi="Arial Narrow" w:cs="Arial"/>
                <w:b/>
                <w:color w:val="000000" w:themeColor="text1"/>
                <w:sz w:val="24"/>
                <w:szCs w:val="24"/>
              </w:rPr>
            </w:pPr>
            <w:r w:rsidRPr="00941856">
              <w:rPr>
                <w:rFonts w:ascii="Arial Narrow" w:eastAsia="Arial Unicode MS" w:hAnsi="Arial Narrow" w:cs="Arial"/>
                <w:b/>
                <w:color w:val="000000" w:themeColor="text1"/>
                <w:sz w:val="24"/>
                <w:szCs w:val="24"/>
              </w:rPr>
              <w:t>Matériaux et divers</w:t>
            </w:r>
          </w:p>
        </w:tc>
        <w:tc>
          <w:tcPr>
            <w:tcW w:w="2693"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color w:val="000000" w:themeColor="text1"/>
                <w:sz w:val="24"/>
                <w:szCs w:val="24"/>
              </w:rPr>
              <w:t>TYPE</w:t>
            </w: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color w:val="000000" w:themeColor="text1"/>
                <w:sz w:val="24"/>
                <w:szCs w:val="24"/>
              </w:rPr>
              <w:t>Prix Unitaire</w:t>
            </w: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color w:val="000000" w:themeColor="text1"/>
                <w:sz w:val="24"/>
                <w:szCs w:val="24"/>
              </w:rPr>
              <w:t>Consommation</w:t>
            </w: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color w:val="000000" w:themeColor="text1"/>
                <w:sz w:val="24"/>
                <w:szCs w:val="24"/>
              </w:rPr>
              <w:t>Montant</w:t>
            </w:r>
          </w:p>
        </w:tc>
      </w:tr>
      <w:tr w:rsidR="00941856" w:rsidRPr="00941856" w:rsidTr="00870D16">
        <w:trPr>
          <w:trHeight w:hRule="exact" w:val="397"/>
        </w:trPr>
        <w:tc>
          <w:tcPr>
            <w:tcW w:w="1134" w:type="dxa"/>
            <w:vMerge/>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693"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Merge/>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693"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Merge/>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693"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Merge/>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693"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r w:rsidRPr="00941856">
              <w:rPr>
                <w:rFonts w:ascii="Arial Narrow" w:eastAsia="Arial Unicode MS" w:hAnsi="Arial Narrow" w:cs="Arial"/>
                <w:b/>
                <w:bCs/>
                <w:color w:val="000000" w:themeColor="text1"/>
                <w:sz w:val="24"/>
                <w:szCs w:val="24"/>
              </w:rPr>
              <w:t>Total C</w:t>
            </w:r>
          </w:p>
        </w:tc>
        <w:tc>
          <w:tcPr>
            <w:tcW w:w="2127"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1701"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r w:rsidRPr="00941856">
              <w:rPr>
                <w:rFonts w:ascii="Arial Narrow" w:eastAsia="Arial Unicode MS" w:hAnsi="Arial Narrow" w:cs="Arial"/>
                <w:b/>
                <w:bCs/>
                <w:color w:val="000000" w:themeColor="text1"/>
                <w:sz w:val="24"/>
                <w:szCs w:val="24"/>
              </w:rPr>
              <w:t>D</w:t>
            </w:r>
          </w:p>
        </w:tc>
        <w:tc>
          <w:tcPr>
            <w:tcW w:w="4820" w:type="dxa"/>
            <w:gridSpan w:val="2"/>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b/>
                <w:bCs/>
                <w:color w:val="000000" w:themeColor="text1"/>
                <w:sz w:val="24"/>
                <w:szCs w:val="24"/>
              </w:rPr>
              <w:t>TOTAL COUTS DIRECTS</w:t>
            </w:r>
          </w:p>
        </w:tc>
        <w:tc>
          <w:tcPr>
            <w:tcW w:w="1701" w:type="dxa"/>
            <w:vAlign w:val="center"/>
          </w:tcPr>
          <w:p w:rsidR="00870D16" w:rsidRPr="00941856" w:rsidRDefault="00870D16" w:rsidP="00870D16">
            <w:pPr>
              <w:spacing w:after="0"/>
              <w:jc w:val="center"/>
              <w:rPr>
                <w:rFonts w:ascii="Arial Narrow" w:eastAsia="Arial Unicode MS" w:hAnsi="Arial Narrow" w:cs="Arial"/>
                <w:bCs/>
                <w:color w:val="000000" w:themeColor="text1"/>
                <w:sz w:val="24"/>
                <w:szCs w:val="24"/>
              </w:rPr>
            </w:pPr>
            <w:r w:rsidRPr="00941856">
              <w:rPr>
                <w:rFonts w:ascii="Arial Narrow" w:eastAsia="Arial Unicode MS" w:hAnsi="Arial Narrow" w:cs="Arial"/>
                <w:b/>
                <w:bCs/>
                <w:color w:val="000000" w:themeColor="text1"/>
                <w:sz w:val="24"/>
                <w:szCs w:val="24"/>
              </w:rPr>
              <w:t>A</w:t>
            </w:r>
            <w:r w:rsidRPr="00941856">
              <w:rPr>
                <w:rFonts w:ascii="Arial Narrow" w:eastAsia="Arial Unicode MS" w:hAnsi="Arial Narrow" w:cs="Arial"/>
                <w:bCs/>
                <w:color w:val="000000" w:themeColor="text1"/>
                <w:sz w:val="24"/>
                <w:szCs w:val="24"/>
              </w:rPr>
              <w:t>+</w:t>
            </w:r>
            <w:r w:rsidRPr="00941856">
              <w:rPr>
                <w:rFonts w:ascii="Arial Narrow" w:eastAsia="Arial Unicode MS" w:hAnsi="Arial Narrow" w:cs="Arial"/>
                <w:b/>
                <w:bCs/>
                <w:color w:val="000000" w:themeColor="text1"/>
                <w:sz w:val="24"/>
                <w:szCs w:val="24"/>
              </w:rPr>
              <w:t>B</w:t>
            </w:r>
            <w:r w:rsidRPr="00941856">
              <w:rPr>
                <w:rFonts w:ascii="Arial Narrow" w:eastAsia="Arial Unicode MS" w:hAnsi="Arial Narrow" w:cs="Arial"/>
                <w:bCs/>
                <w:color w:val="000000" w:themeColor="text1"/>
                <w:sz w:val="24"/>
                <w:szCs w:val="24"/>
              </w:rPr>
              <w:t>+</w:t>
            </w:r>
            <w:r w:rsidRPr="00941856">
              <w:rPr>
                <w:rFonts w:ascii="Arial Narrow" w:eastAsia="Arial Unicode MS" w:hAnsi="Arial Narrow" w:cs="Arial"/>
                <w:b/>
                <w:bCs/>
                <w:color w:val="000000" w:themeColor="text1"/>
                <w:sz w:val="24"/>
                <w:szCs w:val="24"/>
              </w:rPr>
              <w:t>C</w:t>
            </w: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r w:rsidRPr="00941856">
              <w:rPr>
                <w:rFonts w:ascii="Arial Narrow" w:eastAsia="Arial Unicode MS" w:hAnsi="Arial Narrow" w:cs="Arial"/>
                <w:b/>
                <w:bCs/>
                <w:color w:val="000000" w:themeColor="text1"/>
                <w:sz w:val="24"/>
                <w:szCs w:val="24"/>
              </w:rPr>
              <w:t>E</w:t>
            </w:r>
          </w:p>
        </w:tc>
        <w:tc>
          <w:tcPr>
            <w:tcW w:w="4820" w:type="dxa"/>
            <w:gridSpan w:val="2"/>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b/>
                <w:bCs/>
                <w:color w:val="000000" w:themeColor="text1"/>
                <w:sz w:val="24"/>
                <w:szCs w:val="24"/>
              </w:rPr>
              <w:t>Frais Généraux de Chantier</w:t>
            </w:r>
          </w:p>
        </w:tc>
        <w:tc>
          <w:tcPr>
            <w:tcW w:w="1701" w:type="dxa"/>
            <w:vAlign w:val="center"/>
          </w:tcPr>
          <w:p w:rsidR="00870D16" w:rsidRPr="00941856" w:rsidRDefault="00870D16" w:rsidP="00870D16">
            <w:pPr>
              <w:spacing w:after="0"/>
              <w:jc w:val="center"/>
              <w:rPr>
                <w:rFonts w:ascii="Arial Narrow" w:eastAsia="Arial Unicode MS" w:hAnsi="Arial Narrow" w:cs="Arial"/>
                <w:bCs/>
                <w:color w:val="000000" w:themeColor="text1"/>
                <w:sz w:val="24"/>
                <w:szCs w:val="24"/>
              </w:rPr>
            </w:pPr>
            <w:r w:rsidRPr="00941856">
              <w:rPr>
                <w:rFonts w:ascii="Arial Narrow" w:eastAsia="Arial Unicode MS" w:hAnsi="Arial Narrow" w:cs="Arial"/>
                <w:bCs/>
                <w:color w:val="000000" w:themeColor="text1"/>
                <w:sz w:val="24"/>
                <w:szCs w:val="24"/>
              </w:rPr>
              <w:t xml:space="preserve">% </w:t>
            </w:r>
            <w:r w:rsidRPr="00941856">
              <w:rPr>
                <w:rFonts w:ascii="Arial Narrow" w:eastAsia="Arial Unicode MS" w:hAnsi="Arial Narrow" w:cs="Arial"/>
                <w:b/>
                <w:bCs/>
                <w:color w:val="000000" w:themeColor="text1"/>
                <w:sz w:val="24"/>
                <w:szCs w:val="24"/>
              </w:rPr>
              <w:t>D</w:t>
            </w: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r w:rsidRPr="00941856">
              <w:rPr>
                <w:rFonts w:ascii="Arial Narrow" w:eastAsia="Arial Unicode MS" w:hAnsi="Arial Narrow" w:cs="Arial"/>
                <w:b/>
                <w:bCs/>
                <w:color w:val="000000" w:themeColor="text1"/>
                <w:sz w:val="24"/>
                <w:szCs w:val="24"/>
              </w:rPr>
              <w:t>F</w:t>
            </w:r>
          </w:p>
        </w:tc>
        <w:tc>
          <w:tcPr>
            <w:tcW w:w="4820" w:type="dxa"/>
            <w:gridSpan w:val="2"/>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b/>
                <w:bCs/>
                <w:color w:val="000000" w:themeColor="text1"/>
                <w:sz w:val="24"/>
                <w:szCs w:val="24"/>
              </w:rPr>
              <w:t>Frais Généraux de Siège</w:t>
            </w:r>
          </w:p>
        </w:tc>
        <w:tc>
          <w:tcPr>
            <w:tcW w:w="1701" w:type="dxa"/>
            <w:vAlign w:val="center"/>
          </w:tcPr>
          <w:p w:rsidR="00870D16" w:rsidRPr="00941856" w:rsidRDefault="00870D16" w:rsidP="00870D16">
            <w:pPr>
              <w:spacing w:after="0"/>
              <w:jc w:val="center"/>
              <w:rPr>
                <w:rFonts w:ascii="Arial Narrow" w:eastAsia="Arial Unicode MS" w:hAnsi="Arial Narrow" w:cs="Arial"/>
                <w:bCs/>
                <w:color w:val="000000" w:themeColor="text1"/>
                <w:sz w:val="24"/>
                <w:szCs w:val="24"/>
              </w:rPr>
            </w:pPr>
            <w:r w:rsidRPr="00941856">
              <w:rPr>
                <w:rFonts w:ascii="Arial Narrow" w:eastAsia="Arial Unicode MS" w:hAnsi="Arial Narrow" w:cs="Arial"/>
                <w:bCs/>
                <w:color w:val="000000" w:themeColor="text1"/>
                <w:sz w:val="24"/>
                <w:szCs w:val="24"/>
              </w:rPr>
              <w:t xml:space="preserve">% </w:t>
            </w:r>
            <w:r w:rsidRPr="00941856">
              <w:rPr>
                <w:rFonts w:ascii="Arial Narrow" w:eastAsia="Arial Unicode MS" w:hAnsi="Arial Narrow" w:cs="Arial"/>
                <w:b/>
                <w:bCs/>
                <w:color w:val="000000" w:themeColor="text1"/>
                <w:sz w:val="24"/>
                <w:szCs w:val="24"/>
              </w:rPr>
              <w:t>D</w:t>
            </w: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623"/>
        </w:trPr>
        <w:tc>
          <w:tcPr>
            <w:tcW w:w="1134"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r w:rsidRPr="00941856">
              <w:rPr>
                <w:rFonts w:ascii="Arial Narrow" w:eastAsia="Arial Unicode MS" w:hAnsi="Arial Narrow" w:cs="Arial"/>
                <w:b/>
                <w:bCs/>
                <w:color w:val="000000" w:themeColor="text1"/>
                <w:sz w:val="24"/>
                <w:szCs w:val="24"/>
              </w:rPr>
              <w:t>G</w:t>
            </w:r>
          </w:p>
        </w:tc>
        <w:tc>
          <w:tcPr>
            <w:tcW w:w="4820" w:type="dxa"/>
            <w:gridSpan w:val="2"/>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b/>
                <w:bCs/>
                <w:color w:val="000000" w:themeColor="text1"/>
                <w:sz w:val="24"/>
                <w:szCs w:val="24"/>
              </w:rPr>
              <w:t>Frais Généraux de contrôle et suivi des travaux</w:t>
            </w:r>
          </w:p>
        </w:tc>
        <w:tc>
          <w:tcPr>
            <w:tcW w:w="1701" w:type="dxa"/>
            <w:vAlign w:val="center"/>
          </w:tcPr>
          <w:p w:rsidR="00870D16" w:rsidRPr="00941856" w:rsidRDefault="00870D16" w:rsidP="00870D16">
            <w:pPr>
              <w:spacing w:after="0"/>
              <w:jc w:val="center"/>
              <w:rPr>
                <w:rFonts w:ascii="Arial Narrow" w:eastAsia="Arial Unicode MS" w:hAnsi="Arial Narrow" w:cs="Arial"/>
                <w:bCs/>
                <w:color w:val="000000" w:themeColor="text1"/>
                <w:sz w:val="24"/>
                <w:szCs w:val="24"/>
              </w:rPr>
            </w:pPr>
            <w:r w:rsidRPr="00941856">
              <w:rPr>
                <w:rFonts w:ascii="Arial Narrow" w:eastAsia="Arial Unicode MS" w:hAnsi="Arial Narrow" w:cs="Arial"/>
                <w:bCs/>
                <w:color w:val="000000" w:themeColor="text1"/>
                <w:sz w:val="24"/>
                <w:szCs w:val="24"/>
              </w:rPr>
              <w:t xml:space="preserve">% </w:t>
            </w:r>
            <w:r w:rsidRPr="00941856">
              <w:rPr>
                <w:rFonts w:ascii="Arial Narrow" w:eastAsia="Arial Unicode MS" w:hAnsi="Arial Narrow" w:cs="Arial"/>
                <w:b/>
                <w:bCs/>
                <w:color w:val="000000" w:themeColor="text1"/>
                <w:sz w:val="24"/>
                <w:szCs w:val="24"/>
              </w:rPr>
              <w:t>D</w:t>
            </w: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r w:rsidRPr="00941856">
              <w:rPr>
                <w:rFonts w:ascii="Arial Narrow" w:eastAsia="Arial Unicode MS" w:hAnsi="Arial Narrow" w:cs="Arial"/>
                <w:b/>
                <w:bCs/>
                <w:color w:val="000000" w:themeColor="text1"/>
                <w:sz w:val="24"/>
                <w:szCs w:val="24"/>
              </w:rPr>
              <w:t>H</w:t>
            </w:r>
          </w:p>
        </w:tc>
        <w:tc>
          <w:tcPr>
            <w:tcW w:w="4820" w:type="dxa"/>
            <w:gridSpan w:val="2"/>
            <w:vAlign w:val="center"/>
          </w:tcPr>
          <w:p w:rsidR="00870D16" w:rsidRPr="00941856" w:rsidRDefault="007941FD"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b/>
                <w:bCs/>
                <w:color w:val="000000" w:themeColor="text1"/>
                <w:sz w:val="24"/>
                <w:szCs w:val="24"/>
              </w:rPr>
              <w:t>COUT DE</w:t>
            </w:r>
            <w:r w:rsidR="00870D16" w:rsidRPr="00941856">
              <w:rPr>
                <w:rFonts w:ascii="Arial Narrow" w:eastAsia="Arial Unicode MS" w:hAnsi="Arial Narrow" w:cs="Arial"/>
                <w:b/>
                <w:bCs/>
                <w:color w:val="000000" w:themeColor="text1"/>
                <w:sz w:val="24"/>
                <w:szCs w:val="24"/>
              </w:rPr>
              <w:t xml:space="preserve"> REVIENT</w:t>
            </w:r>
          </w:p>
        </w:tc>
        <w:tc>
          <w:tcPr>
            <w:tcW w:w="1701" w:type="dxa"/>
            <w:vAlign w:val="center"/>
          </w:tcPr>
          <w:p w:rsidR="00870D16" w:rsidRPr="00941856" w:rsidRDefault="00870D16" w:rsidP="00870D16">
            <w:pPr>
              <w:spacing w:after="0"/>
              <w:jc w:val="center"/>
              <w:rPr>
                <w:rFonts w:ascii="Arial Narrow" w:eastAsia="Arial Unicode MS" w:hAnsi="Arial Narrow" w:cs="Arial"/>
                <w:bCs/>
                <w:color w:val="000000" w:themeColor="text1"/>
                <w:sz w:val="24"/>
                <w:szCs w:val="24"/>
              </w:rPr>
            </w:pPr>
            <w:r w:rsidRPr="00941856">
              <w:rPr>
                <w:rFonts w:ascii="Arial Narrow" w:eastAsia="Arial Unicode MS" w:hAnsi="Arial Narrow" w:cs="Arial"/>
                <w:b/>
                <w:bCs/>
                <w:color w:val="000000" w:themeColor="text1"/>
                <w:sz w:val="24"/>
                <w:szCs w:val="24"/>
              </w:rPr>
              <w:t>D</w:t>
            </w:r>
            <w:r w:rsidRPr="00941856">
              <w:rPr>
                <w:rFonts w:ascii="Arial Narrow" w:eastAsia="Arial Unicode MS" w:hAnsi="Arial Narrow" w:cs="Arial"/>
                <w:bCs/>
                <w:color w:val="000000" w:themeColor="text1"/>
                <w:sz w:val="24"/>
                <w:szCs w:val="24"/>
              </w:rPr>
              <w:t>+</w:t>
            </w:r>
            <w:r w:rsidRPr="00941856">
              <w:rPr>
                <w:rFonts w:ascii="Arial Narrow" w:eastAsia="Arial Unicode MS" w:hAnsi="Arial Narrow" w:cs="Arial"/>
                <w:b/>
                <w:bCs/>
                <w:color w:val="000000" w:themeColor="text1"/>
                <w:sz w:val="24"/>
                <w:szCs w:val="24"/>
              </w:rPr>
              <w:t>E</w:t>
            </w:r>
            <w:r w:rsidRPr="00941856">
              <w:rPr>
                <w:rFonts w:ascii="Arial Narrow" w:eastAsia="Arial Unicode MS" w:hAnsi="Arial Narrow" w:cs="Arial"/>
                <w:bCs/>
                <w:color w:val="000000" w:themeColor="text1"/>
                <w:sz w:val="24"/>
                <w:szCs w:val="24"/>
              </w:rPr>
              <w:t>+</w:t>
            </w:r>
            <w:r w:rsidRPr="00941856">
              <w:rPr>
                <w:rFonts w:ascii="Arial Narrow" w:eastAsia="Arial Unicode MS" w:hAnsi="Arial Narrow" w:cs="Arial"/>
                <w:b/>
                <w:bCs/>
                <w:color w:val="000000" w:themeColor="text1"/>
                <w:sz w:val="24"/>
                <w:szCs w:val="24"/>
              </w:rPr>
              <w:t>F</w:t>
            </w:r>
            <w:r w:rsidRPr="00941856">
              <w:rPr>
                <w:rFonts w:ascii="Arial Narrow" w:eastAsia="Arial Unicode MS" w:hAnsi="Arial Narrow" w:cs="Arial"/>
                <w:bCs/>
                <w:color w:val="000000" w:themeColor="text1"/>
                <w:sz w:val="24"/>
                <w:szCs w:val="24"/>
              </w:rPr>
              <w:t>+</w:t>
            </w:r>
            <w:r w:rsidRPr="00941856">
              <w:rPr>
                <w:rFonts w:ascii="Arial Narrow" w:eastAsia="Arial Unicode MS" w:hAnsi="Arial Narrow" w:cs="Arial"/>
                <w:b/>
                <w:bCs/>
                <w:color w:val="000000" w:themeColor="text1"/>
                <w:sz w:val="24"/>
                <w:szCs w:val="24"/>
              </w:rPr>
              <w:t>G</w:t>
            </w: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r w:rsidRPr="00941856">
              <w:rPr>
                <w:rFonts w:ascii="Arial Narrow" w:eastAsia="Arial Unicode MS" w:hAnsi="Arial Narrow" w:cs="Arial"/>
                <w:b/>
                <w:bCs/>
                <w:color w:val="000000" w:themeColor="text1"/>
                <w:sz w:val="24"/>
                <w:szCs w:val="24"/>
              </w:rPr>
              <w:t>I</w:t>
            </w:r>
          </w:p>
        </w:tc>
        <w:tc>
          <w:tcPr>
            <w:tcW w:w="4820" w:type="dxa"/>
            <w:gridSpan w:val="2"/>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b/>
                <w:bCs/>
                <w:color w:val="000000" w:themeColor="text1"/>
                <w:sz w:val="24"/>
                <w:szCs w:val="24"/>
              </w:rPr>
              <w:t>Risques + Bénéfices</w:t>
            </w:r>
          </w:p>
        </w:tc>
        <w:tc>
          <w:tcPr>
            <w:tcW w:w="1701" w:type="dxa"/>
            <w:vAlign w:val="center"/>
          </w:tcPr>
          <w:p w:rsidR="00870D16" w:rsidRPr="00941856" w:rsidRDefault="00870D16" w:rsidP="00870D16">
            <w:pPr>
              <w:spacing w:after="0"/>
              <w:jc w:val="center"/>
              <w:rPr>
                <w:rFonts w:ascii="Arial Narrow" w:eastAsia="Arial Unicode MS" w:hAnsi="Arial Narrow" w:cs="Arial"/>
                <w:bCs/>
                <w:color w:val="000000" w:themeColor="text1"/>
                <w:sz w:val="24"/>
                <w:szCs w:val="24"/>
              </w:rPr>
            </w:pPr>
            <w:r w:rsidRPr="00941856">
              <w:rPr>
                <w:rFonts w:ascii="Arial Narrow" w:eastAsia="Arial Unicode MS" w:hAnsi="Arial Narrow" w:cs="Arial"/>
                <w:bCs/>
                <w:color w:val="000000" w:themeColor="text1"/>
                <w:sz w:val="24"/>
                <w:szCs w:val="24"/>
              </w:rPr>
              <w:t xml:space="preserve">% </w:t>
            </w:r>
            <w:r w:rsidRPr="00941856">
              <w:rPr>
                <w:rFonts w:ascii="Arial Narrow" w:eastAsia="Arial Unicode MS" w:hAnsi="Arial Narrow" w:cs="Arial"/>
                <w:b/>
                <w:bCs/>
                <w:color w:val="000000" w:themeColor="text1"/>
                <w:sz w:val="24"/>
                <w:szCs w:val="24"/>
              </w:rPr>
              <w:t>H</w:t>
            </w: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r w:rsidRPr="00941856">
              <w:rPr>
                <w:rFonts w:ascii="Arial Narrow" w:eastAsia="Arial Unicode MS" w:hAnsi="Arial Narrow" w:cs="Arial"/>
                <w:b/>
                <w:bCs/>
                <w:color w:val="000000" w:themeColor="text1"/>
                <w:sz w:val="24"/>
                <w:szCs w:val="24"/>
              </w:rPr>
              <w:t>P</w:t>
            </w:r>
          </w:p>
        </w:tc>
        <w:tc>
          <w:tcPr>
            <w:tcW w:w="4820" w:type="dxa"/>
            <w:gridSpan w:val="2"/>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b/>
                <w:bCs/>
                <w:color w:val="000000" w:themeColor="text1"/>
                <w:sz w:val="24"/>
                <w:szCs w:val="24"/>
              </w:rPr>
              <w:t>PRIX DE VENTE TOTAL Hors taxes</w:t>
            </w:r>
          </w:p>
        </w:tc>
        <w:tc>
          <w:tcPr>
            <w:tcW w:w="1701" w:type="dxa"/>
            <w:vAlign w:val="center"/>
          </w:tcPr>
          <w:p w:rsidR="00870D16" w:rsidRPr="00941856" w:rsidRDefault="00870D16" w:rsidP="00870D16">
            <w:pPr>
              <w:spacing w:after="0"/>
              <w:jc w:val="center"/>
              <w:rPr>
                <w:rFonts w:ascii="Arial Narrow" w:eastAsia="Arial Unicode MS" w:hAnsi="Arial Narrow" w:cs="Arial"/>
                <w:bCs/>
                <w:color w:val="000000" w:themeColor="text1"/>
                <w:sz w:val="24"/>
                <w:szCs w:val="24"/>
              </w:rPr>
            </w:pPr>
            <w:r w:rsidRPr="00941856">
              <w:rPr>
                <w:rFonts w:ascii="Arial Narrow" w:eastAsia="Arial Unicode MS" w:hAnsi="Arial Narrow" w:cs="Arial"/>
                <w:b/>
                <w:bCs/>
                <w:color w:val="000000" w:themeColor="text1"/>
                <w:sz w:val="24"/>
                <w:szCs w:val="24"/>
              </w:rPr>
              <w:t>H</w:t>
            </w:r>
            <w:r w:rsidRPr="00941856">
              <w:rPr>
                <w:rFonts w:ascii="Arial Narrow" w:eastAsia="Arial Unicode MS" w:hAnsi="Arial Narrow" w:cs="Arial"/>
                <w:bCs/>
                <w:color w:val="000000" w:themeColor="text1"/>
                <w:sz w:val="24"/>
                <w:szCs w:val="24"/>
              </w:rPr>
              <w:t>+</w:t>
            </w:r>
            <w:r w:rsidRPr="00941856">
              <w:rPr>
                <w:rFonts w:ascii="Arial Narrow" w:eastAsia="Arial Unicode MS" w:hAnsi="Arial Narrow" w:cs="Arial"/>
                <w:b/>
                <w:bCs/>
                <w:color w:val="000000" w:themeColor="text1"/>
                <w:sz w:val="24"/>
                <w:szCs w:val="24"/>
              </w:rPr>
              <w:t>I</w:t>
            </w: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r w:rsidR="00941856" w:rsidRPr="00941856" w:rsidTr="00870D16">
        <w:trPr>
          <w:trHeight w:hRule="exact" w:val="397"/>
        </w:trPr>
        <w:tc>
          <w:tcPr>
            <w:tcW w:w="1134" w:type="dxa"/>
            <w:vAlign w:val="center"/>
          </w:tcPr>
          <w:p w:rsidR="00870D16" w:rsidRPr="00941856" w:rsidRDefault="00870D16" w:rsidP="00870D16">
            <w:pPr>
              <w:spacing w:after="0"/>
              <w:jc w:val="center"/>
              <w:rPr>
                <w:rFonts w:ascii="Arial Narrow" w:eastAsia="Arial Unicode MS" w:hAnsi="Arial Narrow" w:cs="Arial"/>
                <w:b/>
                <w:bCs/>
                <w:color w:val="000000" w:themeColor="text1"/>
                <w:sz w:val="24"/>
                <w:szCs w:val="24"/>
              </w:rPr>
            </w:pPr>
            <w:r w:rsidRPr="00941856">
              <w:rPr>
                <w:rFonts w:ascii="Arial Narrow" w:eastAsia="Arial Unicode MS" w:hAnsi="Arial Narrow" w:cs="Arial"/>
                <w:b/>
                <w:bCs/>
                <w:color w:val="000000" w:themeColor="text1"/>
                <w:sz w:val="24"/>
                <w:szCs w:val="24"/>
              </w:rPr>
              <w:t>V</w:t>
            </w:r>
          </w:p>
        </w:tc>
        <w:tc>
          <w:tcPr>
            <w:tcW w:w="4820" w:type="dxa"/>
            <w:gridSpan w:val="2"/>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r w:rsidRPr="00941856">
              <w:rPr>
                <w:rFonts w:ascii="Arial Narrow" w:eastAsia="Arial Unicode MS" w:hAnsi="Arial Narrow" w:cs="Arial"/>
                <w:b/>
                <w:bCs/>
                <w:color w:val="000000" w:themeColor="text1"/>
                <w:sz w:val="24"/>
                <w:szCs w:val="24"/>
              </w:rPr>
              <w:t>PRIX DE VENTE UNITAIRE Hors taxes</w:t>
            </w:r>
          </w:p>
        </w:tc>
        <w:tc>
          <w:tcPr>
            <w:tcW w:w="1701" w:type="dxa"/>
            <w:vAlign w:val="center"/>
          </w:tcPr>
          <w:p w:rsidR="00870D16" w:rsidRPr="00941856" w:rsidRDefault="00870D16" w:rsidP="00870D16">
            <w:pPr>
              <w:spacing w:after="0"/>
              <w:jc w:val="center"/>
              <w:rPr>
                <w:rFonts w:ascii="Arial Narrow" w:eastAsia="Arial Unicode MS" w:hAnsi="Arial Narrow" w:cs="Arial"/>
                <w:bCs/>
                <w:color w:val="000000" w:themeColor="text1"/>
                <w:sz w:val="24"/>
                <w:szCs w:val="24"/>
              </w:rPr>
            </w:pPr>
            <w:r w:rsidRPr="00941856">
              <w:rPr>
                <w:rFonts w:ascii="Arial Narrow" w:eastAsia="Arial Unicode MS" w:hAnsi="Arial Narrow" w:cs="Arial"/>
                <w:b/>
                <w:bCs/>
                <w:color w:val="000000" w:themeColor="text1"/>
                <w:sz w:val="24"/>
                <w:szCs w:val="24"/>
              </w:rPr>
              <w:t>P</w:t>
            </w:r>
            <w:r w:rsidRPr="00941856">
              <w:rPr>
                <w:rFonts w:ascii="Arial Narrow" w:eastAsia="Arial Unicode MS" w:hAnsi="Arial Narrow" w:cs="Arial"/>
                <w:bCs/>
                <w:color w:val="000000" w:themeColor="text1"/>
                <w:sz w:val="24"/>
                <w:szCs w:val="24"/>
              </w:rPr>
              <w:t>/Qté</w:t>
            </w:r>
          </w:p>
        </w:tc>
        <w:tc>
          <w:tcPr>
            <w:tcW w:w="2126" w:type="dxa"/>
            <w:vAlign w:val="center"/>
          </w:tcPr>
          <w:p w:rsidR="00870D16" w:rsidRPr="00941856" w:rsidRDefault="00870D16" w:rsidP="00870D16">
            <w:pPr>
              <w:spacing w:after="0"/>
              <w:jc w:val="center"/>
              <w:rPr>
                <w:rFonts w:ascii="Arial Narrow" w:eastAsia="Arial Unicode MS" w:hAnsi="Arial Narrow" w:cs="Arial"/>
                <w:color w:val="000000" w:themeColor="text1"/>
                <w:sz w:val="24"/>
                <w:szCs w:val="24"/>
              </w:rPr>
            </w:pPr>
          </w:p>
        </w:tc>
      </w:tr>
    </w:tbl>
    <w:p w:rsidR="00870D16" w:rsidRPr="00941856" w:rsidRDefault="00870D16" w:rsidP="00870D16">
      <w:pPr>
        <w:jc w:val="center"/>
        <w:rPr>
          <w:rFonts w:ascii="Arial" w:hAnsi="Arial" w:cs="Arial"/>
          <w:color w:val="000000" w:themeColor="text1"/>
          <w:sz w:val="24"/>
          <w:szCs w:val="24"/>
        </w:rPr>
      </w:pPr>
    </w:p>
    <w:p w:rsidR="00870D16" w:rsidRPr="00941856" w:rsidRDefault="00870D16">
      <w:pPr>
        <w:rPr>
          <w:rFonts w:ascii="Arial" w:hAnsi="Arial" w:cs="Arial"/>
          <w:color w:val="000000" w:themeColor="text1"/>
          <w:sz w:val="24"/>
          <w:szCs w:val="24"/>
        </w:rPr>
      </w:pPr>
      <w:r w:rsidRPr="00941856">
        <w:rPr>
          <w:rFonts w:ascii="Arial" w:hAnsi="Arial" w:cs="Arial"/>
          <w:color w:val="000000" w:themeColor="text1"/>
          <w:sz w:val="24"/>
          <w:szCs w:val="24"/>
        </w:rPr>
        <w:br w:type="page"/>
      </w:r>
    </w:p>
    <w:p w:rsidR="003B7DD3" w:rsidRPr="00941856" w:rsidRDefault="003B7DD3" w:rsidP="003B7DD3">
      <w:pPr>
        <w:rPr>
          <w:color w:val="000000" w:themeColor="text1"/>
        </w:rPr>
      </w:pPr>
    </w:p>
    <w:p w:rsidR="003B7DD3" w:rsidRPr="00941856" w:rsidRDefault="003B7DD3" w:rsidP="003B7DD3">
      <w:pPr>
        <w:rPr>
          <w:color w:val="000000" w:themeColor="text1"/>
        </w:rPr>
      </w:pPr>
    </w:p>
    <w:p w:rsidR="003B7DD3" w:rsidRPr="00941856" w:rsidRDefault="003B7DD3" w:rsidP="003B7DD3">
      <w:pPr>
        <w:rPr>
          <w:color w:val="000000" w:themeColor="text1"/>
        </w:rPr>
      </w:pPr>
    </w:p>
    <w:p w:rsidR="003B7DD3" w:rsidRPr="00941856" w:rsidRDefault="003B7DD3" w:rsidP="003B7DD3">
      <w:pPr>
        <w:rPr>
          <w:color w:val="000000" w:themeColor="text1"/>
        </w:rPr>
      </w:pPr>
    </w:p>
    <w:p w:rsidR="003B7DD3" w:rsidRPr="00941856" w:rsidRDefault="003B7DD3" w:rsidP="003B7DD3">
      <w:pPr>
        <w:rPr>
          <w:color w:val="000000" w:themeColor="text1"/>
        </w:rPr>
      </w:pPr>
    </w:p>
    <w:p w:rsidR="003B7DD3" w:rsidRPr="00941856" w:rsidRDefault="003B7DD3" w:rsidP="003B7DD3">
      <w:pPr>
        <w:rPr>
          <w:color w:val="000000" w:themeColor="text1"/>
        </w:rPr>
      </w:pPr>
    </w:p>
    <w:p w:rsidR="003B7DD3" w:rsidRPr="00941856" w:rsidRDefault="003B7DD3" w:rsidP="003B7DD3">
      <w:pPr>
        <w:rPr>
          <w:color w:val="000000" w:themeColor="text1"/>
        </w:rPr>
      </w:pPr>
    </w:p>
    <w:p w:rsidR="00110492" w:rsidRPr="00941856" w:rsidRDefault="00110492" w:rsidP="003B7DD3">
      <w:pPr>
        <w:rPr>
          <w:color w:val="000000" w:themeColor="text1"/>
        </w:rPr>
      </w:pPr>
    </w:p>
    <w:p w:rsidR="00110492" w:rsidRPr="00941856" w:rsidRDefault="00110492" w:rsidP="003B7DD3">
      <w:pPr>
        <w:rPr>
          <w:color w:val="000000" w:themeColor="text1"/>
        </w:rPr>
      </w:pPr>
    </w:p>
    <w:p w:rsidR="00110492" w:rsidRPr="00941856" w:rsidRDefault="00110492" w:rsidP="003B7DD3">
      <w:pPr>
        <w:rPr>
          <w:color w:val="000000" w:themeColor="text1"/>
        </w:rPr>
      </w:pPr>
    </w:p>
    <w:p w:rsidR="00110492" w:rsidRPr="00941856" w:rsidRDefault="00110492" w:rsidP="003B7DD3">
      <w:pPr>
        <w:rPr>
          <w:color w:val="000000" w:themeColor="text1"/>
        </w:rPr>
      </w:pPr>
    </w:p>
    <w:p w:rsidR="00110492" w:rsidRPr="00941856" w:rsidRDefault="00110492" w:rsidP="003B7DD3">
      <w:pPr>
        <w:rPr>
          <w:color w:val="000000" w:themeColor="text1"/>
        </w:rPr>
      </w:pPr>
    </w:p>
    <w:p w:rsidR="00110492" w:rsidRPr="00941856" w:rsidRDefault="00110492" w:rsidP="003B7DD3">
      <w:pPr>
        <w:rPr>
          <w:color w:val="000000" w:themeColor="text1"/>
        </w:rPr>
      </w:pPr>
    </w:p>
    <w:p w:rsidR="00110492" w:rsidRPr="00941856" w:rsidRDefault="00110492" w:rsidP="003B7DD3">
      <w:pPr>
        <w:rPr>
          <w:rFonts w:ascii="Arial" w:hAnsi="Arial" w:cs="Arial"/>
          <w:color w:val="000000" w:themeColor="text1"/>
          <w:sz w:val="28"/>
        </w:rPr>
      </w:pPr>
    </w:p>
    <w:p w:rsidR="003B7DD3" w:rsidRPr="00941856" w:rsidRDefault="003B7DD3" w:rsidP="003B7DD3">
      <w:pPr>
        <w:rPr>
          <w:rFonts w:ascii="Arial" w:hAnsi="Arial" w:cs="Arial"/>
          <w:color w:val="000000" w:themeColor="text1"/>
          <w:sz w:val="28"/>
        </w:rPr>
      </w:pPr>
    </w:p>
    <w:p w:rsidR="00110492" w:rsidRPr="00941856" w:rsidRDefault="00110492" w:rsidP="004A7472">
      <w:pPr>
        <w:spacing w:after="0" w:line="360" w:lineRule="auto"/>
        <w:jc w:val="center"/>
        <w:rPr>
          <w:rFonts w:ascii="Arial" w:hAnsi="Arial" w:cs="Arial"/>
          <w:b/>
          <w:color w:val="000000" w:themeColor="text1"/>
          <w:sz w:val="40"/>
          <w:szCs w:val="32"/>
          <w:u w:val="single"/>
        </w:rPr>
      </w:pPr>
      <w:r w:rsidRPr="00941856">
        <w:rPr>
          <w:rFonts w:ascii="Arial" w:hAnsi="Arial" w:cs="Arial"/>
          <w:b/>
          <w:color w:val="000000" w:themeColor="text1"/>
          <w:sz w:val="40"/>
          <w:szCs w:val="32"/>
          <w:u w:val="single"/>
        </w:rPr>
        <w:t>PIECE 10 :</w:t>
      </w:r>
    </w:p>
    <w:p w:rsidR="003B7DD3" w:rsidRPr="00941856" w:rsidRDefault="00110492" w:rsidP="00110492">
      <w:pPr>
        <w:spacing w:after="240" w:line="480" w:lineRule="auto"/>
        <w:jc w:val="center"/>
        <w:rPr>
          <w:rFonts w:ascii="Arial" w:hAnsi="Arial" w:cs="Arial"/>
          <w:b/>
          <w:color w:val="000000" w:themeColor="text1"/>
          <w:sz w:val="40"/>
          <w:szCs w:val="32"/>
        </w:rPr>
      </w:pPr>
      <w:r w:rsidRPr="00941856">
        <w:rPr>
          <w:rFonts w:ascii="Arial" w:hAnsi="Arial" w:cs="Arial"/>
          <w:b/>
          <w:color w:val="000000" w:themeColor="text1"/>
          <w:sz w:val="40"/>
          <w:szCs w:val="32"/>
        </w:rPr>
        <w:t>PROJET DE LETTRE COMMANDE</w:t>
      </w:r>
    </w:p>
    <w:p w:rsidR="00A64524" w:rsidRPr="00941856" w:rsidRDefault="003B7DD3">
      <w:pPr>
        <w:rPr>
          <w:color w:val="000000" w:themeColor="text1"/>
        </w:rPr>
      </w:pPr>
      <w:r w:rsidRPr="00941856">
        <w:rPr>
          <w:color w:val="000000" w:themeColor="text1"/>
        </w:rPr>
        <w:br w:type="page"/>
      </w:r>
    </w:p>
    <w:p w:rsidR="00C36BC3" w:rsidRDefault="0077775E" w:rsidP="007A6419">
      <w:pPr>
        <w:tabs>
          <w:tab w:val="left" w:pos="1933"/>
        </w:tabs>
        <w:jc w:val="center"/>
        <w:rPr>
          <w:noProof/>
          <w:color w:val="000000" w:themeColor="text1"/>
          <w:lang w:val="fr-MC" w:eastAsia="fr-MC"/>
        </w:rPr>
      </w:pPr>
      <w:r>
        <w:rPr>
          <w:rFonts w:ascii="Times New Roman" w:hAnsi="Times New Roman"/>
          <w:noProof/>
          <w:color w:val="000000" w:themeColor="text1"/>
          <w:lang w:val="fr-MC" w:eastAsia="fr-MC"/>
        </w:rPr>
        <w:lastRenderedPageBreak/>
        <w:pict>
          <v:shape id="Zone de texte 191" o:spid="_x0000_s1049" type="#_x0000_t202" style="position:absolute;left:0;text-align:left;margin-left:337pt;margin-top:-15.2pt;width:176.75pt;height:109.2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" stroked="f">
            <v:textbox>
              <w:txbxContent>
                <w:p w:rsidR="0077775E" w:rsidRPr="003155CE" w:rsidRDefault="0077775E" w:rsidP="005B46A4">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REPUBLIC OF CAMEROON</w:t>
                  </w:r>
                </w:p>
                <w:p w:rsidR="0077775E" w:rsidRPr="003155CE" w:rsidRDefault="0077775E" w:rsidP="005B46A4">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PEACE-WORK-FATHERLAND</w:t>
                  </w:r>
                </w:p>
                <w:p w:rsidR="0077775E" w:rsidRPr="003155CE" w:rsidRDefault="0077775E" w:rsidP="005B46A4">
                  <w:pPr>
                    <w:spacing w:after="0" w:line="240" w:lineRule="auto"/>
                    <w:jc w:val="center"/>
                    <w:rPr>
                      <w:rFonts w:ascii="Tahoma" w:hAnsi="Tahoma" w:cs="Tahoma"/>
                      <w:b/>
                      <w:i/>
                      <w:sz w:val="14"/>
                      <w:szCs w:val="12"/>
                      <w:lang w:val="en-US"/>
                    </w:rPr>
                  </w:pPr>
                  <w:r w:rsidRPr="003155CE">
                    <w:rPr>
                      <w:rFonts w:ascii="Tahoma" w:hAnsi="Tahoma" w:cs="Tahoma"/>
                      <w:b/>
                      <w:i/>
                      <w:sz w:val="14"/>
                      <w:szCs w:val="12"/>
                      <w:lang w:val="en-US"/>
                    </w:rPr>
                    <w:t>*****</w:t>
                  </w:r>
                </w:p>
                <w:p w:rsidR="0077775E" w:rsidRPr="003155CE" w:rsidRDefault="0077775E" w:rsidP="005B46A4">
                  <w:pPr>
                    <w:spacing w:after="0" w:line="240" w:lineRule="auto"/>
                    <w:jc w:val="center"/>
                    <w:rPr>
                      <w:rFonts w:ascii="Tahoma" w:hAnsi="Tahoma" w:cs="Tahoma"/>
                      <w:b/>
                      <w:sz w:val="14"/>
                      <w:szCs w:val="12"/>
                      <w:lang w:val="en-US"/>
                    </w:rPr>
                  </w:pPr>
                  <w:r>
                    <w:rPr>
                      <w:rFonts w:ascii="Tahoma" w:hAnsi="Tahoma" w:cs="Tahoma"/>
                      <w:b/>
                      <w:sz w:val="14"/>
                      <w:szCs w:val="12"/>
                      <w:lang w:val="en-US"/>
                    </w:rPr>
                    <w:t>EAST</w:t>
                  </w:r>
                  <w:r w:rsidRPr="003155CE">
                    <w:rPr>
                      <w:rFonts w:ascii="Tahoma" w:hAnsi="Tahoma" w:cs="Tahoma"/>
                      <w:b/>
                      <w:sz w:val="14"/>
                      <w:szCs w:val="12"/>
                      <w:lang w:val="en-US"/>
                    </w:rPr>
                    <w:t xml:space="preserve"> REGION</w:t>
                  </w:r>
                </w:p>
                <w:p w:rsidR="0077775E" w:rsidRPr="003155CE" w:rsidRDefault="0077775E" w:rsidP="005B46A4">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7775E" w:rsidRPr="003155CE" w:rsidRDefault="0077775E" w:rsidP="005B46A4">
                  <w:pPr>
                    <w:spacing w:after="0" w:line="240" w:lineRule="auto"/>
                    <w:jc w:val="center"/>
                    <w:rPr>
                      <w:rFonts w:ascii="Tahoma" w:hAnsi="Tahoma" w:cs="Tahoma"/>
                      <w:b/>
                      <w:sz w:val="14"/>
                      <w:szCs w:val="12"/>
                      <w:lang w:val="en-US"/>
                    </w:rPr>
                  </w:pPr>
                  <w:r>
                    <w:rPr>
                      <w:rFonts w:ascii="Tahoma" w:hAnsi="Tahoma" w:cs="Tahoma"/>
                      <w:b/>
                      <w:sz w:val="14"/>
                      <w:szCs w:val="12"/>
                      <w:lang w:val="en-US"/>
                    </w:rPr>
                    <w:t>KADEY</w:t>
                  </w:r>
                  <w:r w:rsidRPr="003155CE">
                    <w:rPr>
                      <w:rFonts w:ascii="Tahoma" w:hAnsi="Tahoma" w:cs="Tahoma"/>
                      <w:b/>
                      <w:sz w:val="14"/>
                      <w:szCs w:val="12"/>
                      <w:lang w:val="en-US"/>
                    </w:rPr>
                    <w:t xml:space="preserve"> D</w:t>
                  </w:r>
                  <w:r>
                    <w:rPr>
                      <w:rFonts w:ascii="Tahoma" w:hAnsi="Tahoma" w:cs="Tahoma"/>
                      <w:b/>
                      <w:sz w:val="14"/>
                      <w:szCs w:val="12"/>
                      <w:lang w:val="en-US"/>
                    </w:rPr>
                    <w:t>I</w:t>
                  </w:r>
                  <w:r w:rsidRPr="003155CE">
                    <w:rPr>
                      <w:rFonts w:ascii="Tahoma" w:hAnsi="Tahoma" w:cs="Tahoma"/>
                      <w:b/>
                      <w:sz w:val="14"/>
                      <w:szCs w:val="12"/>
                      <w:lang w:val="en-US"/>
                    </w:rPr>
                    <w:t>VISION</w:t>
                  </w:r>
                </w:p>
                <w:p w:rsidR="0077775E" w:rsidRPr="003155CE" w:rsidRDefault="0077775E" w:rsidP="005B46A4">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7775E" w:rsidRPr="003155CE" w:rsidRDefault="0077775E" w:rsidP="005B46A4">
                  <w:pPr>
                    <w:spacing w:after="0" w:line="240" w:lineRule="auto"/>
                    <w:jc w:val="center"/>
                    <w:rPr>
                      <w:rFonts w:ascii="Tahoma" w:hAnsi="Tahoma" w:cs="Tahoma"/>
                      <w:b/>
                      <w:sz w:val="14"/>
                      <w:szCs w:val="12"/>
                      <w:lang w:val="en-US"/>
                    </w:rPr>
                  </w:pPr>
                  <w:r>
                    <w:rPr>
                      <w:rFonts w:ascii="Tahoma" w:hAnsi="Tahoma" w:cs="Tahoma"/>
                      <w:b/>
                      <w:sz w:val="14"/>
                      <w:szCs w:val="12"/>
                      <w:lang w:val="en-US"/>
                    </w:rPr>
                    <w:t>KENTZOU</w:t>
                  </w:r>
                  <w:r w:rsidRPr="003155CE">
                    <w:rPr>
                      <w:rFonts w:ascii="Tahoma" w:hAnsi="Tahoma" w:cs="Tahoma"/>
                      <w:b/>
                      <w:sz w:val="14"/>
                      <w:szCs w:val="12"/>
                      <w:lang w:val="en-US"/>
                    </w:rPr>
                    <w:t xml:space="preserve"> COUNCIL</w:t>
                  </w:r>
                </w:p>
                <w:p w:rsidR="0077775E" w:rsidRPr="003155CE" w:rsidRDefault="0077775E" w:rsidP="005B46A4">
                  <w:pPr>
                    <w:spacing w:after="0" w:line="240" w:lineRule="auto"/>
                    <w:jc w:val="center"/>
                    <w:rPr>
                      <w:rFonts w:ascii="Tahoma" w:hAnsi="Tahoma" w:cs="Tahoma"/>
                      <w:b/>
                      <w:sz w:val="14"/>
                      <w:szCs w:val="12"/>
                      <w:lang w:val="en-US"/>
                    </w:rPr>
                  </w:pPr>
                  <w:r w:rsidRPr="003155CE">
                    <w:rPr>
                      <w:rFonts w:ascii="Tahoma" w:hAnsi="Tahoma" w:cs="Tahoma"/>
                      <w:b/>
                      <w:sz w:val="14"/>
                      <w:szCs w:val="12"/>
                      <w:lang w:val="en-US"/>
                    </w:rPr>
                    <w:t>*****</w:t>
                  </w:r>
                </w:p>
                <w:p w:rsidR="0077775E" w:rsidRPr="00643938" w:rsidRDefault="0077775E" w:rsidP="005B46A4">
                  <w:pPr>
                    <w:spacing w:after="0" w:line="240" w:lineRule="auto"/>
                    <w:jc w:val="center"/>
                    <w:rPr>
                      <w:rFonts w:ascii="Tahoma" w:hAnsi="Tahoma" w:cs="Tahoma"/>
                      <w:b/>
                      <w:sz w:val="14"/>
                      <w:szCs w:val="12"/>
                      <w:lang w:val="fr-CM"/>
                    </w:rPr>
                  </w:pPr>
                  <w:r w:rsidRPr="00643938">
                    <w:rPr>
                      <w:rFonts w:ascii="Tahoma" w:hAnsi="Tahoma" w:cs="Tahoma"/>
                      <w:b/>
                      <w:sz w:val="14"/>
                      <w:szCs w:val="12"/>
                      <w:lang w:val="fr-CM"/>
                    </w:rPr>
                    <w:t>INTERNAL PROCUREMENT C</w:t>
                  </w:r>
                  <w:r>
                    <w:rPr>
                      <w:rFonts w:ascii="Tahoma" w:hAnsi="Tahoma" w:cs="Tahoma"/>
                      <w:b/>
                      <w:sz w:val="14"/>
                      <w:szCs w:val="12"/>
                      <w:lang w:val="fr-CM"/>
                    </w:rPr>
                    <w:t>OMMISSION</w:t>
                  </w:r>
                </w:p>
                <w:p w:rsidR="0077775E" w:rsidRPr="00643938" w:rsidRDefault="0077775E" w:rsidP="005B46A4">
                  <w:pPr>
                    <w:spacing w:after="0" w:line="240" w:lineRule="auto"/>
                    <w:jc w:val="center"/>
                    <w:rPr>
                      <w:rFonts w:ascii="Tahoma" w:hAnsi="Tahoma" w:cs="Tahoma"/>
                      <w:b/>
                      <w:sz w:val="14"/>
                      <w:szCs w:val="12"/>
                      <w:lang w:val="fr-CM"/>
                    </w:rPr>
                  </w:pPr>
                  <w:r w:rsidRPr="00643938">
                    <w:rPr>
                      <w:rFonts w:ascii="Tahoma" w:hAnsi="Tahoma" w:cs="Tahoma"/>
                      <w:b/>
                      <w:sz w:val="14"/>
                      <w:szCs w:val="12"/>
                      <w:lang w:val="fr-CM"/>
                    </w:rPr>
                    <w:t>*****</w:t>
                  </w:r>
                </w:p>
                <w:p w:rsidR="0077775E" w:rsidRPr="00643938" w:rsidRDefault="0077775E" w:rsidP="005B46A4">
                  <w:pPr>
                    <w:spacing w:line="240" w:lineRule="auto"/>
                    <w:jc w:val="center"/>
                    <w:rPr>
                      <w:rFonts w:ascii="Tahoma" w:hAnsi="Tahoma" w:cs="Tahoma"/>
                      <w:b/>
                      <w:sz w:val="14"/>
                      <w:szCs w:val="12"/>
                      <w:lang w:val="fr-CM"/>
                    </w:rPr>
                  </w:pPr>
                  <w:r w:rsidRPr="00643938">
                    <w:rPr>
                      <w:rFonts w:ascii="Tahoma" w:hAnsi="Tahoma" w:cs="Tahoma"/>
                      <w:b/>
                      <w:sz w:val="14"/>
                      <w:szCs w:val="12"/>
                      <w:lang w:val="fr-CM"/>
                    </w:rPr>
                    <w:t>P.BOX: 08 KENTZOU</w:t>
                  </w:r>
                </w:p>
                <w:p w:rsidR="0077775E" w:rsidRPr="003155CE" w:rsidRDefault="0077775E" w:rsidP="007A6419">
                  <w:pPr>
                    <w:spacing w:line="240" w:lineRule="auto"/>
                    <w:jc w:val="center"/>
                    <w:rPr>
                      <w:rFonts w:ascii="Tahoma" w:hAnsi="Tahoma" w:cs="Tahoma"/>
                      <w:b/>
                      <w:sz w:val="14"/>
                      <w:szCs w:val="12"/>
                      <w:lang w:val="en-US"/>
                    </w:rPr>
                  </w:pPr>
                </w:p>
              </w:txbxContent>
            </v:textbox>
          </v:shape>
        </w:pict>
      </w:r>
      <w:r>
        <w:rPr>
          <w:rFonts w:ascii="Times New Roman" w:hAnsi="Times New Roman"/>
          <w:noProof/>
          <w:color w:val="000000" w:themeColor="text1"/>
          <w:lang w:val="fr-MC" w:eastAsia="fr-MC"/>
        </w:rPr>
        <w:pict>
          <v:shape id="Zone de texte 190" o:spid="_x0000_s1050" type="#_x0000_t202" style="position:absolute;left:0;text-align:left;margin-left:-26pt;margin-top:-14.6pt;width:174.5pt;height:124.2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" stroked="f">
            <v:textbox>
              <w:txbxContent>
                <w:p w:rsidR="0077775E" w:rsidRPr="003155CE" w:rsidRDefault="0077775E" w:rsidP="007A6419">
                  <w:pPr>
                    <w:spacing w:after="0" w:line="240" w:lineRule="auto"/>
                    <w:jc w:val="center"/>
                    <w:rPr>
                      <w:rFonts w:ascii="Tahoma" w:hAnsi="Tahoma" w:cs="Tahoma"/>
                      <w:b/>
                      <w:sz w:val="14"/>
                      <w:szCs w:val="12"/>
                    </w:rPr>
                  </w:pPr>
                  <w:r w:rsidRPr="003155CE">
                    <w:rPr>
                      <w:rFonts w:ascii="Tahoma" w:hAnsi="Tahoma" w:cs="Tahoma"/>
                      <w:b/>
                      <w:sz w:val="14"/>
                      <w:szCs w:val="12"/>
                    </w:rPr>
                    <w:t>REPUBLIQUE DU CAMEROUN</w:t>
                  </w:r>
                </w:p>
                <w:p w:rsidR="0077775E" w:rsidRPr="003155CE" w:rsidRDefault="0077775E" w:rsidP="007A6419">
                  <w:pPr>
                    <w:spacing w:after="0" w:line="240" w:lineRule="auto"/>
                    <w:jc w:val="center"/>
                    <w:rPr>
                      <w:rFonts w:ascii="Tahoma" w:hAnsi="Tahoma" w:cs="Tahoma"/>
                      <w:b/>
                      <w:i/>
                      <w:sz w:val="14"/>
                      <w:szCs w:val="12"/>
                    </w:rPr>
                  </w:pPr>
                  <w:r w:rsidRPr="003155CE">
                    <w:rPr>
                      <w:rFonts w:ascii="Tahoma" w:hAnsi="Tahoma" w:cs="Tahoma"/>
                      <w:b/>
                      <w:i/>
                      <w:sz w:val="14"/>
                      <w:szCs w:val="12"/>
                    </w:rPr>
                    <w:t>PAIX- TRAVAIL- PATRIE</w:t>
                  </w:r>
                </w:p>
                <w:p w:rsidR="0077775E" w:rsidRPr="003155CE" w:rsidRDefault="0077775E" w:rsidP="007A6419">
                  <w:pPr>
                    <w:spacing w:after="0" w:line="240" w:lineRule="auto"/>
                    <w:jc w:val="center"/>
                    <w:rPr>
                      <w:rFonts w:ascii="Tahoma" w:hAnsi="Tahoma" w:cs="Tahoma"/>
                      <w:b/>
                      <w:i/>
                      <w:sz w:val="14"/>
                      <w:szCs w:val="12"/>
                    </w:rPr>
                  </w:pPr>
                  <w:r w:rsidRPr="003155CE">
                    <w:rPr>
                      <w:rFonts w:ascii="Tahoma" w:hAnsi="Tahoma" w:cs="Tahoma"/>
                      <w:b/>
                      <w:i/>
                      <w:sz w:val="14"/>
                      <w:szCs w:val="12"/>
                    </w:rPr>
                    <w:t>*****</w:t>
                  </w:r>
                </w:p>
                <w:p w:rsidR="0077775E" w:rsidRPr="003155CE" w:rsidRDefault="0077775E" w:rsidP="007A6419">
                  <w:pPr>
                    <w:spacing w:after="0" w:line="240" w:lineRule="auto"/>
                    <w:jc w:val="center"/>
                    <w:rPr>
                      <w:rFonts w:ascii="Tahoma" w:hAnsi="Tahoma" w:cs="Tahoma"/>
                      <w:b/>
                      <w:sz w:val="14"/>
                      <w:szCs w:val="12"/>
                    </w:rPr>
                  </w:pPr>
                  <w:r w:rsidRPr="003155CE">
                    <w:rPr>
                      <w:rFonts w:ascii="Tahoma" w:hAnsi="Tahoma" w:cs="Tahoma"/>
                      <w:b/>
                      <w:sz w:val="14"/>
                      <w:szCs w:val="12"/>
                    </w:rPr>
                    <w:t xml:space="preserve">REGION </w:t>
                  </w:r>
                  <w:r>
                    <w:rPr>
                      <w:rFonts w:ascii="Tahoma" w:hAnsi="Tahoma" w:cs="Tahoma"/>
                      <w:b/>
                      <w:sz w:val="14"/>
                      <w:szCs w:val="12"/>
                    </w:rPr>
                    <w:t>DE L’EST</w:t>
                  </w:r>
                </w:p>
                <w:p w:rsidR="0077775E" w:rsidRPr="003155CE" w:rsidRDefault="0077775E" w:rsidP="007A6419">
                  <w:pPr>
                    <w:spacing w:after="0" w:line="240" w:lineRule="auto"/>
                    <w:jc w:val="center"/>
                    <w:rPr>
                      <w:rFonts w:ascii="Tahoma" w:hAnsi="Tahoma" w:cs="Tahoma"/>
                      <w:b/>
                      <w:sz w:val="14"/>
                      <w:szCs w:val="12"/>
                    </w:rPr>
                  </w:pPr>
                  <w:r w:rsidRPr="003155CE">
                    <w:rPr>
                      <w:rFonts w:ascii="Tahoma" w:hAnsi="Tahoma" w:cs="Tahoma"/>
                      <w:b/>
                      <w:sz w:val="14"/>
                      <w:szCs w:val="12"/>
                    </w:rPr>
                    <w:t>*****</w:t>
                  </w:r>
                </w:p>
                <w:p w:rsidR="0077775E" w:rsidRPr="003155CE" w:rsidRDefault="0077775E" w:rsidP="007A6419">
                  <w:pPr>
                    <w:spacing w:after="0" w:line="240" w:lineRule="auto"/>
                    <w:jc w:val="center"/>
                    <w:rPr>
                      <w:rFonts w:ascii="Tahoma" w:hAnsi="Tahoma" w:cs="Tahoma"/>
                      <w:b/>
                      <w:sz w:val="14"/>
                      <w:szCs w:val="12"/>
                    </w:rPr>
                  </w:pPr>
                  <w:r w:rsidRPr="003155CE">
                    <w:rPr>
                      <w:rFonts w:ascii="Tahoma" w:hAnsi="Tahoma" w:cs="Tahoma"/>
                      <w:b/>
                      <w:sz w:val="14"/>
                      <w:szCs w:val="12"/>
                    </w:rPr>
                    <w:t xml:space="preserve">DEPARTEMENT DE LA </w:t>
                  </w:r>
                  <w:r>
                    <w:rPr>
                      <w:rFonts w:ascii="Tahoma" w:hAnsi="Tahoma" w:cs="Tahoma"/>
                      <w:b/>
                      <w:sz w:val="14"/>
                      <w:szCs w:val="12"/>
                    </w:rPr>
                    <w:t>KADEY</w:t>
                  </w:r>
                </w:p>
                <w:p w:rsidR="0077775E" w:rsidRPr="002F4070" w:rsidRDefault="0077775E" w:rsidP="007A6419">
                  <w:pPr>
                    <w:spacing w:after="0" w:line="240" w:lineRule="auto"/>
                    <w:jc w:val="center"/>
                    <w:rPr>
                      <w:rFonts w:ascii="Tahoma" w:hAnsi="Tahoma" w:cs="Tahoma"/>
                      <w:b/>
                      <w:sz w:val="14"/>
                      <w:szCs w:val="12"/>
                      <w:lang w:val="fr-CM"/>
                    </w:rPr>
                  </w:pPr>
                  <w:r w:rsidRPr="002F4070">
                    <w:rPr>
                      <w:rFonts w:ascii="Tahoma" w:hAnsi="Tahoma" w:cs="Tahoma"/>
                      <w:b/>
                      <w:sz w:val="14"/>
                      <w:szCs w:val="12"/>
                      <w:lang w:val="fr-CM"/>
                    </w:rPr>
                    <w:t>*****</w:t>
                  </w:r>
                </w:p>
                <w:p w:rsidR="0077775E" w:rsidRPr="002F4070" w:rsidRDefault="0077775E" w:rsidP="007A6419">
                  <w:pPr>
                    <w:spacing w:after="0" w:line="240" w:lineRule="auto"/>
                    <w:jc w:val="center"/>
                    <w:rPr>
                      <w:rFonts w:ascii="Tahoma" w:hAnsi="Tahoma" w:cs="Tahoma"/>
                      <w:b/>
                      <w:sz w:val="14"/>
                      <w:szCs w:val="12"/>
                      <w:lang w:val="fr-CM"/>
                    </w:rPr>
                  </w:pPr>
                  <w:r w:rsidRPr="002F4070">
                    <w:rPr>
                      <w:rFonts w:ascii="Tahoma" w:hAnsi="Tahoma" w:cs="Tahoma"/>
                      <w:b/>
                      <w:sz w:val="14"/>
                      <w:szCs w:val="12"/>
                      <w:lang w:val="fr-CM"/>
                    </w:rPr>
                    <w:t>COMMUNE DE KENTZOU II</w:t>
                  </w:r>
                </w:p>
                <w:p w:rsidR="0077775E" w:rsidRPr="002F4070" w:rsidRDefault="0077775E" w:rsidP="007A6419">
                  <w:pPr>
                    <w:spacing w:after="0" w:line="240" w:lineRule="auto"/>
                    <w:jc w:val="center"/>
                    <w:rPr>
                      <w:rFonts w:ascii="Tahoma" w:hAnsi="Tahoma" w:cs="Tahoma"/>
                      <w:b/>
                      <w:sz w:val="14"/>
                      <w:szCs w:val="12"/>
                      <w:lang w:val="fr-CM"/>
                    </w:rPr>
                  </w:pPr>
                  <w:r w:rsidRPr="002F4070">
                    <w:rPr>
                      <w:rFonts w:ascii="Tahoma" w:hAnsi="Tahoma" w:cs="Tahoma"/>
                      <w:b/>
                      <w:sz w:val="14"/>
                      <w:szCs w:val="12"/>
                      <w:lang w:val="fr-CM"/>
                    </w:rPr>
                    <w:t>*****</w:t>
                  </w:r>
                </w:p>
                <w:p w:rsidR="0077775E" w:rsidRPr="00B90FB5" w:rsidRDefault="0077775E" w:rsidP="007A6419">
                  <w:pPr>
                    <w:spacing w:after="0" w:line="240" w:lineRule="auto"/>
                    <w:jc w:val="center"/>
                    <w:rPr>
                      <w:rFonts w:ascii="Tahoma" w:hAnsi="Tahoma" w:cs="Tahoma"/>
                      <w:b/>
                      <w:sz w:val="14"/>
                      <w:szCs w:val="12"/>
                      <w:lang w:val="fr-CM"/>
                    </w:rPr>
                  </w:pPr>
                  <w:r w:rsidRPr="00B90FB5">
                    <w:rPr>
                      <w:rFonts w:ascii="Tahoma" w:hAnsi="Tahoma" w:cs="Tahoma"/>
                      <w:b/>
                      <w:sz w:val="14"/>
                      <w:szCs w:val="12"/>
                      <w:lang w:val="fr-CM"/>
                    </w:rPr>
                    <w:t>COMMISSION INTERNE DE PASSATION D</w:t>
                  </w:r>
                  <w:r>
                    <w:rPr>
                      <w:rFonts w:ascii="Tahoma" w:hAnsi="Tahoma" w:cs="Tahoma"/>
                      <w:b/>
                      <w:sz w:val="14"/>
                      <w:szCs w:val="12"/>
                      <w:lang w:val="fr-CM"/>
                    </w:rPr>
                    <w:t>ES MARCHES</w:t>
                  </w:r>
                </w:p>
                <w:p w:rsidR="0077775E" w:rsidRPr="00B90FB5" w:rsidRDefault="0077775E" w:rsidP="007A6419">
                  <w:pPr>
                    <w:spacing w:after="0" w:line="240" w:lineRule="auto"/>
                    <w:jc w:val="center"/>
                    <w:rPr>
                      <w:rFonts w:ascii="Tahoma" w:hAnsi="Tahoma" w:cs="Tahoma"/>
                      <w:b/>
                      <w:sz w:val="14"/>
                      <w:szCs w:val="12"/>
                      <w:lang w:val="fr-CM"/>
                    </w:rPr>
                  </w:pPr>
                  <w:r w:rsidRPr="00B90FB5">
                    <w:rPr>
                      <w:rFonts w:ascii="Tahoma" w:hAnsi="Tahoma" w:cs="Tahoma"/>
                      <w:b/>
                      <w:sz w:val="14"/>
                      <w:szCs w:val="12"/>
                      <w:lang w:val="fr-CM"/>
                    </w:rPr>
                    <w:t>*****</w:t>
                  </w:r>
                </w:p>
                <w:p w:rsidR="0077775E" w:rsidRPr="00B90FB5" w:rsidRDefault="0077775E" w:rsidP="007A6419">
                  <w:pPr>
                    <w:spacing w:after="0" w:line="240" w:lineRule="auto"/>
                    <w:jc w:val="center"/>
                    <w:rPr>
                      <w:rFonts w:ascii="Tahoma" w:hAnsi="Tahoma" w:cs="Tahoma"/>
                      <w:b/>
                      <w:sz w:val="14"/>
                      <w:szCs w:val="12"/>
                      <w:lang w:val="en-ZA"/>
                    </w:rPr>
                  </w:pPr>
                  <w:proofErr w:type="gramStart"/>
                  <w:r w:rsidRPr="00B90FB5">
                    <w:rPr>
                      <w:rFonts w:ascii="Tahoma" w:hAnsi="Tahoma" w:cs="Tahoma"/>
                      <w:b/>
                      <w:sz w:val="14"/>
                      <w:szCs w:val="12"/>
                      <w:lang w:val="en-ZA"/>
                    </w:rPr>
                    <w:t>B.P :</w:t>
                  </w:r>
                  <w:proofErr w:type="gramEnd"/>
                  <w:r>
                    <w:rPr>
                      <w:rFonts w:ascii="Tahoma" w:hAnsi="Tahoma" w:cs="Tahoma"/>
                      <w:b/>
                      <w:sz w:val="14"/>
                      <w:szCs w:val="12"/>
                      <w:lang w:val="en-ZA"/>
                    </w:rPr>
                    <w:t>08</w:t>
                  </w:r>
                  <w:r w:rsidRPr="00B90FB5">
                    <w:rPr>
                      <w:rFonts w:ascii="Tahoma" w:hAnsi="Tahoma" w:cs="Tahoma"/>
                      <w:b/>
                      <w:sz w:val="14"/>
                      <w:szCs w:val="12"/>
                      <w:lang w:val="en-ZA"/>
                    </w:rPr>
                    <w:t>KENTZOU</w:t>
                  </w:r>
                </w:p>
                <w:p w:rsidR="0077775E" w:rsidRPr="00B90FB5" w:rsidRDefault="0077775E" w:rsidP="007A6419">
                  <w:pPr>
                    <w:spacing w:line="240" w:lineRule="auto"/>
                    <w:rPr>
                      <w:rFonts w:ascii="Tahoma" w:hAnsi="Tahoma" w:cs="Tahoma"/>
                      <w:sz w:val="14"/>
                      <w:szCs w:val="12"/>
                      <w:lang w:val="en-ZA"/>
                    </w:rPr>
                  </w:pPr>
                </w:p>
              </w:txbxContent>
            </v:textbox>
          </v:shape>
        </w:pict>
      </w:r>
    </w:p>
    <w:p w:rsidR="00B90FB5" w:rsidRDefault="00B90FB5" w:rsidP="007A6419">
      <w:pPr>
        <w:tabs>
          <w:tab w:val="left" w:pos="1933"/>
        </w:tabs>
        <w:jc w:val="center"/>
        <w:rPr>
          <w:noProof/>
          <w:color w:val="000000" w:themeColor="text1"/>
          <w:lang w:val="fr-MC" w:eastAsia="fr-MC"/>
        </w:rPr>
      </w:pPr>
    </w:p>
    <w:p w:rsidR="00B90FB5" w:rsidRDefault="00B90FB5" w:rsidP="007A6419">
      <w:pPr>
        <w:tabs>
          <w:tab w:val="left" w:pos="1933"/>
        </w:tabs>
        <w:jc w:val="center"/>
        <w:rPr>
          <w:noProof/>
          <w:color w:val="000000" w:themeColor="text1"/>
          <w:lang w:val="fr-MC" w:eastAsia="fr-MC"/>
        </w:rPr>
      </w:pPr>
    </w:p>
    <w:p w:rsidR="00B90FB5" w:rsidRPr="00941856" w:rsidRDefault="00B90FB5" w:rsidP="007A6419">
      <w:pPr>
        <w:tabs>
          <w:tab w:val="left" w:pos="1933"/>
        </w:tabs>
        <w:jc w:val="center"/>
        <w:rPr>
          <w:rFonts w:ascii="Arial" w:hAnsi="Arial" w:cs="Arial"/>
          <w:color w:val="000000" w:themeColor="text1"/>
          <w:sz w:val="24"/>
          <w:szCs w:val="24"/>
        </w:rPr>
      </w:pPr>
    </w:p>
    <w:p w:rsidR="00C36BC3" w:rsidRPr="00941856" w:rsidRDefault="007A6419" w:rsidP="007A6419">
      <w:pPr>
        <w:tabs>
          <w:tab w:val="left" w:pos="4811"/>
          <w:tab w:val="left" w:pos="7532"/>
        </w:tabs>
        <w:rPr>
          <w:rFonts w:ascii="Arial" w:hAnsi="Arial" w:cs="Arial"/>
          <w:color w:val="000000" w:themeColor="text1"/>
          <w:sz w:val="24"/>
          <w:szCs w:val="24"/>
        </w:rPr>
      </w:pPr>
      <w:r w:rsidRPr="00941856">
        <w:rPr>
          <w:rFonts w:ascii="Arial" w:hAnsi="Arial" w:cs="Arial"/>
          <w:color w:val="000000" w:themeColor="text1"/>
          <w:sz w:val="24"/>
          <w:szCs w:val="24"/>
        </w:rPr>
        <w:tab/>
      </w:r>
      <w:r w:rsidRPr="00941856">
        <w:rPr>
          <w:rFonts w:ascii="Arial" w:hAnsi="Arial" w:cs="Arial"/>
          <w:color w:val="000000" w:themeColor="text1"/>
          <w:sz w:val="24"/>
          <w:szCs w:val="24"/>
        </w:rPr>
        <w:tab/>
      </w:r>
    </w:p>
    <w:p w:rsidR="00C36BC3" w:rsidRPr="00941856" w:rsidRDefault="00C36BC3" w:rsidP="00C36BC3">
      <w:pPr>
        <w:rPr>
          <w:rFonts w:ascii="Arial" w:hAnsi="Arial" w:cs="Arial"/>
          <w:color w:val="000000" w:themeColor="text1"/>
          <w:sz w:val="24"/>
          <w:szCs w:val="24"/>
        </w:rPr>
      </w:pPr>
    </w:p>
    <w:p w:rsidR="00C36BC3" w:rsidRPr="00941856" w:rsidRDefault="00C36BC3" w:rsidP="00C36BC3">
      <w:pPr>
        <w:rPr>
          <w:rFonts w:ascii="Arial" w:hAnsi="Arial" w:cs="Arial"/>
          <w:color w:val="000000" w:themeColor="text1"/>
          <w:sz w:val="24"/>
          <w:szCs w:val="24"/>
        </w:rPr>
      </w:pPr>
    </w:p>
    <w:p w:rsidR="00424C80" w:rsidRDefault="004F0F82" w:rsidP="004E37DF">
      <w:pPr>
        <w:tabs>
          <w:tab w:val="left" w:pos="1239"/>
        </w:tabs>
        <w:spacing w:after="0"/>
        <w:jc w:val="center"/>
        <w:rPr>
          <w:rFonts w:ascii="Arial" w:hAnsi="Arial" w:cs="Arial"/>
          <w:b/>
          <w:color w:val="000000" w:themeColor="text1"/>
          <w:sz w:val="24"/>
          <w:szCs w:val="24"/>
        </w:rPr>
      </w:pPr>
      <w:r w:rsidRPr="00941856">
        <w:rPr>
          <w:rFonts w:ascii="Arial" w:hAnsi="Arial" w:cs="Arial"/>
          <w:b/>
          <w:color w:val="000000" w:themeColor="text1"/>
          <w:sz w:val="24"/>
          <w:szCs w:val="24"/>
        </w:rPr>
        <w:t>LETTRE COMMANDE N°_____/LC/C</w:t>
      </w:r>
      <w:r w:rsidR="008D57E0">
        <w:rPr>
          <w:rFonts w:ascii="Arial" w:hAnsi="Arial" w:cs="Arial"/>
          <w:b/>
          <w:color w:val="000000" w:themeColor="text1"/>
          <w:sz w:val="24"/>
          <w:szCs w:val="24"/>
        </w:rPr>
        <w:t>K</w:t>
      </w:r>
      <w:r w:rsidRPr="00941856">
        <w:rPr>
          <w:rFonts w:ascii="Arial" w:hAnsi="Arial" w:cs="Arial"/>
          <w:b/>
          <w:color w:val="000000" w:themeColor="text1"/>
          <w:sz w:val="24"/>
          <w:szCs w:val="24"/>
        </w:rPr>
        <w:t>/CIPM/</w:t>
      </w:r>
      <w:r w:rsidR="00A42390">
        <w:rPr>
          <w:rFonts w:ascii="Arial" w:hAnsi="Arial" w:cs="Arial"/>
          <w:b/>
          <w:color w:val="000000" w:themeColor="text1"/>
          <w:sz w:val="24"/>
          <w:szCs w:val="24"/>
        </w:rPr>
        <w:t>2025</w:t>
      </w:r>
      <w:r w:rsidRPr="00941856">
        <w:rPr>
          <w:rFonts w:ascii="Arial" w:hAnsi="Arial" w:cs="Arial"/>
          <w:b/>
          <w:color w:val="000000" w:themeColor="text1"/>
          <w:sz w:val="24"/>
          <w:szCs w:val="24"/>
        </w:rPr>
        <w:t xml:space="preserve"> PASSEE APRES APPEL D’OFFRES </w:t>
      </w:r>
    </w:p>
    <w:p w:rsidR="00424C80" w:rsidRDefault="00424C80" w:rsidP="004E37DF">
      <w:pPr>
        <w:tabs>
          <w:tab w:val="left" w:pos="1239"/>
        </w:tabs>
        <w:spacing w:after="0"/>
        <w:jc w:val="center"/>
        <w:rPr>
          <w:rFonts w:ascii="Arial" w:hAnsi="Arial" w:cs="Arial"/>
          <w:b/>
          <w:color w:val="000000" w:themeColor="text1"/>
          <w:sz w:val="24"/>
          <w:szCs w:val="24"/>
        </w:rPr>
      </w:pPr>
    </w:p>
    <w:p w:rsidR="00C36BC3" w:rsidRPr="00941856" w:rsidRDefault="004F0F82" w:rsidP="004E37DF">
      <w:pPr>
        <w:tabs>
          <w:tab w:val="left" w:pos="1239"/>
        </w:tabs>
        <w:spacing w:after="0"/>
        <w:jc w:val="center"/>
        <w:rPr>
          <w:rFonts w:ascii="Arial" w:hAnsi="Arial" w:cs="Arial"/>
          <w:b/>
          <w:color w:val="000000" w:themeColor="text1"/>
          <w:sz w:val="24"/>
          <w:szCs w:val="24"/>
        </w:rPr>
      </w:pPr>
      <w:r w:rsidRPr="00941856">
        <w:rPr>
          <w:rFonts w:ascii="Arial" w:hAnsi="Arial" w:cs="Arial"/>
          <w:b/>
          <w:color w:val="000000" w:themeColor="text1"/>
          <w:sz w:val="24"/>
          <w:szCs w:val="24"/>
        </w:rPr>
        <w:t>NATIONAL OUVERT EN PROCEDURE D’URGENCE N</w:t>
      </w:r>
      <w:r w:rsidRPr="00424C80">
        <w:rPr>
          <w:rFonts w:ascii="Arial" w:hAnsi="Arial" w:cs="Arial"/>
          <w:b/>
          <w:color w:val="FF0000"/>
          <w:sz w:val="24"/>
          <w:szCs w:val="24"/>
        </w:rPr>
        <w:t>°</w:t>
      </w:r>
      <w:r w:rsidR="00140FFD" w:rsidRPr="00424C80">
        <w:rPr>
          <w:rFonts w:ascii="Arial" w:hAnsi="Arial" w:cs="Arial"/>
          <w:b/>
          <w:color w:val="FF0000"/>
          <w:sz w:val="24"/>
          <w:szCs w:val="24"/>
        </w:rPr>
        <w:t>003</w:t>
      </w:r>
      <w:r w:rsidRPr="00941856">
        <w:rPr>
          <w:rFonts w:ascii="Arial" w:hAnsi="Arial" w:cs="Arial"/>
          <w:b/>
          <w:color w:val="000000" w:themeColor="text1"/>
          <w:sz w:val="24"/>
          <w:szCs w:val="24"/>
        </w:rPr>
        <w:t>/AONO/</w:t>
      </w:r>
      <w:r w:rsidR="008D57E0">
        <w:rPr>
          <w:rFonts w:ascii="Arial" w:hAnsi="Arial" w:cs="Arial"/>
          <w:b/>
          <w:color w:val="000000" w:themeColor="text1"/>
          <w:sz w:val="24"/>
          <w:szCs w:val="24"/>
        </w:rPr>
        <w:t>RE</w:t>
      </w:r>
      <w:r w:rsidRPr="00941856">
        <w:rPr>
          <w:rFonts w:ascii="Arial" w:hAnsi="Arial" w:cs="Arial"/>
          <w:b/>
          <w:color w:val="000000" w:themeColor="text1"/>
          <w:sz w:val="24"/>
          <w:szCs w:val="24"/>
        </w:rPr>
        <w:t>/</w:t>
      </w:r>
      <w:r w:rsidR="008D57E0">
        <w:rPr>
          <w:rFonts w:ascii="Arial" w:hAnsi="Arial" w:cs="Arial"/>
          <w:b/>
          <w:color w:val="000000" w:themeColor="text1"/>
          <w:sz w:val="24"/>
          <w:szCs w:val="24"/>
        </w:rPr>
        <w:t>DK/CK</w:t>
      </w:r>
      <w:r w:rsidRPr="00941856">
        <w:rPr>
          <w:rFonts w:ascii="Arial" w:hAnsi="Arial" w:cs="Arial"/>
          <w:b/>
          <w:color w:val="000000" w:themeColor="text1"/>
          <w:sz w:val="24"/>
          <w:szCs w:val="24"/>
        </w:rPr>
        <w:t>/CIPM/</w:t>
      </w:r>
      <w:r w:rsidR="00A42390">
        <w:rPr>
          <w:rFonts w:ascii="Arial" w:hAnsi="Arial" w:cs="Arial"/>
          <w:b/>
          <w:color w:val="000000" w:themeColor="text1"/>
          <w:sz w:val="24"/>
          <w:szCs w:val="24"/>
        </w:rPr>
        <w:t>2025</w:t>
      </w:r>
      <w:r w:rsidRPr="00941856">
        <w:rPr>
          <w:rFonts w:ascii="Arial" w:hAnsi="Arial" w:cs="Arial"/>
          <w:b/>
          <w:color w:val="000000" w:themeColor="text1"/>
          <w:sz w:val="24"/>
          <w:szCs w:val="24"/>
        </w:rPr>
        <w:t xml:space="preserve"> DU </w:t>
      </w:r>
      <w:r w:rsidR="00424C80" w:rsidRPr="00424C80">
        <w:rPr>
          <w:rFonts w:ascii="Arial" w:hAnsi="Arial" w:cs="Arial"/>
          <w:b/>
          <w:bCs/>
          <w:color w:val="FF0000"/>
          <w:sz w:val="24"/>
          <w:szCs w:val="24"/>
        </w:rPr>
        <w:t>12/ 03/ 2025</w:t>
      </w:r>
      <w:r w:rsidR="00424C80">
        <w:rPr>
          <w:rFonts w:ascii="Arial" w:hAnsi="Arial" w:cs="Arial"/>
          <w:b/>
          <w:bCs/>
          <w:color w:val="000000" w:themeColor="text1"/>
          <w:sz w:val="24"/>
          <w:szCs w:val="24"/>
        </w:rPr>
        <w:t xml:space="preserve"> </w:t>
      </w:r>
      <w:r w:rsidRPr="00941856">
        <w:rPr>
          <w:rFonts w:ascii="Arial" w:hAnsi="Arial" w:cs="Arial"/>
          <w:b/>
          <w:color w:val="000000" w:themeColor="text1"/>
          <w:sz w:val="24"/>
          <w:szCs w:val="24"/>
        </w:rPr>
        <w:t xml:space="preserve">POUR LA REALISATION </w:t>
      </w:r>
      <w:r w:rsidR="005B46A4">
        <w:rPr>
          <w:rFonts w:ascii="Arial" w:hAnsi="Arial" w:cs="Arial"/>
          <w:b/>
          <w:color w:val="000000" w:themeColor="text1"/>
          <w:sz w:val="24"/>
          <w:szCs w:val="24"/>
        </w:rPr>
        <w:t>L</w:t>
      </w:r>
      <w:r w:rsidRPr="00941856">
        <w:rPr>
          <w:rFonts w:ascii="Arial" w:hAnsi="Arial" w:cs="Arial"/>
          <w:b/>
          <w:color w:val="000000" w:themeColor="text1"/>
          <w:sz w:val="24"/>
          <w:szCs w:val="24"/>
        </w:rPr>
        <w:t xml:space="preserve">ES </w:t>
      </w:r>
      <w:r w:rsidRPr="00941856">
        <w:rPr>
          <w:rFonts w:ascii="Arial" w:hAnsi="Arial" w:cs="Arial"/>
          <w:b/>
          <w:bCs/>
          <w:color w:val="000000" w:themeColor="text1"/>
          <w:sz w:val="24"/>
          <w:szCs w:val="24"/>
        </w:rPr>
        <w:t xml:space="preserve">TRAVAUX DE </w:t>
      </w:r>
      <w:r w:rsidR="004A7472" w:rsidRPr="004A7472">
        <w:rPr>
          <w:rFonts w:ascii="Arial" w:hAnsi="Arial" w:cs="Arial"/>
          <w:b/>
          <w:bCs/>
          <w:color w:val="000000" w:themeColor="text1"/>
          <w:sz w:val="24"/>
          <w:szCs w:val="24"/>
        </w:rPr>
        <w:t xml:space="preserve">CONSTRUCTION </w:t>
      </w:r>
      <w:r w:rsidR="005B46A4">
        <w:rPr>
          <w:rFonts w:ascii="Arial" w:hAnsi="Arial" w:cs="Arial"/>
          <w:b/>
          <w:bCs/>
          <w:color w:val="000000" w:themeColor="text1"/>
          <w:sz w:val="24"/>
          <w:szCs w:val="24"/>
        </w:rPr>
        <w:t xml:space="preserve">DE DEUX </w:t>
      </w:r>
      <w:r w:rsidR="004A7472" w:rsidRPr="004A7472">
        <w:rPr>
          <w:rFonts w:ascii="Arial" w:hAnsi="Arial" w:cs="Arial"/>
          <w:b/>
          <w:bCs/>
          <w:color w:val="000000" w:themeColor="text1"/>
          <w:sz w:val="24"/>
          <w:szCs w:val="24"/>
        </w:rPr>
        <w:t>MINI</w:t>
      </w:r>
      <w:r w:rsidR="005B46A4">
        <w:rPr>
          <w:rFonts w:ascii="Arial" w:hAnsi="Arial" w:cs="Arial"/>
          <w:b/>
          <w:bCs/>
          <w:color w:val="000000" w:themeColor="text1"/>
          <w:sz w:val="24"/>
          <w:szCs w:val="24"/>
        </w:rPr>
        <w:t>-</w:t>
      </w:r>
      <w:r w:rsidR="004A7472" w:rsidRPr="004A7472">
        <w:rPr>
          <w:rFonts w:ascii="Arial" w:hAnsi="Arial" w:cs="Arial"/>
          <w:b/>
          <w:bCs/>
          <w:color w:val="000000" w:themeColor="text1"/>
          <w:sz w:val="24"/>
          <w:szCs w:val="24"/>
        </w:rPr>
        <w:t>ADDUCTION</w:t>
      </w:r>
      <w:r w:rsidR="005B46A4">
        <w:rPr>
          <w:rFonts w:ascii="Arial" w:hAnsi="Arial" w:cs="Arial"/>
          <w:b/>
          <w:bCs/>
          <w:color w:val="000000" w:themeColor="text1"/>
          <w:sz w:val="24"/>
          <w:szCs w:val="24"/>
        </w:rPr>
        <w:t>S</w:t>
      </w:r>
      <w:r w:rsidR="004A7472" w:rsidRPr="004A7472">
        <w:rPr>
          <w:rFonts w:ascii="Arial" w:hAnsi="Arial" w:cs="Arial"/>
          <w:b/>
          <w:bCs/>
          <w:color w:val="000000" w:themeColor="text1"/>
          <w:sz w:val="24"/>
          <w:szCs w:val="24"/>
        </w:rPr>
        <w:t xml:space="preserve"> EN EAU POTABLE DANS LES LOCALITES DE </w:t>
      </w:r>
      <w:r w:rsidR="009F336F">
        <w:rPr>
          <w:rFonts w:ascii="Arial" w:hAnsi="Arial" w:cs="Arial"/>
          <w:b/>
          <w:bCs/>
          <w:color w:val="000000" w:themeColor="text1"/>
          <w:sz w:val="24"/>
          <w:szCs w:val="24"/>
        </w:rPr>
        <w:t>OKA CIMENCAM</w:t>
      </w:r>
      <w:r w:rsidR="002F469B">
        <w:rPr>
          <w:rFonts w:ascii="Arial" w:hAnsi="Arial" w:cs="Arial"/>
          <w:b/>
          <w:bCs/>
          <w:color w:val="000000" w:themeColor="text1"/>
          <w:sz w:val="24"/>
          <w:szCs w:val="24"/>
        </w:rPr>
        <w:t xml:space="preserve"> ET KENTZOU MBOLEMBO</w:t>
      </w:r>
      <w:r w:rsidR="00B81345" w:rsidRPr="00B81345">
        <w:rPr>
          <w:rFonts w:ascii="Arial" w:hAnsi="Arial" w:cs="Arial"/>
          <w:b/>
          <w:bCs/>
          <w:iCs/>
          <w:color w:val="000000" w:themeColor="text1"/>
          <w:sz w:val="24"/>
          <w:szCs w:val="24"/>
        </w:rPr>
        <w:t>, DANS LA</w:t>
      </w:r>
      <w:r w:rsidRPr="00941856">
        <w:rPr>
          <w:rFonts w:ascii="Arial" w:hAnsi="Arial" w:cs="Arial"/>
          <w:b/>
          <w:bCs/>
          <w:color w:val="000000" w:themeColor="text1"/>
          <w:sz w:val="24"/>
          <w:szCs w:val="24"/>
        </w:rPr>
        <w:t>COMMUNE D</w:t>
      </w:r>
      <w:r w:rsidR="002F469B">
        <w:rPr>
          <w:rFonts w:ascii="Arial" w:hAnsi="Arial" w:cs="Arial"/>
          <w:b/>
          <w:bCs/>
          <w:color w:val="000000" w:themeColor="text1"/>
          <w:sz w:val="24"/>
          <w:szCs w:val="24"/>
        </w:rPr>
        <w:t xml:space="preserve">E </w:t>
      </w:r>
      <w:r w:rsidR="00474A1D">
        <w:rPr>
          <w:rFonts w:ascii="Arial" w:hAnsi="Arial" w:cs="Arial"/>
          <w:b/>
          <w:bCs/>
          <w:color w:val="000000" w:themeColor="text1"/>
          <w:sz w:val="24"/>
          <w:szCs w:val="24"/>
        </w:rPr>
        <w:t>KENTZOU</w:t>
      </w:r>
      <w:r w:rsidRPr="00941856">
        <w:rPr>
          <w:rFonts w:ascii="Arial" w:hAnsi="Arial" w:cs="Arial"/>
          <w:b/>
          <w:bCs/>
          <w:color w:val="000000" w:themeColor="text1"/>
          <w:sz w:val="24"/>
          <w:szCs w:val="24"/>
        </w:rPr>
        <w:t xml:space="preserve">, DEPARTEMENT DE LA </w:t>
      </w:r>
      <w:r w:rsidR="00474A1D">
        <w:rPr>
          <w:rFonts w:ascii="Arial" w:hAnsi="Arial" w:cs="Arial"/>
          <w:b/>
          <w:bCs/>
          <w:color w:val="000000" w:themeColor="text1"/>
          <w:sz w:val="24"/>
          <w:szCs w:val="24"/>
        </w:rPr>
        <w:t>KADEY</w:t>
      </w:r>
      <w:r w:rsidRPr="00941856">
        <w:rPr>
          <w:rFonts w:ascii="Arial" w:hAnsi="Arial" w:cs="Arial"/>
          <w:b/>
          <w:bCs/>
          <w:color w:val="000000" w:themeColor="text1"/>
          <w:sz w:val="24"/>
          <w:szCs w:val="24"/>
        </w:rPr>
        <w:t xml:space="preserve">, REGION </w:t>
      </w:r>
      <w:r w:rsidR="00474A1D">
        <w:rPr>
          <w:rFonts w:ascii="Arial" w:hAnsi="Arial" w:cs="Arial"/>
          <w:b/>
          <w:bCs/>
          <w:color w:val="000000" w:themeColor="text1"/>
          <w:sz w:val="24"/>
          <w:szCs w:val="24"/>
        </w:rPr>
        <w:t>DE L’EST</w:t>
      </w:r>
      <w:r w:rsidRPr="00941856">
        <w:rPr>
          <w:rFonts w:ascii="Arial" w:hAnsi="Arial" w:cs="Arial"/>
          <w:b/>
          <w:bCs/>
          <w:color w:val="000000" w:themeColor="text1"/>
          <w:sz w:val="24"/>
          <w:szCs w:val="24"/>
        </w:rPr>
        <w:t>.</w:t>
      </w:r>
    </w:p>
    <w:p w:rsidR="00C36BC3" w:rsidRPr="00941856" w:rsidRDefault="00C36BC3" w:rsidP="00165920">
      <w:pPr>
        <w:tabs>
          <w:tab w:val="left" w:pos="1239"/>
        </w:tabs>
        <w:spacing w:before="240" w:after="0"/>
        <w:rPr>
          <w:rFonts w:ascii="Arial" w:hAnsi="Arial" w:cs="Arial"/>
          <w:b/>
          <w:color w:val="000000" w:themeColor="text1"/>
          <w:sz w:val="24"/>
          <w:szCs w:val="24"/>
        </w:rPr>
      </w:pPr>
      <w:r w:rsidRPr="00941856">
        <w:rPr>
          <w:rFonts w:ascii="Arial" w:hAnsi="Arial" w:cs="Arial"/>
          <w:b/>
          <w:color w:val="000000" w:themeColor="text1"/>
          <w:sz w:val="24"/>
          <w:szCs w:val="24"/>
        </w:rPr>
        <w:t>TITULAIRE : ………………………………………………………………………..…………………..</w:t>
      </w:r>
    </w:p>
    <w:p w:rsidR="00C36BC3" w:rsidRPr="00941856" w:rsidRDefault="00C36BC3" w:rsidP="009E6A9C">
      <w:pPr>
        <w:tabs>
          <w:tab w:val="left" w:pos="1239"/>
        </w:tabs>
        <w:spacing w:after="0"/>
        <w:jc w:val="both"/>
        <w:rPr>
          <w:rFonts w:ascii="Dutch801 Rm BT" w:hAnsi="Dutch801 Rm BT" w:cs="Arial"/>
          <w:b/>
          <w:color w:val="000000" w:themeColor="text1"/>
          <w:sz w:val="28"/>
          <w:szCs w:val="28"/>
        </w:rPr>
      </w:pPr>
      <w:r w:rsidRPr="00941856">
        <w:rPr>
          <w:rFonts w:ascii="Dutch801 Rm BT" w:hAnsi="Dutch801 Rm BT" w:cs="Arial"/>
          <w:b/>
          <w:color w:val="000000" w:themeColor="text1"/>
          <w:sz w:val="24"/>
          <w:szCs w:val="24"/>
        </w:rPr>
        <w:t>B.P. :</w:t>
      </w:r>
      <w:r w:rsidRPr="00941856">
        <w:rPr>
          <w:rFonts w:ascii="Dutch801 Rm BT" w:hAnsi="Dutch801 Rm BT" w:cs="Arial"/>
          <w:color w:val="000000" w:themeColor="text1"/>
          <w:sz w:val="20"/>
          <w:szCs w:val="20"/>
        </w:rPr>
        <w:t>…………………………</w:t>
      </w:r>
    </w:p>
    <w:p w:rsidR="00C36BC3" w:rsidRPr="00941856" w:rsidRDefault="00C36BC3" w:rsidP="009E6A9C">
      <w:pPr>
        <w:tabs>
          <w:tab w:val="left" w:pos="1239"/>
        </w:tabs>
        <w:spacing w:after="0"/>
        <w:jc w:val="both"/>
        <w:rPr>
          <w:rFonts w:ascii="Dutch801 Rm BT" w:hAnsi="Dutch801 Rm BT" w:cs="Arial"/>
          <w:b/>
          <w:color w:val="000000" w:themeColor="text1"/>
          <w:sz w:val="28"/>
          <w:szCs w:val="28"/>
        </w:rPr>
      </w:pPr>
      <w:r w:rsidRPr="00941856">
        <w:rPr>
          <w:rFonts w:ascii="Dutch801 Rm BT" w:hAnsi="Dutch801 Rm BT" w:cs="Arial"/>
          <w:b/>
          <w:color w:val="000000" w:themeColor="text1"/>
          <w:sz w:val="24"/>
          <w:szCs w:val="24"/>
        </w:rPr>
        <w:t>Tél :</w:t>
      </w:r>
      <w:r w:rsidRPr="00941856">
        <w:rPr>
          <w:rFonts w:ascii="Dutch801 Rm BT" w:hAnsi="Dutch801 Rm BT" w:cs="Arial"/>
          <w:color w:val="000000" w:themeColor="text1"/>
          <w:sz w:val="20"/>
          <w:szCs w:val="20"/>
        </w:rPr>
        <w:t>………………………….</w:t>
      </w:r>
    </w:p>
    <w:p w:rsidR="00C36BC3" w:rsidRPr="00941856" w:rsidRDefault="00C36BC3" w:rsidP="009E6A9C">
      <w:pPr>
        <w:tabs>
          <w:tab w:val="left" w:pos="1239"/>
        </w:tabs>
        <w:spacing w:after="0"/>
        <w:jc w:val="both"/>
        <w:rPr>
          <w:rFonts w:ascii="Dutch801 Rm BT" w:hAnsi="Dutch801 Rm BT" w:cs="Arial"/>
          <w:color w:val="000000" w:themeColor="text1"/>
          <w:sz w:val="20"/>
          <w:szCs w:val="20"/>
        </w:rPr>
      </w:pPr>
      <w:r w:rsidRPr="00941856">
        <w:rPr>
          <w:rFonts w:ascii="Dutch801 Rm BT" w:hAnsi="Dutch801 Rm BT" w:cs="Arial"/>
          <w:b/>
          <w:color w:val="000000" w:themeColor="text1"/>
          <w:sz w:val="24"/>
          <w:szCs w:val="24"/>
        </w:rPr>
        <w:t>N° CONTRIBUABLE :</w:t>
      </w:r>
      <w:r w:rsidRPr="00941856">
        <w:rPr>
          <w:rFonts w:ascii="Dutch801 Rm BT" w:hAnsi="Dutch801 Rm BT" w:cs="Arial"/>
          <w:color w:val="000000" w:themeColor="text1"/>
          <w:sz w:val="20"/>
          <w:szCs w:val="20"/>
        </w:rPr>
        <w:t>………………………………..……………………</w:t>
      </w:r>
    </w:p>
    <w:p w:rsidR="00C36BC3" w:rsidRPr="00941856" w:rsidRDefault="00C36BC3" w:rsidP="009E6A9C">
      <w:pPr>
        <w:tabs>
          <w:tab w:val="left" w:pos="1239"/>
        </w:tabs>
        <w:spacing w:after="0"/>
        <w:jc w:val="both"/>
        <w:rPr>
          <w:rFonts w:ascii="Dutch801 Rm BT" w:hAnsi="Dutch801 Rm BT" w:cs="Arial"/>
          <w:color w:val="000000" w:themeColor="text1"/>
          <w:sz w:val="20"/>
          <w:szCs w:val="20"/>
        </w:rPr>
      </w:pPr>
      <w:r w:rsidRPr="00941856">
        <w:rPr>
          <w:rFonts w:ascii="Dutch801 Rm BT" w:hAnsi="Dutch801 Rm BT" w:cs="Arial"/>
          <w:b/>
          <w:color w:val="000000" w:themeColor="text1"/>
          <w:sz w:val="24"/>
          <w:szCs w:val="24"/>
        </w:rPr>
        <w:t>REGISTRE DE COMMERCE :</w:t>
      </w:r>
      <w:r w:rsidRPr="00941856">
        <w:rPr>
          <w:rFonts w:ascii="Dutch801 Rm BT" w:hAnsi="Dutch801 Rm BT" w:cs="Arial"/>
          <w:color w:val="000000" w:themeColor="text1"/>
          <w:sz w:val="20"/>
          <w:szCs w:val="20"/>
        </w:rPr>
        <w:t>………………………………..…………………</w:t>
      </w:r>
    </w:p>
    <w:p w:rsidR="00C36BC3" w:rsidRPr="00941856" w:rsidRDefault="00C36BC3" w:rsidP="009E6A9C">
      <w:pPr>
        <w:tabs>
          <w:tab w:val="left" w:pos="1239"/>
        </w:tabs>
        <w:spacing w:after="0"/>
        <w:jc w:val="both"/>
        <w:rPr>
          <w:rFonts w:ascii="Dutch801 Rm BT" w:hAnsi="Dutch801 Rm BT" w:cs="Arial"/>
          <w:color w:val="000000" w:themeColor="text1"/>
          <w:sz w:val="20"/>
          <w:szCs w:val="20"/>
        </w:rPr>
      </w:pPr>
      <w:r w:rsidRPr="00941856">
        <w:rPr>
          <w:rFonts w:ascii="Dutch801 Rm BT" w:hAnsi="Dutch801 Rm BT" w:cs="Arial"/>
          <w:b/>
          <w:color w:val="000000" w:themeColor="text1"/>
          <w:sz w:val="24"/>
          <w:szCs w:val="24"/>
        </w:rPr>
        <w:t>COMPTE BANCAIRE </w:t>
      </w:r>
      <w:r w:rsidR="001A6291" w:rsidRPr="00941856">
        <w:rPr>
          <w:rFonts w:ascii="Dutch801 Rm BT" w:hAnsi="Dutch801 Rm BT" w:cs="Arial"/>
          <w:b/>
          <w:color w:val="000000" w:themeColor="text1"/>
          <w:sz w:val="24"/>
          <w:szCs w:val="24"/>
        </w:rPr>
        <w:t>N°</w:t>
      </w:r>
      <w:r w:rsidRPr="00941856">
        <w:rPr>
          <w:rFonts w:ascii="Dutch801 Rm BT" w:hAnsi="Dutch801 Rm BT" w:cs="Arial"/>
          <w:b/>
          <w:color w:val="000000" w:themeColor="text1"/>
          <w:sz w:val="24"/>
          <w:szCs w:val="24"/>
        </w:rPr>
        <w:t>:</w:t>
      </w:r>
      <w:r w:rsidRPr="00941856">
        <w:rPr>
          <w:rFonts w:ascii="Dutch801 Rm BT" w:hAnsi="Dutch801 Rm BT" w:cs="Arial"/>
          <w:color w:val="000000" w:themeColor="text1"/>
          <w:sz w:val="20"/>
          <w:szCs w:val="20"/>
        </w:rPr>
        <w:t>………………………………..…………</w:t>
      </w:r>
      <w:r w:rsidR="001A6291" w:rsidRPr="00941856">
        <w:rPr>
          <w:rFonts w:ascii="Dutch801 Rm BT" w:hAnsi="Dutch801 Rm BT" w:cs="Arial"/>
          <w:color w:val="000000" w:themeColor="text1"/>
          <w:sz w:val="20"/>
          <w:szCs w:val="20"/>
        </w:rPr>
        <w:t>………………</w:t>
      </w:r>
    </w:p>
    <w:p w:rsidR="001A6291" w:rsidRPr="00941856" w:rsidRDefault="001A6291" w:rsidP="006C7E38">
      <w:pPr>
        <w:tabs>
          <w:tab w:val="left" w:pos="1239"/>
        </w:tabs>
        <w:spacing w:after="240"/>
        <w:jc w:val="both"/>
        <w:rPr>
          <w:rFonts w:ascii="Dutch801 Rm BT" w:hAnsi="Dutch801 Rm BT" w:cs="Arial"/>
          <w:color w:val="000000" w:themeColor="text1"/>
          <w:sz w:val="20"/>
          <w:szCs w:val="20"/>
        </w:rPr>
      </w:pPr>
      <w:r w:rsidRPr="00941856">
        <w:rPr>
          <w:rFonts w:ascii="Dutch801 Rm BT" w:hAnsi="Dutch801 Rm BT" w:cs="Arial"/>
          <w:b/>
          <w:color w:val="000000" w:themeColor="text1"/>
          <w:sz w:val="24"/>
          <w:szCs w:val="24"/>
        </w:rPr>
        <w:t>AGENCE DE :</w:t>
      </w:r>
      <w:r w:rsidRPr="00941856">
        <w:rPr>
          <w:rFonts w:ascii="Dutch801 Rm BT" w:hAnsi="Dutch801 Rm BT" w:cs="Arial"/>
          <w:color w:val="000000" w:themeColor="text1"/>
          <w:sz w:val="20"/>
          <w:szCs w:val="20"/>
        </w:rPr>
        <w:t>………………………………..…………………………</w:t>
      </w:r>
    </w:p>
    <w:p w:rsidR="001A6291" w:rsidRPr="00941856" w:rsidRDefault="001A6291" w:rsidP="00D90A63">
      <w:pPr>
        <w:ind w:left="993" w:hanging="993"/>
        <w:jc w:val="both"/>
        <w:rPr>
          <w:rFonts w:ascii="Dutch801 Rm BT" w:hAnsi="Dutch801 Rm BT" w:cs="Segoe UI Semibold"/>
          <w:b/>
          <w:color w:val="000000" w:themeColor="text1"/>
          <w:sz w:val="26"/>
          <w:szCs w:val="26"/>
        </w:rPr>
      </w:pPr>
      <w:r w:rsidRPr="00941856">
        <w:rPr>
          <w:rFonts w:ascii="Dutch801 Rm BT" w:hAnsi="Dutch801 Rm BT" w:cs="Segoe UI Semibold"/>
          <w:b/>
          <w:color w:val="000000" w:themeColor="text1"/>
          <w:sz w:val="26"/>
          <w:szCs w:val="26"/>
        </w:rPr>
        <w:t xml:space="preserve">OBJET : </w:t>
      </w:r>
      <w:r w:rsidR="00256DC9">
        <w:rPr>
          <w:rFonts w:ascii="Dutch801 Rm BT" w:hAnsi="Dutch801 Rm BT" w:cs="Arial"/>
          <w:b/>
          <w:bCs/>
          <w:color w:val="000000" w:themeColor="text1"/>
          <w:sz w:val="26"/>
          <w:szCs w:val="26"/>
        </w:rPr>
        <w:t xml:space="preserve">Les travaux de construction </w:t>
      </w:r>
      <w:r w:rsidR="002F469B">
        <w:rPr>
          <w:rFonts w:ascii="Dutch801 Rm BT" w:hAnsi="Dutch801 Rm BT" w:cs="Arial"/>
          <w:b/>
          <w:bCs/>
          <w:color w:val="000000" w:themeColor="text1"/>
          <w:sz w:val="26"/>
          <w:szCs w:val="26"/>
        </w:rPr>
        <w:t xml:space="preserve">de </w:t>
      </w:r>
      <w:r w:rsidR="00256DC9">
        <w:rPr>
          <w:rFonts w:ascii="Dutch801 Rm BT" w:hAnsi="Dutch801 Rm BT" w:cs="Arial"/>
          <w:b/>
          <w:bCs/>
          <w:color w:val="000000" w:themeColor="text1"/>
          <w:sz w:val="26"/>
          <w:szCs w:val="26"/>
        </w:rPr>
        <w:t xml:space="preserve">deux mini-adductions en eau potable dans les localités de Kentzou </w:t>
      </w:r>
      <w:r w:rsidR="001D016E">
        <w:rPr>
          <w:rFonts w:ascii="Dutch801 Rm BT" w:hAnsi="Dutch801 Rm BT" w:cs="Arial"/>
          <w:b/>
          <w:bCs/>
          <w:color w:val="000000" w:themeColor="text1"/>
          <w:sz w:val="26"/>
          <w:szCs w:val="26"/>
        </w:rPr>
        <w:t>Oka Cimencam</w:t>
      </w:r>
      <w:r w:rsidR="00256DC9">
        <w:rPr>
          <w:rFonts w:ascii="Dutch801 Rm BT" w:hAnsi="Dutch801 Rm BT" w:cs="Arial"/>
          <w:b/>
          <w:bCs/>
          <w:color w:val="000000" w:themeColor="text1"/>
          <w:sz w:val="26"/>
          <w:szCs w:val="26"/>
        </w:rPr>
        <w:t xml:space="preserve"> et Kentzou</w:t>
      </w:r>
      <w:r w:rsidR="009F336F">
        <w:rPr>
          <w:rFonts w:ascii="Dutch801 Rm BT" w:hAnsi="Dutch801 Rm BT" w:cs="Arial"/>
          <w:b/>
          <w:bCs/>
          <w:color w:val="000000" w:themeColor="text1"/>
          <w:sz w:val="26"/>
          <w:szCs w:val="26"/>
        </w:rPr>
        <w:t xml:space="preserve"> </w:t>
      </w:r>
      <w:r w:rsidR="00256DC9">
        <w:rPr>
          <w:rFonts w:ascii="Dutch801 Rm BT" w:hAnsi="Dutch801 Rm BT" w:cs="Arial"/>
          <w:b/>
          <w:bCs/>
          <w:color w:val="000000" w:themeColor="text1"/>
          <w:sz w:val="26"/>
          <w:szCs w:val="26"/>
        </w:rPr>
        <w:t>Mbolembo</w:t>
      </w:r>
      <w:r w:rsidR="009F336F">
        <w:rPr>
          <w:rFonts w:ascii="Dutch801 Rm BT" w:hAnsi="Dutch801 Rm BT" w:cs="Arial"/>
          <w:b/>
          <w:bCs/>
          <w:color w:val="000000" w:themeColor="text1"/>
          <w:sz w:val="26"/>
          <w:szCs w:val="26"/>
        </w:rPr>
        <w:t xml:space="preserve"> </w:t>
      </w:r>
      <w:r w:rsidR="007168A8" w:rsidRPr="007168A8">
        <w:rPr>
          <w:rFonts w:ascii="Dutch801 Rm BT" w:hAnsi="Dutch801 Rm BT" w:cs="Arial"/>
          <w:b/>
          <w:bCs/>
          <w:color w:val="000000" w:themeColor="text1"/>
          <w:sz w:val="26"/>
          <w:szCs w:val="26"/>
        </w:rPr>
        <w:t>dans la</w:t>
      </w:r>
      <w:r w:rsidR="009F336F">
        <w:rPr>
          <w:rFonts w:ascii="Dutch801 Rm BT" w:hAnsi="Dutch801 Rm BT" w:cs="Arial"/>
          <w:b/>
          <w:bCs/>
          <w:color w:val="000000" w:themeColor="text1"/>
          <w:sz w:val="26"/>
          <w:szCs w:val="26"/>
        </w:rPr>
        <w:t xml:space="preserve"> </w:t>
      </w:r>
      <w:r w:rsidR="000F12DA" w:rsidRPr="00941856">
        <w:rPr>
          <w:rFonts w:ascii="Dutch801 Rm BT" w:hAnsi="Dutch801 Rm BT" w:cs="Arial"/>
          <w:b/>
          <w:bCs/>
          <w:color w:val="000000" w:themeColor="text1"/>
          <w:sz w:val="26"/>
          <w:szCs w:val="26"/>
        </w:rPr>
        <w:t>Commune</w:t>
      </w:r>
      <w:r w:rsidR="008B0649" w:rsidRPr="00941856">
        <w:rPr>
          <w:rFonts w:ascii="Dutch801 Rm BT" w:hAnsi="Dutch801 Rm BT" w:cs="Arial"/>
          <w:b/>
          <w:bCs/>
          <w:color w:val="000000" w:themeColor="text1"/>
          <w:sz w:val="26"/>
          <w:szCs w:val="26"/>
        </w:rPr>
        <w:t xml:space="preserve"> d</w:t>
      </w:r>
      <w:r w:rsidR="002F469B">
        <w:rPr>
          <w:rFonts w:ascii="Dutch801 Rm BT" w:hAnsi="Dutch801 Rm BT" w:cs="Arial"/>
          <w:b/>
          <w:bCs/>
          <w:color w:val="000000" w:themeColor="text1"/>
          <w:sz w:val="26"/>
          <w:szCs w:val="26"/>
        </w:rPr>
        <w:t xml:space="preserve">e </w:t>
      </w:r>
      <w:r w:rsidR="00474A1D">
        <w:rPr>
          <w:rFonts w:ascii="Dutch801 Rm BT" w:hAnsi="Dutch801 Rm BT" w:cs="Arial"/>
          <w:b/>
          <w:bCs/>
          <w:color w:val="000000" w:themeColor="text1"/>
          <w:sz w:val="26"/>
          <w:szCs w:val="26"/>
        </w:rPr>
        <w:t>K</w:t>
      </w:r>
      <w:r w:rsidR="002F469B">
        <w:rPr>
          <w:rFonts w:ascii="Dutch801 Rm BT" w:hAnsi="Dutch801 Rm BT" w:cs="Arial"/>
          <w:b/>
          <w:bCs/>
          <w:color w:val="000000" w:themeColor="text1"/>
          <w:sz w:val="26"/>
          <w:szCs w:val="26"/>
        </w:rPr>
        <w:t>entzou</w:t>
      </w:r>
      <w:r w:rsidR="00B5461A">
        <w:rPr>
          <w:rFonts w:ascii="Dutch801 Rm BT" w:hAnsi="Dutch801 Rm BT" w:cs="Arial"/>
          <w:b/>
          <w:bCs/>
          <w:color w:val="000000" w:themeColor="text1"/>
          <w:sz w:val="26"/>
          <w:szCs w:val="26"/>
        </w:rPr>
        <w:t>,</w:t>
      </w:r>
      <w:r w:rsidR="009F336F">
        <w:rPr>
          <w:rFonts w:ascii="Dutch801 Rm BT" w:hAnsi="Dutch801 Rm BT" w:cs="Arial"/>
          <w:b/>
          <w:bCs/>
          <w:color w:val="000000" w:themeColor="text1"/>
          <w:sz w:val="26"/>
          <w:szCs w:val="26"/>
        </w:rPr>
        <w:t xml:space="preserve"> </w:t>
      </w:r>
      <w:r w:rsidR="000F12DA" w:rsidRPr="00941856">
        <w:rPr>
          <w:rFonts w:ascii="Dutch801 Rm BT" w:hAnsi="Dutch801 Rm BT" w:cs="Arial"/>
          <w:b/>
          <w:bCs/>
          <w:color w:val="000000" w:themeColor="text1"/>
          <w:sz w:val="26"/>
          <w:szCs w:val="26"/>
        </w:rPr>
        <w:t>Dép</w:t>
      </w:r>
      <w:r w:rsidR="004F0F82" w:rsidRPr="00941856">
        <w:rPr>
          <w:rFonts w:ascii="Dutch801 Rm BT" w:hAnsi="Dutch801 Rm BT" w:cs="Arial"/>
          <w:b/>
          <w:bCs/>
          <w:color w:val="000000" w:themeColor="text1"/>
          <w:sz w:val="26"/>
          <w:szCs w:val="26"/>
        </w:rPr>
        <w:t xml:space="preserve">artement de la </w:t>
      </w:r>
      <w:r w:rsidR="00474A1D">
        <w:rPr>
          <w:rFonts w:ascii="Dutch801 Rm BT" w:hAnsi="Dutch801 Rm BT" w:cs="Arial"/>
          <w:b/>
          <w:bCs/>
          <w:color w:val="000000" w:themeColor="text1"/>
          <w:sz w:val="26"/>
          <w:szCs w:val="26"/>
        </w:rPr>
        <w:t>K</w:t>
      </w:r>
      <w:r w:rsidR="002F469B">
        <w:rPr>
          <w:rFonts w:ascii="Dutch801 Rm BT" w:hAnsi="Dutch801 Rm BT" w:cs="Arial"/>
          <w:b/>
          <w:bCs/>
          <w:color w:val="000000" w:themeColor="text1"/>
          <w:sz w:val="26"/>
          <w:szCs w:val="26"/>
        </w:rPr>
        <w:t>adey</w:t>
      </w:r>
      <w:r w:rsidR="004F0F82" w:rsidRPr="00941856">
        <w:rPr>
          <w:rFonts w:ascii="Dutch801 Rm BT" w:hAnsi="Dutch801 Rm BT" w:cs="Arial"/>
          <w:b/>
          <w:bCs/>
          <w:color w:val="000000" w:themeColor="text1"/>
          <w:sz w:val="26"/>
          <w:szCs w:val="26"/>
        </w:rPr>
        <w:t xml:space="preserve">, Région </w:t>
      </w:r>
      <w:r w:rsidR="002F469B">
        <w:rPr>
          <w:rFonts w:ascii="Dutch801 Rm BT" w:hAnsi="Dutch801 Rm BT" w:cs="Arial"/>
          <w:b/>
          <w:bCs/>
          <w:color w:val="000000" w:themeColor="text1"/>
          <w:sz w:val="26"/>
          <w:szCs w:val="26"/>
        </w:rPr>
        <w:t>de</w:t>
      </w:r>
      <w:r w:rsidR="009F336F">
        <w:rPr>
          <w:rFonts w:ascii="Dutch801 Rm BT" w:hAnsi="Dutch801 Rm BT" w:cs="Arial"/>
          <w:b/>
          <w:bCs/>
          <w:color w:val="000000" w:themeColor="text1"/>
          <w:sz w:val="26"/>
          <w:szCs w:val="26"/>
        </w:rPr>
        <w:t xml:space="preserve"> </w:t>
      </w:r>
      <w:r w:rsidR="002F469B">
        <w:rPr>
          <w:rFonts w:ascii="Dutch801 Rm BT" w:hAnsi="Dutch801 Rm BT" w:cs="Arial"/>
          <w:b/>
          <w:bCs/>
          <w:color w:val="000000" w:themeColor="text1"/>
          <w:sz w:val="26"/>
          <w:szCs w:val="26"/>
        </w:rPr>
        <w:t>l</w:t>
      </w:r>
      <w:r w:rsidR="00474A1D">
        <w:rPr>
          <w:rFonts w:ascii="Dutch801 Rm BT" w:hAnsi="Dutch801 Rm BT" w:cs="Arial"/>
          <w:b/>
          <w:bCs/>
          <w:color w:val="000000" w:themeColor="text1"/>
          <w:sz w:val="26"/>
          <w:szCs w:val="26"/>
        </w:rPr>
        <w:t>’EST</w:t>
      </w:r>
    </w:p>
    <w:p w:rsidR="001A6291" w:rsidRPr="00941856" w:rsidRDefault="001A6291" w:rsidP="001A6291">
      <w:pPr>
        <w:tabs>
          <w:tab w:val="left" w:pos="1239"/>
        </w:tabs>
        <w:rPr>
          <w:rFonts w:ascii="Dutch801 Rm BT" w:hAnsi="Dutch801 Rm BT" w:cs="Segoe UI Semibold"/>
          <w:color w:val="000000" w:themeColor="text1"/>
          <w:sz w:val="26"/>
          <w:szCs w:val="26"/>
        </w:rPr>
      </w:pPr>
      <w:r w:rsidRPr="00941856">
        <w:rPr>
          <w:rFonts w:ascii="Dutch801 Rm BT" w:hAnsi="Dutch801 Rm BT" w:cs="Segoe UI Semibold"/>
          <w:b/>
          <w:color w:val="000000" w:themeColor="text1"/>
          <w:sz w:val="26"/>
          <w:szCs w:val="26"/>
        </w:rPr>
        <w:t xml:space="preserve">LIEU : </w:t>
      </w:r>
      <w:r w:rsidR="007A6419" w:rsidRPr="00941856">
        <w:rPr>
          <w:rFonts w:ascii="Dutch801 Rm BT" w:hAnsi="Dutch801 Rm BT" w:cs="Segoe UI Semibold"/>
          <w:b/>
          <w:bCs/>
          <w:color w:val="000000" w:themeColor="text1"/>
          <w:sz w:val="26"/>
          <w:szCs w:val="26"/>
        </w:rPr>
        <w:t>_____________________</w:t>
      </w:r>
    </w:p>
    <w:p w:rsidR="001A6291" w:rsidRPr="00941856" w:rsidRDefault="001A6291" w:rsidP="001A6291">
      <w:pPr>
        <w:tabs>
          <w:tab w:val="left" w:pos="1239"/>
        </w:tabs>
        <w:rPr>
          <w:rFonts w:ascii="Dutch801 Rm BT" w:hAnsi="Dutch801 Rm BT" w:cs="Segoe UI Semibold"/>
          <w:color w:val="000000" w:themeColor="text1"/>
          <w:sz w:val="26"/>
          <w:szCs w:val="26"/>
        </w:rPr>
      </w:pPr>
      <w:r w:rsidRPr="00941856">
        <w:rPr>
          <w:rFonts w:ascii="Dutch801 Rm BT" w:hAnsi="Dutch801 Rm BT" w:cs="Segoe UI Semibold"/>
          <w:b/>
          <w:color w:val="000000" w:themeColor="text1"/>
          <w:sz w:val="26"/>
          <w:szCs w:val="26"/>
        </w:rPr>
        <w:t>DELAI D’EXECUTION :</w:t>
      </w:r>
      <w:r w:rsidR="00DA0C7D">
        <w:rPr>
          <w:rFonts w:ascii="Dutch801 Rm BT" w:hAnsi="Dutch801 Rm BT" w:cs="Segoe UI Semibold"/>
          <w:b/>
          <w:color w:val="000000" w:themeColor="text1"/>
          <w:sz w:val="26"/>
          <w:szCs w:val="26"/>
        </w:rPr>
        <w:t xml:space="preserve"> </w:t>
      </w:r>
      <w:r w:rsidR="005A712D" w:rsidRPr="005624CF">
        <w:rPr>
          <w:rFonts w:ascii="Dutch801 Rm BT" w:hAnsi="Dutch801 Rm BT" w:cs="Segoe UI Semibold"/>
          <w:b/>
          <w:color w:val="000000" w:themeColor="text1"/>
          <w:sz w:val="26"/>
          <w:szCs w:val="26"/>
        </w:rPr>
        <w:t>Quatre</w:t>
      </w:r>
      <w:r w:rsidRPr="005624CF">
        <w:rPr>
          <w:rFonts w:ascii="Dutch801 Rm BT" w:hAnsi="Dutch801 Rm BT" w:cs="Segoe UI Semibold"/>
          <w:b/>
          <w:color w:val="000000" w:themeColor="text1"/>
          <w:sz w:val="26"/>
          <w:szCs w:val="26"/>
        </w:rPr>
        <w:t>(0</w:t>
      </w:r>
      <w:r w:rsidR="005A712D" w:rsidRPr="005624CF">
        <w:rPr>
          <w:rFonts w:ascii="Dutch801 Rm BT" w:hAnsi="Dutch801 Rm BT" w:cs="Segoe UI Semibold"/>
          <w:b/>
          <w:color w:val="000000" w:themeColor="text1"/>
          <w:sz w:val="26"/>
          <w:szCs w:val="26"/>
        </w:rPr>
        <w:t>4</w:t>
      </w:r>
      <w:r w:rsidRPr="005624CF">
        <w:rPr>
          <w:rFonts w:ascii="Dutch801 Rm BT" w:hAnsi="Dutch801 Rm BT" w:cs="Segoe UI Semibold"/>
          <w:b/>
          <w:color w:val="000000" w:themeColor="text1"/>
          <w:sz w:val="26"/>
          <w:szCs w:val="26"/>
        </w:rPr>
        <w:t>) mois</w:t>
      </w:r>
    </w:p>
    <w:p w:rsidR="001A6291" w:rsidRPr="00941856" w:rsidRDefault="001A6291" w:rsidP="001A6291">
      <w:pPr>
        <w:tabs>
          <w:tab w:val="left" w:pos="1239"/>
        </w:tabs>
        <w:rPr>
          <w:rFonts w:ascii="Dutch801 Rm BT" w:hAnsi="Dutch801 Rm BT" w:cs="Segoe UI Semibold"/>
          <w:b/>
          <w:color w:val="000000" w:themeColor="text1"/>
          <w:sz w:val="26"/>
          <w:szCs w:val="26"/>
        </w:rPr>
      </w:pPr>
      <w:r w:rsidRPr="00941856">
        <w:rPr>
          <w:rFonts w:ascii="Dutch801 Rm BT" w:hAnsi="Dutch801 Rm BT" w:cs="Segoe UI Semibold"/>
          <w:b/>
          <w:color w:val="000000" w:themeColor="text1"/>
          <w:sz w:val="26"/>
          <w:szCs w:val="26"/>
        </w:rPr>
        <w:t>MONTANT</w:t>
      </w:r>
      <w:r w:rsidR="009E6A9C" w:rsidRPr="00941856">
        <w:rPr>
          <w:rFonts w:ascii="Dutch801 Rm BT" w:hAnsi="Dutch801 Rm BT" w:cs="Segoe UI Semibold"/>
          <w:b/>
          <w:color w:val="000000" w:themeColor="text1"/>
          <w:sz w:val="26"/>
          <w:szCs w:val="26"/>
        </w:rPr>
        <w:t>S EN FRANCS CFA</w:t>
      </w:r>
      <w:r w:rsidRPr="00941856">
        <w:rPr>
          <w:rFonts w:ascii="Dutch801 Rm BT" w:hAnsi="Dutch801 Rm BT" w:cs="Segoe UI Semibold"/>
          <w:b/>
          <w:color w:val="000000" w:themeColor="text1"/>
          <w:sz w:val="26"/>
          <w:szCs w:val="26"/>
        </w:rPr>
        <w:t> :</w:t>
      </w:r>
      <w:r w:rsidR="007A6419" w:rsidRPr="00941856">
        <w:rPr>
          <w:rFonts w:ascii="Dutch801 Rm BT" w:hAnsi="Dutch801 Rm BT" w:cs="Segoe UI Semibold"/>
          <w:b/>
          <w:color w:val="000000" w:themeColor="text1"/>
          <w:sz w:val="26"/>
          <w:szCs w:val="26"/>
        </w:rPr>
        <w:t>______________________</w:t>
      </w:r>
    </w:p>
    <w:tbl>
      <w:tblPr>
        <w:tblStyle w:val="Grilledutableau"/>
        <w:tblW w:w="0" w:type="auto"/>
        <w:tblInd w:w="1696" w:type="dxa"/>
        <w:tblLook w:val="04A0" w:firstRow="1" w:lastRow="0" w:firstColumn="1" w:lastColumn="0" w:noHBand="0" w:noVBand="1"/>
      </w:tblPr>
      <w:tblGrid>
        <w:gridCol w:w="2665"/>
        <w:gridCol w:w="3431"/>
      </w:tblGrid>
      <w:tr w:rsidR="00941856" w:rsidRPr="00941856" w:rsidTr="00E7513D">
        <w:tc>
          <w:tcPr>
            <w:tcW w:w="2665" w:type="dxa"/>
          </w:tcPr>
          <w:p w:rsidR="009E6A9C" w:rsidRPr="00941856" w:rsidRDefault="009E6A9C" w:rsidP="009E6A9C">
            <w:pPr>
              <w:tabs>
                <w:tab w:val="left" w:pos="1239"/>
              </w:tabs>
              <w:jc w:val="right"/>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TOTAL HORS TAXES</w:t>
            </w:r>
          </w:p>
        </w:tc>
        <w:tc>
          <w:tcPr>
            <w:tcW w:w="3431" w:type="dxa"/>
          </w:tcPr>
          <w:p w:rsidR="009E6A9C" w:rsidRPr="00941856" w:rsidRDefault="009E6A9C" w:rsidP="009E6A9C">
            <w:pPr>
              <w:tabs>
                <w:tab w:val="left" w:pos="1239"/>
              </w:tabs>
              <w:jc w:val="right"/>
              <w:rPr>
                <w:rFonts w:ascii="Dutch801 Rm BT" w:hAnsi="Dutch801 Rm BT" w:cs="Arial"/>
                <w:b/>
                <w:color w:val="000000" w:themeColor="text1"/>
                <w:sz w:val="24"/>
                <w:szCs w:val="24"/>
              </w:rPr>
            </w:pPr>
          </w:p>
        </w:tc>
      </w:tr>
      <w:tr w:rsidR="00941856" w:rsidRPr="00941856" w:rsidTr="00E7513D">
        <w:tc>
          <w:tcPr>
            <w:tcW w:w="2665" w:type="dxa"/>
          </w:tcPr>
          <w:p w:rsidR="009E6A9C" w:rsidRPr="00941856" w:rsidRDefault="009E6A9C" w:rsidP="009E6A9C">
            <w:pPr>
              <w:tabs>
                <w:tab w:val="left" w:pos="1239"/>
              </w:tabs>
              <w:jc w:val="right"/>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TVA (19,25%)</w:t>
            </w:r>
          </w:p>
        </w:tc>
        <w:tc>
          <w:tcPr>
            <w:tcW w:w="3431" w:type="dxa"/>
          </w:tcPr>
          <w:p w:rsidR="009E6A9C" w:rsidRPr="00941856" w:rsidRDefault="009E6A9C" w:rsidP="009E6A9C">
            <w:pPr>
              <w:tabs>
                <w:tab w:val="left" w:pos="1239"/>
              </w:tabs>
              <w:jc w:val="right"/>
              <w:rPr>
                <w:rFonts w:ascii="Dutch801 Rm BT" w:hAnsi="Dutch801 Rm BT" w:cs="Arial"/>
                <w:b/>
                <w:color w:val="000000" w:themeColor="text1"/>
                <w:sz w:val="24"/>
                <w:szCs w:val="24"/>
              </w:rPr>
            </w:pPr>
          </w:p>
        </w:tc>
      </w:tr>
      <w:tr w:rsidR="00941856" w:rsidRPr="00941856" w:rsidTr="00E7513D">
        <w:tc>
          <w:tcPr>
            <w:tcW w:w="2665" w:type="dxa"/>
          </w:tcPr>
          <w:p w:rsidR="009E6A9C" w:rsidRPr="00941856" w:rsidRDefault="004A7472" w:rsidP="00E7513D">
            <w:pPr>
              <w:jc w:val="right"/>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TOTAL TTC</w:t>
            </w:r>
          </w:p>
        </w:tc>
        <w:tc>
          <w:tcPr>
            <w:tcW w:w="3431" w:type="dxa"/>
          </w:tcPr>
          <w:p w:rsidR="009E6A9C" w:rsidRPr="00941856" w:rsidRDefault="009E6A9C" w:rsidP="009E6A9C">
            <w:pPr>
              <w:tabs>
                <w:tab w:val="left" w:pos="1239"/>
              </w:tabs>
              <w:jc w:val="right"/>
              <w:rPr>
                <w:rFonts w:ascii="Dutch801 Rm BT" w:hAnsi="Dutch801 Rm BT" w:cs="Arial"/>
                <w:b/>
                <w:color w:val="000000" w:themeColor="text1"/>
                <w:sz w:val="24"/>
                <w:szCs w:val="24"/>
              </w:rPr>
            </w:pPr>
          </w:p>
        </w:tc>
      </w:tr>
      <w:tr w:rsidR="00941856" w:rsidRPr="00941856" w:rsidTr="00E7513D">
        <w:tc>
          <w:tcPr>
            <w:tcW w:w="2665" w:type="dxa"/>
          </w:tcPr>
          <w:p w:rsidR="009E6A9C" w:rsidRPr="00941856" w:rsidRDefault="004A7472" w:rsidP="004A7472">
            <w:pPr>
              <w:tabs>
                <w:tab w:val="left" w:pos="1239"/>
              </w:tabs>
              <w:jc w:val="right"/>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AIR (2,2% ou 5,5%)</w:t>
            </w:r>
          </w:p>
        </w:tc>
        <w:tc>
          <w:tcPr>
            <w:tcW w:w="3431" w:type="dxa"/>
          </w:tcPr>
          <w:p w:rsidR="009E6A9C" w:rsidRPr="00941856" w:rsidRDefault="009E6A9C" w:rsidP="009E6A9C">
            <w:pPr>
              <w:tabs>
                <w:tab w:val="left" w:pos="1239"/>
              </w:tabs>
              <w:jc w:val="right"/>
              <w:rPr>
                <w:rFonts w:ascii="Dutch801 Rm BT" w:hAnsi="Dutch801 Rm BT" w:cs="Arial"/>
                <w:b/>
                <w:color w:val="000000" w:themeColor="text1"/>
                <w:sz w:val="24"/>
                <w:szCs w:val="24"/>
              </w:rPr>
            </w:pPr>
          </w:p>
        </w:tc>
      </w:tr>
      <w:tr w:rsidR="00941856" w:rsidRPr="00941856" w:rsidTr="00E7513D">
        <w:tc>
          <w:tcPr>
            <w:tcW w:w="2665" w:type="dxa"/>
          </w:tcPr>
          <w:p w:rsidR="009E6A9C" w:rsidRPr="00941856" w:rsidRDefault="009E6A9C" w:rsidP="009E6A9C">
            <w:pPr>
              <w:tabs>
                <w:tab w:val="left" w:pos="1239"/>
              </w:tabs>
              <w:jc w:val="right"/>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NET A MANDATER</w:t>
            </w:r>
          </w:p>
        </w:tc>
        <w:tc>
          <w:tcPr>
            <w:tcW w:w="3431" w:type="dxa"/>
          </w:tcPr>
          <w:p w:rsidR="009E6A9C" w:rsidRPr="00941856" w:rsidRDefault="009E6A9C" w:rsidP="009E6A9C">
            <w:pPr>
              <w:tabs>
                <w:tab w:val="left" w:pos="1239"/>
              </w:tabs>
              <w:jc w:val="right"/>
              <w:rPr>
                <w:rFonts w:ascii="Dutch801 Rm BT" w:hAnsi="Dutch801 Rm BT" w:cs="Arial"/>
                <w:b/>
                <w:color w:val="000000" w:themeColor="text1"/>
                <w:sz w:val="24"/>
                <w:szCs w:val="24"/>
              </w:rPr>
            </w:pPr>
          </w:p>
        </w:tc>
      </w:tr>
    </w:tbl>
    <w:p w:rsidR="008E24FC" w:rsidRPr="00941856" w:rsidRDefault="008E24FC" w:rsidP="00F25613">
      <w:pPr>
        <w:tabs>
          <w:tab w:val="left" w:pos="1239"/>
        </w:tabs>
        <w:spacing w:after="0"/>
        <w:rPr>
          <w:rFonts w:ascii="Dutch801 Rm BT" w:hAnsi="Dutch801 Rm BT" w:cs="Segoe UI Semibold"/>
          <w:b/>
          <w:color w:val="000000" w:themeColor="text1"/>
          <w:sz w:val="26"/>
          <w:szCs w:val="26"/>
        </w:rPr>
      </w:pPr>
    </w:p>
    <w:p w:rsidR="00665D77" w:rsidRPr="00941856" w:rsidRDefault="009E6A9C" w:rsidP="00665D77">
      <w:pPr>
        <w:tabs>
          <w:tab w:val="left" w:pos="1239"/>
        </w:tabs>
        <w:spacing w:after="60"/>
        <w:rPr>
          <w:rFonts w:ascii="Dutch801 Rm BT" w:hAnsi="Dutch801 Rm BT" w:cs="Segoe UI Semibold"/>
          <w:b/>
          <w:color w:val="000000" w:themeColor="text1"/>
          <w:sz w:val="24"/>
          <w:szCs w:val="24"/>
        </w:rPr>
      </w:pPr>
      <w:r w:rsidRPr="00941856">
        <w:rPr>
          <w:rFonts w:ascii="Dutch801 Rm BT" w:hAnsi="Dutch801 Rm BT" w:cs="Segoe UI Semibold"/>
          <w:b/>
          <w:color w:val="000000" w:themeColor="text1"/>
          <w:sz w:val="26"/>
          <w:szCs w:val="26"/>
        </w:rPr>
        <w:t xml:space="preserve">FINANCEMENT : BIP </w:t>
      </w:r>
      <w:r w:rsidR="002F469B">
        <w:rPr>
          <w:rFonts w:ascii="Dutch801 Rm BT" w:hAnsi="Dutch801 Rm BT" w:cs="Segoe UI Semibold"/>
          <w:b/>
          <w:color w:val="000000" w:themeColor="text1"/>
          <w:sz w:val="26"/>
          <w:szCs w:val="26"/>
        </w:rPr>
        <w:t>MINEE</w:t>
      </w:r>
      <w:r w:rsidR="00A42390">
        <w:rPr>
          <w:rFonts w:ascii="Dutch801 Rm BT" w:hAnsi="Dutch801 Rm BT" w:cs="Segoe UI Semibold"/>
          <w:b/>
          <w:color w:val="000000" w:themeColor="text1"/>
          <w:sz w:val="26"/>
          <w:szCs w:val="26"/>
        </w:rPr>
        <w:t>2025</w:t>
      </w:r>
    </w:p>
    <w:p w:rsidR="009E6A9C" w:rsidRPr="00941856" w:rsidRDefault="00665D77" w:rsidP="00665D77">
      <w:pPr>
        <w:tabs>
          <w:tab w:val="left" w:pos="1239"/>
        </w:tabs>
        <w:spacing w:after="60"/>
        <w:rPr>
          <w:rFonts w:ascii="Dutch801 Rm BT" w:hAnsi="Dutch801 Rm BT" w:cs="Segoe UI Semibold"/>
          <w:b/>
          <w:color w:val="000000" w:themeColor="text1"/>
          <w:sz w:val="26"/>
          <w:szCs w:val="26"/>
        </w:rPr>
      </w:pPr>
      <w:r w:rsidRPr="00941856">
        <w:rPr>
          <w:rFonts w:ascii="Dutch801 Rm BT" w:hAnsi="Dutch801 Rm BT" w:cs="Segoe UI Semibold"/>
          <w:b/>
          <w:color w:val="000000" w:themeColor="text1"/>
          <w:sz w:val="26"/>
          <w:szCs w:val="26"/>
        </w:rPr>
        <w:t>IMPUTATION BUDGETAIRE</w:t>
      </w:r>
      <w:r w:rsidR="00F25613" w:rsidRPr="00941856">
        <w:rPr>
          <w:rFonts w:ascii="Dutch801 Rm BT" w:hAnsi="Dutch801 Rm BT" w:cs="Segoe UI Semibold"/>
          <w:b/>
          <w:color w:val="000000" w:themeColor="text1"/>
          <w:sz w:val="26"/>
          <w:szCs w:val="26"/>
        </w:rPr>
        <w:t> </w:t>
      </w:r>
      <w:r w:rsidR="009E6A9C" w:rsidRPr="00941856">
        <w:rPr>
          <w:rFonts w:ascii="Dutch801 Rm BT" w:hAnsi="Dutch801 Rm BT" w:cs="Segoe UI Semibold"/>
          <w:b/>
          <w:color w:val="000000" w:themeColor="text1"/>
          <w:sz w:val="26"/>
          <w:szCs w:val="26"/>
        </w:rPr>
        <w:t>:</w:t>
      </w:r>
    </w:p>
    <w:p w:rsidR="009E6A9C" w:rsidRPr="00941856" w:rsidRDefault="0077775E" w:rsidP="009E6A9C">
      <w:pPr>
        <w:rPr>
          <w:rFonts w:ascii="Rockwell" w:hAnsi="Rockwell" w:cs="Arial"/>
          <w:color w:val="000000" w:themeColor="text1"/>
          <w:sz w:val="24"/>
          <w:szCs w:val="24"/>
        </w:rPr>
      </w:pPr>
      <w:r>
        <w:rPr>
          <w:rFonts w:ascii="Rockwell" w:hAnsi="Rockwell" w:cs="Segoe UI Semibold"/>
          <w:b/>
          <w:noProof/>
          <w:color w:val="000000" w:themeColor="text1"/>
          <w:sz w:val="24"/>
          <w:szCs w:val="24"/>
          <w:lang w:val="fr-MC" w:eastAsia="fr-MC"/>
        </w:rPr>
        <w:pict>
          <v:shape id="Zone de texte 27" o:spid="_x0000_s1051" type="#_x0000_t202" style="position:absolute;margin-left:287.85pt;margin-top:3.75pt;width:235.8pt;height:83.75pt;z-index:2516454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" filled="f" stroked="f" strokeweight=".5pt">
            <v:textbox>
              <w:txbxContent>
                <w:p w:rsidR="0077775E" w:rsidRPr="00665D77" w:rsidRDefault="0077775E" w:rsidP="00165920">
                  <w:pPr>
                    <w:spacing w:after="0" w:line="300" w:lineRule="auto"/>
                    <w:rPr>
                      <w:rFonts w:ascii="Dutch801 Rm BT" w:hAnsi="Dutch801 Rm BT" w:cs="Segoe UI Semibold"/>
                    </w:rPr>
                  </w:pPr>
                  <w:r w:rsidRPr="00665D77">
                    <w:rPr>
                      <w:rFonts w:ascii="Dutch801 Rm BT" w:hAnsi="Dutch801 Rm BT" w:cs="Segoe UI Semibold"/>
                      <w:b/>
                    </w:rPr>
                    <w:t>Souscrit-le</w:t>
                  </w:r>
                  <w:r w:rsidRPr="00665D77">
                    <w:rPr>
                      <w:rFonts w:ascii="Dutch801 Rm BT" w:hAnsi="Dutch801 Rm BT" w:cs="Segoe UI Semibold"/>
                      <w:sz w:val="18"/>
                      <w:szCs w:val="18"/>
                    </w:rPr>
                    <w:t>…………………………………………….</w:t>
                  </w:r>
                </w:p>
                <w:p w:rsidR="0077775E" w:rsidRPr="00665D77" w:rsidRDefault="0077775E" w:rsidP="00165920">
                  <w:pPr>
                    <w:spacing w:after="0" w:line="300" w:lineRule="auto"/>
                    <w:rPr>
                      <w:rFonts w:ascii="Dutch801 Rm BT" w:hAnsi="Dutch801 Rm BT" w:cs="Segoe UI Semibold"/>
                    </w:rPr>
                  </w:pPr>
                  <w:r w:rsidRPr="00665D77">
                    <w:rPr>
                      <w:rFonts w:ascii="Dutch801 Rm BT" w:hAnsi="Dutch801 Rm BT" w:cs="Segoe UI Semibold"/>
                      <w:b/>
                    </w:rPr>
                    <w:t>Signé le</w:t>
                  </w:r>
                  <w:r w:rsidRPr="00665D77">
                    <w:rPr>
                      <w:rFonts w:ascii="Dutch801 Rm BT" w:hAnsi="Dutch801 Rm BT" w:cs="Segoe UI Semibold"/>
                      <w:sz w:val="18"/>
                      <w:szCs w:val="18"/>
                    </w:rPr>
                    <w:t>………………………………………………..</w:t>
                  </w:r>
                </w:p>
                <w:p w:rsidR="0077775E" w:rsidRPr="00665D77" w:rsidRDefault="0077775E" w:rsidP="00165920">
                  <w:pPr>
                    <w:spacing w:after="0" w:line="300" w:lineRule="auto"/>
                    <w:rPr>
                      <w:rFonts w:ascii="Dutch801 Rm BT" w:hAnsi="Dutch801 Rm BT" w:cs="Segoe UI Semibold"/>
                    </w:rPr>
                  </w:pPr>
                  <w:r w:rsidRPr="00665D77">
                    <w:rPr>
                      <w:rFonts w:ascii="Dutch801 Rm BT" w:hAnsi="Dutch801 Rm BT" w:cs="Segoe UI Semibold"/>
                      <w:b/>
                    </w:rPr>
                    <w:t>Notifié le</w:t>
                  </w:r>
                  <w:r w:rsidRPr="00665D77">
                    <w:rPr>
                      <w:rFonts w:ascii="Dutch801 Rm BT" w:hAnsi="Dutch801 Rm BT" w:cs="Segoe UI Semibold"/>
                      <w:sz w:val="18"/>
                      <w:szCs w:val="18"/>
                    </w:rPr>
                    <w:t>………………………………………………</w:t>
                  </w:r>
                </w:p>
                <w:p w:rsidR="0077775E" w:rsidRPr="00665D77" w:rsidRDefault="0077775E" w:rsidP="00165920">
                  <w:pPr>
                    <w:spacing w:after="0" w:line="300" w:lineRule="auto"/>
                    <w:rPr>
                      <w:rFonts w:ascii="Dutch801 Rm BT" w:hAnsi="Dutch801 Rm BT" w:cs="Segoe UI Semibold"/>
                    </w:rPr>
                  </w:pPr>
                  <w:r w:rsidRPr="00665D77">
                    <w:rPr>
                      <w:rFonts w:ascii="Dutch801 Rm BT" w:hAnsi="Dutch801 Rm BT" w:cs="Segoe UI Semibold"/>
                      <w:b/>
                    </w:rPr>
                    <w:t>Enregistré le</w:t>
                  </w:r>
                  <w:r w:rsidRPr="00665D77">
                    <w:rPr>
                      <w:rFonts w:ascii="Dutch801 Rm BT" w:hAnsi="Dutch801 Rm BT" w:cs="Segoe UI Semibold"/>
                      <w:sz w:val="18"/>
                      <w:szCs w:val="18"/>
                    </w:rPr>
                    <w:t>………………………………………...</w:t>
                  </w:r>
                </w:p>
              </w:txbxContent>
            </v:textbox>
            <w10:wrap anchorx="margin"/>
          </v:shape>
        </w:pict>
      </w:r>
    </w:p>
    <w:p w:rsidR="009E6A9C" w:rsidRPr="00941856" w:rsidRDefault="009E6A9C" w:rsidP="009E6A9C">
      <w:pPr>
        <w:rPr>
          <w:rFonts w:ascii="Rockwell" w:hAnsi="Rockwell" w:cs="Arial"/>
          <w:color w:val="000000" w:themeColor="text1"/>
          <w:sz w:val="24"/>
          <w:szCs w:val="24"/>
        </w:rPr>
      </w:pPr>
    </w:p>
    <w:p w:rsidR="009E6A9C" w:rsidRPr="00941856" w:rsidRDefault="009E6A9C" w:rsidP="009E6A9C">
      <w:pPr>
        <w:rPr>
          <w:rFonts w:ascii="Rockwell" w:hAnsi="Rockwell" w:cs="Arial"/>
          <w:color w:val="000000" w:themeColor="text1"/>
          <w:sz w:val="24"/>
          <w:szCs w:val="24"/>
        </w:rPr>
      </w:pPr>
    </w:p>
    <w:p w:rsidR="009E6A9C" w:rsidRPr="00941856" w:rsidRDefault="009E6A9C" w:rsidP="00AD1CD4">
      <w:pPr>
        <w:spacing w:after="240"/>
        <w:rPr>
          <w:rFonts w:ascii="Dutch801 Rm BT" w:hAnsi="Dutch801 Rm BT" w:cs="Arial"/>
          <w:b/>
          <w:color w:val="000000" w:themeColor="text1"/>
          <w:sz w:val="32"/>
          <w:szCs w:val="32"/>
        </w:rPr>
      </w:pPr>
      <w:r w:rsidRPr="00941856">
        <w:rPr>
          <w:rFonts w:ascii="Dutch801 Rm BT" w:hAnsi="Dutch801 Rm BT" w:cs="Arial"/>
          <w:b/>
          <w:color w:val="000000" w:themeColor="text1"/>
          <w:sz w:val="32"/>
          <w:szCs w:val="32"/>
        </w:rPr>
        <w:lastRenderedPageBreak/>
        <w:t>ENTRE</w:t>
      </w:r>
    </w:p>
    <w:p w:rsidR="00AD1CD4" w:rsidRPr="00941856" w:rsidRDefault="00AD1CD4" w:rsidP="00AD1CD4">
      <w:pPr>
        <w:spacing w:after="0"/>
        <w:rPr>
          <w:rFonts w:ascii="Dutch801 Rm BT" w:hAnsi="Dutch801 Rm BT" w:cs="Arial"/>
          <w:b/>
          <w:color w:val="000000" w:themeColor="text1"/>
          <w:sz w:val="28"/>
          <w:szCs w:val="28"/>
        </w:rPr>
      </w:pPr>
    </w:p>
    <w:p w:rsidR="009E6A9C" w:rsidRPr="00941856" w:rsidRDefault="009E6A9C" w:rsidP="009E6A9C">
      <w:pPr>
        <w:spacing w:after="240"/>
        <w:rPr>
          <w:rFonts w:ascii="Dutch801 Rm BT" w:hAnsi="Dutch801 Rm BT" w:cs="Arial"/>
          <w:color w:val="000000" w:themeColor="text1"/>
          <w:sz w:val="32"/>
          <w:szCs w:val="32"/>
        </w:rPr>
      </w:pPr>
      <w:r w:rsidRPr="00AF5DCB">
        <w:rPr>
          <w:rFonts w:ascii="Dutch801 Rm BT" w:hAnsi="Dutch801 Rm BT" w:cs="Arial"/>
          <w:b/>
          <w:color w:val="000000" w:themeColor="text1"/>
          <w:sz w:val="32"/>
          <w:szCs w:val="32"/>
        </w:rPr>
        <w:t xml:space="preserve">Le </w:t>
      </w:r>
      <w:r w:rsidR="008B0649" w:rsidRPr="00941856">
        <w:rPr>
          <w:rFonts w:ascii="Dutch801 Rm BT" w:hAnsi="Dutch801 Rm BT" w:cs="Arial"/>
          <w:b/>
          <w:color w:val="000000" w:themeColor="text1"/>
          <w:sz w:val="32"/>
          <w:szCs w:val="32"/>
        </w:rPr>
        <w:t>Maire de la Commune d</w:t>
      </w:r>
      <w:r w:rsidR="004A40D5">
        <w:rPr>
          <w:rFonts w:ascii="Dutch801 Rm BT" w:hAnsi="Dutch801 Rm BT" w:cs="Arial"/>
          <w:b/>
          <w:color w:val="000000" w:themeColor="text1"/>
          <w:sz w:val="32"/>
          <w:szCs w:val="32"/>
        </w:rPr>
        <w:t xml:space="preserve">e </w:t>
      </w:r>
      <w:r w:rsidR="00474A1D">
        <w:rPr>
          <w:rFonts w:ascii="Dutch801 Rm BT" w:hAnsi="Dutch801 Rm BT" w:cs="Arial"/>
          <w:b/>
          <w:color w:val="000000" w:themeColor="text1"/>
          <w:sz w:val="32"/>
          <w:szCs w:val="32"/>
        </w:rPr>
        <w:t>K</w:t>
      </w:r>
      <w:r w:rsidR="004A40D5">
        <w:rPr>
          <w:rFonts w:ascii="Dutch801 Rm BT" w:hAnsi="Dutch801 Rm BT" w:cs="Arial"/>
          <w:b/>
          <w:color w:val="000000" w:themeColor="text1"/>
          <w:sz w:val="32"/>
          <w:szCs w:val="32"/>
        </w:rPr>
        <w:t>entzou</w:t>
      </w:r>
      <w:r w:rsidR="00DA0C7D">
        <w:rPr>
          <w:rFonts w:ascii="Dutch801 Rm BT" w:hAnsi="Dutch801 Rm BT" w:cs="Arial"/>
          <w:b/>
          <w:color w:val="000000" w:themeColor="text1"/>
          <w:sz w:val="32"/>
          <w:szCs w:val="32"/>
        </w:rPr>
        <w:t xml:space="preserve"> </w:t>
      </w:r>
      <w:r w:rsidRPr="00941856">
        <w:rPr>
          <w:rFonts w:ascii="Dutch801 Rm BT" w:hAnsi="Dutch801 Rm BT" w:cs="Arial"/>
          <w:color w:val="000000" w:themeColor="text1"/>
          <w:sz w:val="32"/>
          <w:szCs w:val="32"/>
        </w:rPr>
        <w:t>ci-après désigné</w:t>
      </w:r>
      <w:r w:rsidR="00AD1CD4" w:rsidRPr="00941856">
        <w:rPr>
          <w:rFonts w:ascii="Dutch801 Rm BT" w:hAnsi="Dutch801 Rm BT" w:cs="Arial"/>
          <w:color w:val="000000" w:themeColor="text1"/>
          <w:sz w:val="32"/>
          <w:szCs w:val="32"/>
        </w:rPr>
        <w:t> :</w:t>
      </w:r>
      <w:r w:rsidRPr="00941856">
        <w:rPr>
          <w:rFonts w:ascii="Dutch801 Rm BT" w:hAnsi="Dutch801 Rm BT" w:cs="Arial"/>
          <w:color w:val="000000" w:themeColor="text1"/>
          <w:sz w:val="32"/>
          <w:szCs w:val="32"/>
        </w:rPr>
        <w:t> </w:t>
      </w:r>
    </w:p>
    <w:p w:rsidR="009E6A9C" w:rsidRPr="00941856" w:rsidRDefault="009E6A9C" w:rsidP="009E6A9C">
      <w:pPr>
        <w:spacing w:after="240"/>
        <w:rPr>
          <w:rFonts w:ascii="Dutch801 Rm BT" w:hAnsi="Dutch801 Rm BT" w:cs="Arial"/>
          <w:color w:val="000000" w:themeColor="text1"/>
          <w:sz w:val="28"/>
          <w:szCs w:val="28"/>
        </w:rPr>
      </w:pPr>
    </w:p>
    <w:p w:rsidR="009E6A9C" w:rsidRPr="00941856" w:rsidRDefault="009E6A9C" w:rsidP="009E6A9C">
      <w:pPr>
        <w:spacing w:after="240"/>
        <w:rPr>
          <w:rFonts w:ascii="Dutch801 Rm BT" w:hAnsi="Dutch801 Rm BT" w:cs="Arial"/>
          <w:color w:val="000000" w:themeColor="text1"/>
          <w:sz w:val="32"/>
          <w:szCs w:val="32"/>
        </w:rPr>
      </w:pPr>
      <w:r w:rsidRPr="00941856">
        <w:rPr>
          <w:rFonts w:ascii="Dutch801 Rm BT" w:hAnsi="Dutch801 Rm BT" w:cs="Segoe UI Semibold"/>
          <w:color w:val="000000" w:themeColor="text1"/>
          <w:sz w:val="32"/>
          <w:szCs w:val="32"/>
        </w:rPr>
        <w:t>«</w:t>
      </w:r>
      <w:r w:rsidRPr="00941856">
        <w:rPr>
          <w:rFonts w:ascii="Dutch801 Rm BT" w:hAnsi="Dutch801 Rm BT" w:cs="Arial"/>
          <w:color w:val="000000" w:themeColor="text1"/>
          <w:sz w:val="32"/>
          <w:szCs w:val="32"/>
        </w:rPr>
        <w:t> </w:t>
      </w:r>
      <w:r w:rsidR="00AD1CD4" w:rsidRPr="00941856">
        <w:rPr>
          <w:rFonts w:ascii="Dutch801 Rm BT" w:hAnsi="Dutch801 Rm BT" w:cs="Arial"/>
          <w:b/>
          <w:color w:val="000000" w:themeColor="text1"/>
          <w:sz w:val="32"/>
          <w:szCs w:val="32"/>
        </w:rPr>
        <w:t>L</w:t>
      </w:r>
      <w:r w:rsidR="00AD1CD4" w:rsidRPr="00941856">
        <w:rPr>
          <w:rFonts w:ascii="Dutch801 Rm BT" w:hAnsi="Dutch801 Rm BT" w:cs="Arial"/>
          <w:color w:val="000000" w:themeColor="text1"/>
          <w:sz w:val="32"/>
          <w:szCs w:val="32"/>
        </w:rPr>
        <w:t>’</w:t>
      </w:r>
      <w:r w:rsidR="00AD1CD4" w:rsidRPr="00941856">
        <w:rPr>
          <w:rFonts w:ascii="Dutch801 Rm BT" w:hAnsi="Dutch801 Rm BT" w:cs="Arial"/>
          <w:b/>
          <w:color w:val="000000" w:themeColor="text1"/>
          <w:sz w:val="32"/>
          <w:szCs w:val="32"/>
        </w:rPr>
        <w:t>AUTORITE CONTRACTANTE</w:t>
      </w:r>
      <w:r w:rsidR="00AD1CD4" w:rsidRPr="00941856">
        <w:rPr>
          <w:rFonts w:ascii="Dutch801 Rm BT" w:hAnsi="Dutch801 Rm BT" w:cs="Arial"/>
          <w:color w:val="000000" w:themeColor="text1"/>
          <w:sz w:val="32"/>
          <w:szCs w:val="32"/>
        </w:rPr>
        <w:t> </w:t>
      </w:r>
      <w:r w:rsidRPr="00941856">
        <w:rPr>
          <w:rFonts w:ascii="Dutch801 Rm BT" w:hAnsi="Dutch801 Rm BT" w:cs="Segoe UI Semibold"/>
          <w:color w:val="000000" w:themeColor="text1"/>
          <w:sz w:val="32"/>
          <w:szCs w:val="32"/>
        </w:rPr>
        <w:t>»</w:t>
      </w:r>
    </w:p>
    <w:p w:rsidR="009E6A9C" w:rsidRPr="00941856" w:rsidRDefault="009E6A9C" w:rsidP="009E6A9C">
      <w:pPr>
        <w:spacing w:after="240"/>
        <w:rPr>
          <w:rFonts w:ascii="Dutch801 Rm BT" w:hAnsi="Dutch801 Rm BT" w:cs="Arial"/>
          <w:color w:val="000000" w:themeColor="text1"/>
          <w:sz w:val="28"/>
          <w:szCs w:val="28"/>
        </w:rPr>
      </w:pPr>
    </w:p>
    <w:p w:rsidR="009E6A9C" w:rsidRPr="00941856" w:rsidRDefault="009E6A9C" w:rsidP="009E6A9C">
      <w:pPr>
        <w:spacing w:after="240"/>
        <w:rPr>
          <w:rFonts w:ascii="Dutch801 Rm BT" w:hAnsi="Dutch801 Rm BT" w:cs="Arial"/>
          <w:color w:val="000000" w:themeColor="text1"/>
          <w:sz w:val="28"/>
          <w:szCs w:val="28"/>
        </w:rPr>
      </w:pPr>
      <w:r w:rsidRPr="00941856">
        <w:rPr>
          <w:rFonts w:ascii="Dutch801 Rm BT" w:hAnsi="Dutch801 Rm BT" w:cs="Arial"/>
          <w:color w:val="000000" w:themeColor="text1"/>
          <w:sz w:val="28"/>
          <w:szCs w:val="28"/>
        </w:rPr>
        <w:t>D’une part,</w:t>
      </w:r>
    </w:p>
    <w:p w:rsidR="009E6A9C" w:rsidRPr="00941856" w:rsidRDefault="009E6A9C" w:rsidP="009E6A9C">
      <w:pPr>
        <w:spacing w:after="240"/>
        <w:rPr>
          <w:rFonts w:ascii="Dutch801 Rm BT" w:hAnsi="Dutch801 Rm BT" w:cs="Arial"/>
          <w:color w:val="000000" w:themeColor="text1"/>
          <w:sz w:val="28"/>
          <w:szCs w:val="28"/>
        </w:rPr>
      </w:pPr>
    </w:p>
    <w:p w:rsidR="009E6A9C" w:rsidRPr="00941856" w:rsidRDefault="009E6A9C" w:rsidP="009E6A9C">
      <w:pPr>
        <w:spacing w:after="240"/>
        <w:rPr>
          <w:rFonts w:ascii="Dutch801 Rm BT" w:hAnsi="Dutch801 Rm BT" w:cs="Arial"/>
          <w:color w:val="000000" w:themeColor="text1"/>
          <w:sz w:val="32"/>
          <w:szCs w:val="32"/>
        </w:rPr>
      </w:pPr>
    </w:p>
    <w:p w:rsidR="009E6A9C" w:rsidRPr="00941856" w:rsidRDefault="009E6A9C" w:rsidP="009E6A9C">
      <w:pPr>
        <w:spacing w:after="240"/>
        <w:rPr>
          <w:rFonts w:ascii="Dutch801 Rm BT" w:hAnsi="Dutch801 Rm BT" w:cs="Arial"/>
          <w:b/>
          <w:color w:val="000000" w:themeColor="text1"/>
          <w:sz w:val="32"/>
          <w:szCs w:val="32"/>
        </w:rPr>
      </w:pPr>
      <w:r w:rsidRPr="00941856">
        <w:rPr>
          <w:rFonts w:ascii="Dutch801 Rm BT" w:hAnsi="Dutch801 Rm BT" w:cs="Arial"/>
          <w:b/>
          <w:color w:val="000000" w:themeColor="text1"/>
          <w:sz w:val="32"/>
          <w:szCs w:val="32"/>
        </w:rPr>
        <w:t>ET</w:t>
      </w:r>
    </w:p>
    <w:p w:rsidR="009E6A9C" w:rsidRPr="00941856" w:rsidRDefault="009E6A9C" w:rsidP="009E6A9C">
      <w:pPr>
        <w:rPr>
          <w:rFonts w:ascii="Dutch801 Rm BT" w:hAnsi="Dutch801 Rm BT" w:cs="Arial"/>
          <w:color w:val="000000" w:themeColor="text1"/>
          <w:sz w:val="32"/>
          <w:szCs w:val="32"/>
        </w:rPr>
      </w:pPr>
    </w:p>
    <w:p w:rsidR="009E6A9C" w:rsidRPr="00941856" w:rsidRDefault="009E6A9C" w:rsidP="009E6A9C">
      <w:pPr>
        <w:rPr>
          <w:rFonts w:ascii="Dutch801 Rm BT" w:hAnsi="Dutch801 Rm BT" w:cs="Arial"/>
          <w:b/>
          <w:color w:val="000000" w:themeColor="text1"/>
          <w:sz w:val="24"/>
          <w:szCs w:val="24"/>
        </w:rPr>
      </w:pPr>
      <w:r w:rsidRPr="00941856">
        <w:rPr>
          <w:rFonts w:ascii="Dutch801 Rm BT" w:hAnsi="Dutch801 Rm BT" w:cs="Arial"/>
          <w:b/>
          <w:color w:val="000000" w:themeColor="text1"/>
          <w:sz w:val="32"/>
          <w:szCs w:val="32"/>
        </w:rPr>
        <w:t>L’ENTREPRISE</w:t>
      </w:r>
      <w:r w:rsidR="00AD1CD4" w:rsidRPr="00941856">
        <w:rPr>
          <w:rFonts w:ascii="Dutch801 Rm BT" w:hAnsi="Dutch801 Rm BT" w:cs="Segoe UI Semibold"/>
          <w:color w:val="000000" w:themeColor="text1"/>
          <w:sz w:val="20"/>
          <w:szCs w:val="20"/>
        </w:rPr>
        <w:t>…………………………………………………….</w:t>
      </w:r>
      <w:r w:rsidR="00AD1CD4" w:rsidRPr="00941856">
        <w:rPr>
          <w:rFonts w:ascii="Dutch801 Rm BT" w:hAnsi="Dutch801 Rm BT" w:cs="Arial"/>
          <w:b/>
          <w:color w:val="000000" w:themeColor="text1"/>
          <w:sz w:val="20"/>
          <w:szCs w:val="20"/>
        </w:rPr>
        <w:t> </w:t>
      </w:r>
    </w:p>
    <w:p w:rsidR="00AD1CD4" w:rsidRPr="00941856" w:rsidRDefault="00AD1CD4" w:rsidP="00AD1CD4">
      <w:pPr>
        <w:tabs>
          <w:tab w:val="left" w:pos="1239"/>
        </w:tabs>
        <w:spacing w:after="0"/>
        <w:jc w:val="both"/>
        <w:rPr>
          <w:rFonts w:ascii="Dutch801 Rm BT" w:hAnsi="Dutch801 Rm BT" w:cs="Arial"/>
          <w:b/>
          <w:color w:val="000000" w:themeColor="text1"/>
          <w:sz w:val="28"/>
          <w:szCs w:val="28"/>
        </w:rPr>
      </w:pPr>
      <w:r w:rsidRPr="00941856">
        <w:rPr>
          <w:rFonts w:ascii="Dutch801 Rm BT" w:hAnsi="Dutch801 Rm BT" w:cs="Arial"/>
          <w:b/>
          <w:color w:val="000000" w:themeColor="text1"/>
          <w:sz w:val="24"/>
          <w:szCs w:val="24"/>
        </w:rPr>
        <w:t>B.P. :</w:t>
      </w:r>
      <w:r w:rsidRPr="00941856">
        <w:rPr>
          <w:rFonts w:ascii="Dutch801 Rm BT" w:hAnsi="Dutch801 Rm BT" w:cs="Arial"/>
          <w:color w:val="000000" w:themeColor="text1"/>
          <w:sz w:val="20"/>
          <w:szCs w:val="20"/>
        </w:rPr>
        <w:t>……………………………………</w:t>
      </w:r>
    </w:p>
    <w:p w:rsidR="00AD1CD4" w:rsidRPr="00941856" w:rsidRDefault="00AD1CD4" w:rsidP="003249DC">
      <w:pPr>
        <w:tabs>
          <w:tab w:val="left" w:pos="1239"/>
        </w:tabs>
        <w:spacing w:after="0"/>
        <w:jc w:val="both"/>
        <w:rPr>
          <w:rFonts w:ascii="Dutch801 Rm BT" w:hAnsi="Dutch801 Rm BT" w:cs="Arial"/>
          <w:b/>
          <w:color w:val="000000" w:themeColor="text1"/>
          <w:sz w:val="28"/>
          <w:szCs w:val="28"/>
        </w:rPr>
      </w:pPr>
      <w:r w:rsidRPr="00941856">
        <w:rPr>
          <w:rFonts w:ascii="Dutch801 Rm BT" w:hAnsi="Dutch801 Rm BT" w:cs="Arial"/>
          <w:b/>
          <w:color w:val="000000" w:themeColor="text1"/>
          <w:sz w:val="24"/>
          <w:szCs w:val="24"/>
        </w:rPr>
        <w:t>Tél : (237)</w:t>
      </w:r>
      <w:r w:rsidRPr="00941856">
        <w:rPr>
          <w:rFonts w:ascii="Dutch801 Rm BT" w:hAnsi="Dutch801 Rm BT" w:cs="Arial"/>
          <w:color w:val="000000" w:themeColor="text1"/>
          <w:sz w:val="20"/>
          <w:szCs w:val="20"/>
        </w:rPr>
        <w:t>…………………………………….</w:t>
      </w:r>
    </w:p>
    <w:p w:rsidR="00AD1CD4" w:rsidRPr="00941856" w:rsidRDefault="00AD1CD4" w:rsidP="003249DC">
      <w:pPr>
        <w:tabs>
          <w:tab w:val="left" w:pos="1239"/>
        </w:tabs>
        <w:spacing w:after="0"/>
        <w:jc w:val="both"/>
        <w:rPr>
          <w:rFonts w:ascii="Dutch801 Rm BT" w:hAnsi="Dutch801 Rm BT" w:cs="Arial"/>
          <w:color w:val="000000" w:themeColor="text1"/>
          <w:sz w:val="20"/>
          <w:szCs w:val="20"/>
        </w:rPr>
      </w:pPr>
      <w:r w:rsidRPr="00941856">
        <w:rPr>
          <w:rFonts w:ascii="Dutch801 Rm BT" w:hAnsi="Dutch801 Rm BT" w:cs="Arial"/>
          <w:b/>
          <w:color w:val="000000" w:themeColor="text1"/>
          <w:sz w:val="24"/>
          <w:szCs w:val="24"/>
        </w:rPr>
        <w:t>N° CONTRIBUABLE :</w:t>
      </w:r>
      <w:r w:rsidRPr="00941856">
        <w:rPr>
          <w:rFonts w:ascii="Dutch801 Rm BT" w:hAnsi="Dutch801 Rm BT" w:cs="Arial"/>
          <w:color w:val="000000" w:themeColor="text1"/>
          <w:sz w:val="20"/>
          <w:szCs w:val="20"/>
        </w:rPr>
        <w:t>………………………………..………………………………</w:t>
      </w:r>
    </w:p>
    <w:p w:rsidR="00AD1CD4" w:rsidRPr="00941856" w:rsidRDefault="008B0649" w:rsidP="003249DC">
      <w:pPr>
        <w:tabs>
          <w:tab w:val="left" w:pos="1239"/>
        </w:tabs>
        <w:spacing w:after="0"/>
        <w:jc w:val="both"/>
        <w:rPr>
          <w:rFonts w:ascii="Dutch801 Rm BT" w:hAnsi="Dutch801 Rm BT" w:cs="Arial"/>
          <w:color w:val="000000" w:themeColor="text1"/>
          <w:sz w:val="20"/>
          <w:szCs w:val="20"/>
        </w:rPr>
      </w:pPr>
      <w:r w:rsidRPr="00941856">
        <w:rPr>
          <w:rFonts w:ascii="Dutch801 Rm BT" w:hAnsi="Dutch801 Rm BT" w:cs="Arial"/>
          <w:b/>
          <w:color w:val="000000" w:themeColor="text1"/>
          <w:sz w:val="24"/>
          <w:szCs w:val="24"/>
        </w:rPr>
        <w:t>R</w:t>
      </w:r>
      <w:r w:rsidR="00AD1CD4" w:rsidRPr="00941856">
        <w:rPr>
          <w:rFonts w:ascii="Dutch801 Rm BT" w:hAnsi="Dutch801 Rm BT" w:cs="Arial"/>
          <w:b/>
          <w:color w:val="000000" w:themeColor="text1"/>
          <w:sz w:val="24"/>
          <w:szCs w:val="24"/>
        </w:rPr>
        <w:t>EGISTRE DE COMMERCE :</w:t>
      </w:r>
      <w:r w:rsidR="00AD1CD4" w:rsidRPr="00941856">
        <w:rPr>
          <w:rFonts w:ascii="Dutch801 Rm BT" w:hAnsi="Dutch801 Rm BT" w:cs="Arial"/>
          <w:color w:val="000000" w:themeColor="text1"/>
          <w:sz w:val="20"/>
          <w:szCs w:val="20"/>
        </w:rPr>
        <w:t>………………………………..……………….…</w:t>
      </w:r>
    </w:p>
    <w:p w:rsidR="00AD1CD4" w:rsidRPr="00941856" w:rsidRDefault="00AD1CD4" w:rsidP="003249DC">
      <w:pPr>
        <w:tabs>
          <w:tab w:val="left" w:pos="1239"/>
        </w:tabs>
        <w:spacing w:after="0"/>
        <w:jc w:val="both"/>
        <w:rPr>
          <w:rFonts w:ascii="Dutch801 Rm BT" w:hAnsi="Dutch801 Rm BT" w:cs="Arial"/>
          <w:color w:val="000000" w:themeColor="text1"/>
          <w:sz w:val="20"/>
          <w:szCs w:val="20"/>
        </w:rPr>
      </w:pPr>
      <w:r w:rsidRPr="00941856">
        <w:rPr>
          <w:rFonts w:ascii="Dutch801 Rm BT" w:hAnsi="Dutch801 Rm BT" w:cs="Arial"/>
          <w:b/>
          <w:color w:val="000000" w:themeColor="text1"/>
          <w:sz w:val="24"/>
          <w:szCs w:val="24"/>
        </w:rPr>
        <w:t>COMPTE BANCAIRE N°:</w:t>
      </w:r>
      <w:r w:rsidRPr="00941856">
        <w:rPr>
          <w:rFonts w:ascii="Dutch801 Rm BT" w:hAnsi="Dutch801 Rm BT" w:cs="Arial"/>
          <w:color w:val="000000" w:themeColor="text1"/>
          <w:sz w:val="20"/>
          <w:szCs w:val="20"/>
        </w:rPr>
        <w:t>………………………………..…………………………</w:t>
      </w:r>
    </w:p>
    <w:p w:rsidR="00AD1CD4" w:rsidRPr="00941856" w:rsidRDefault="00AD1CD4" w:rsidP="003249DC">
      <w:pPr>
        <w:rPr>
          <w:rFonts w:ascii="Dutch801 Rm BT" w:hAnsi="Dutch801 Rm BT" w:cs="Arial"/>
          <w:color w:val="000000" w:themeColor="text1"/>
          <w:sz w:val="20"/>
          <w:szCs w:val="20"/>
        </w:rPr>
      </w:pPr>
      <w:r w:rsidRPr="00941856">
        <w:rPr>
          <w:rFonts w:ascii="Dutch801 Rm BT" w:hAnsi="Dutch801 Rm BT" w:cs="Arial"/>
          <w:b/>
          <w:color w:val="000000" w:themeColor="text1"/>
          <w:sz w:val="24"/>
          <w:szCs w:val="24"/>
        </w:rPr>
        <w:t>AGENCE DE :</w:t>
      </w:r>
      <w:r w:rsidRPr="00941856">
        <w:rPr>
          <w:rFonts w:ascii="Dutch801 Rm BT" w:hAnsi="Dutch801 Rm BT" w:cs="Arial"/>
          <w:color w:val="000000" w:themeColor="text1"/>
          <w:sz w:val="20"/>
          <w:szCs w:val="20"/>
        </w:rPr>
        <w:t>………………………………..…………………………………………..</w:t>
      </w:r>
    </w:p>
    <w:p w:rsidR="00AD1CD4" w:rsidRPr="00941856" w:rsidRDefault="00AD1CD4" w:rsidP="00AD1CD4">
      <w:pPr>
        <w:rPr>
          <w:rFonts w:ascii="Dutch801 Rm BT" w:hAnsi="Dutch801 Rm BT" w:cs="Arial"/>
          <w:color w:val="000000" w:themeColor="text1"/>
          <w:sz w:val="20"/>
          <w:szCs w:val="20"/>
        </w:rPr>
      </w:pPr>
    </w:p>
    <w:p w:rsidR="00AD1CD4" w:rsidRPr="00941856" w:rsidRDefault="00AD1CD4" w:rsidP="00AD1CD4">
      <w:pPr>
        <w:spacing w:after="240"/>
        <w:rPr>
          <w:rFonts w:ascii="Dutch801 Rm BT" w:hAnsi="Dutch801 Rm BT" w:cs="Arial"/>
          <w:b/>
          <w:color w:val="000000" w:themeColor="text1"/>
          <w:sz w:val="20"/>
          <w:szCs w:val="20"/>
        </w:rPr>
      </w:pPr>
      <w:r w:rsidRPr="00941856">
        <w:rPr>
          <w:rFonts w:ascii="Dutch801 Rm BT" w:hAnsi="Dutch801 Rm BT" w:cs="Arial"/>
          <w:color w:val="000000" w:themeColor="text1"/>
          <w:sz w:val="28"/>
          <w:szCs w:val="28"/>
        </w:rPr>
        <w:t xml:space="preserve">Représentée par son Directeur Général, Monsieur </w:t>
      </w:r>
      <w:r w:rsidRPr="00941856">
        <w:rPr>
          <w:rFonts w:ascii="Dutch801 Rm BT" w:hAnsi="Dutch801 Rm BT" w:cs="Arial"/>
          <w:b/>
          <w:color w:val="000000" w:themeColor="text1"/>
          <w:sz w:val="20"/>
          <w:szCs w:val="20"/>
        </w:rPr>
        <w:t>………………………………..………….</w:t>
      </w:r>
    </w:p>
    <w:p w:rsidR="00AD1CD4" w:rsidRPr="00941856" w:rsidRDefault="00AD1CD4" w:rsidP="00AD1CD4">
      <w:pPr>
        <w:spacing w:after="240"/>
        <w:rPr>
          <w:rFonts w:ascii="Dutch801 Rm BT" w:hAnsi="Dutch801 Rm BT" w:cs="Arial"/>
          <w:color w:val="000000" w:themeColor="text1"/>
          <w:sz w:val="28"/>
          <w:szCs w:val="28"/>
        </w:rPr>
      </w:pPr>
      <w:r w:rsidRPr="00941856">
        <w:rPr>
          <w:rFonts w:ascii="Dutch801 Rm BT" w:hAnsi="Dutch801 Rm BT" w:cs="Arial"/>
          <w:b/>
          <w:color w:val="000000" w:themeColor="text1"/>
          <w:sz w:val="20"/>
          <w:szCs w:val="20"/>
        </w:rPr>
        <w:t xml:space="preserve">…………………………………………………………………………………., </w:t>
      </w:r>
      <w:r w:rsidRPr="00941856">
        <w:rPr>
          <w:rFonts w:ascii="Dutch801 Rm BT" w:hAnsi="Dutch801 Rm BT" w:cs="Arial"/>
          <w:color w:val="000000" w:themeColor="text1"/>
          <w:sz w:val="28"/>
          <w:szCs w:val="28"/>
        </w:rPr>
        <w:t>ci-après désigné :</w:t>
      </w:r>
    </w:p>
    <w:p w:rsidR="00AD1CD4" w:rsidRPr="00941856" w:rsidRDefault="00AD1CD4" w:rsidP="00AD1CD4">
      <w:pPr>
        <w:spacing w:after="240"/>
        <w:rPr>
          <w:rFonts w:ascii="Dutch801 Rm BT" w:hAnsi="Dutch801 Rm BT" w:cs="Arial"/>
          <w:color w:val="000000" w:themeColor="text1"/>
          <w:sz w:val="28"/>
          <w:szCs w:val="28"/>
        </w:rPr>
      </w:pPr>
    </w:p>
    <w:p w:rsidR="00AD1CD4" w:rsidRPr="00941856" w:rsidRDefault="00AD1CD4" w:rsidP="00AD1CD4">
      <w:pPr>
        <w:spacing w:after="240"/>
        <w:rPr>
          <w:rFonts w:ascii="Dutch801 Rm BT" w:hAnsi="Dutch801 Rm BT" w:cs="Segoe UI Semibold"/>
          <w:color w:val="000000" w:themeColor="text1"/>
          <w:sz w:val="32"/>
          <w:szCs w:val="32"/>
        </w:rPr>
      </w:pPr>
      <w:r w:rsidRPr="00941856">
        <w:rPr>
          <w:rFonts w:ascii="Dutch801 Rm BT" w:hAnsi="Dutch801 Rm BT" w:cs="Segoe UI Semibold"/>
          <w:color w:val="000000" w:themeColor="text1"/>
          <w:sz w:val="32"/>
          <w:szCs w:val="32"/>
        </w:rPr>
        <w:t>«</w:t>
      </w:r>
      <w:r w:rsidRPr="00941856">
        <w:rPr>
          <w:rFonts w:ascii="Dutch801 Rm BT" w:hAnsi="Dutch801 Rm BT" w:cs="Arial"/>
          <w:color w:val="000000" w:themeColor="text1"/>
          <w:sz w:val="32"/>
          <w:szCs w:val="32"/>
        </w:rPr>
        <w:t> </w:t>
      </w:r>
      <w:r w:rsidRPr="00941856">
        <w:rPr>
          <w:rFonts w:ascii="Dutch801 Rm BT" w:hAnsi="Dutch801 Rm BT" w:cs="Arial"/>
          <w:b/>
          <w:color w:val="000000" w:themeColor="text1"/>
          <w:sz w:val="32"/>
          <w:szCs w:val="32"/>
        </w:rPr>
        <w:t>LE COCONTRACTANT</w:t>
      </w:r>
      <w:r w:rsidRPr="00941856">
        <w:rPr>
          <w:rFonts w:ascii="Dutch801 Rm BT" w:hAnsi="Dutch801 Rm BT" w:cs="Arial"/>
          <w:color w:val="000000" w:themeColor="text1"/>
          <w:sz w:val="32"/>
          <w:szCs w:val="32"/>
        </w:rPr>
        <w:t> </w:t>
      </w:r>
      <w:r w:rsidRPr="00941856">
        <w:rPr>
          <w:rFonts w:ascii="Dutch801 Rm BT" w:hAnsi="Dutch801 Rm BT" w:cs="Segoe UI Semibold"/>
          <w:color w:val="000000" w:themeColor="text1"/>
          <w:sz w:val="32"/>
          <w:szCs w:val="32"/>
        </w:rPr>
        <w:t>»</w:t>
      </w:r>
    </w:p>
    <w:p w:rsidR="00AD1CD4" w:rsidRPr="00941856" w:rsidRDefault="00AD1CD4" w:rsidP="00AD1CD4">
      <w:pPr>
        <w:spacing w:after="240"/>
        <w:rPr>
          <w:rFonts w:ascii="Dutch801 Rm BT" w:hAnsi="Dutch801 Rm BT" w:cs="Arial"/>
          <w:color w:val="000000" w:themeColor="text1"/>
          <w:sz w:val="28"/>
          <w:szCs w:val="28"/>
        </w:rPr>
      </w:pPr>
      <w:r w:rsidRPr="00941856">
        <w:rPr>
          <w:rFonts w:ascii="Dutch801 Rm BT" w:hAnsi="Dutch801 Rm BT" w:cs="Arial"/>
          <w:color w:val="000000" w:themeColor="text1"/>
          <w:sz w:val="28"/>
          <w:szCs w:val="28"/>
        </w:rPr>
        <w:t>D’autre part,</w:t>
      </w:r>
    </w:p>
    <w:p w:rsidR="00AD1CD4" w:rsidRPr="00941856" w:rsidRDefault="00AD1CD4" w:rsidP="00AD1CD4">
      <w:pPr>
        <w:spacing w:after="240"/>
        <w:rPr>
          <w:rFonts w:ascii="Dutch801 Rm BT" w:hAnsi="Dutch801 Rm BT" w:cs="Arial"/>
          <w:color w:val="000000" w:themeColor="text1"/>
          <w:sz w:val="28"/>
          <w:szCs w:val="28"/>
        </w:rPr>
      </w:pPr>
    </w:p>
    <w:p w:rsidR="009E6A9C" w:rsidRPr="00941856" w:rsidRDefault="00AD1CD4" w:rsidP="00AD1CD4">
      <w:pPr>
        <w:spacing w:after="240"/>
        <w:rPr>
          <w:rFonts w:ascii="Rockwell" w:hAnsi="Rockwell" w:cs="Arial"/>
          <w:b/>
          <w:color w:val="000000" w:themeColor="text1"/>
          <w:sz w:val="32"/>
          <w:szCs w:val="32"/>
        </w:rPr>
      </w:pPr>
      <w:r w:rsidRPr="00941856">
        <w:rPr>
          <w:rFonts w:ascii="Dutch801 Rm BT" w:hAnsi="Dutch801 Rm BT" w:cs="Arial"/>
          <w:b/>
          <w:color w:val="000000" w:themeColor="text1"/>
          <w:sz w:val="32"/>
          <w:szCs w:val="32"/>
        </w:rPr>
        <w:t>Il est convenu et arrêté ce qui suit</w:t>
      </w:r>
      <w:r w:rsidRPr="00941856">
        <w:rPr>
          <w:rFonts w:ascii="Dutch801 Rm BT" w:hAnsi="Dutch801 Rm BT" w:cs="Arial"/>
          <w:color w:val="000000" w:themeColor="text1"/>
          <w:sz w:val="32"/>
          <w:szCs w:val="32"/>
        </w:rPr>
        <w:t> :</w:t>
      </w:r>
      <w:r w:rsidR="009E6A9C" w:rsidRPr="00941856">
        <w:rPr>
          <w:rFonts w:ascii="Rockwell" w:hAnsi="Rockwell" w:cs="Arial"/>
          <w:color w:val="000000" w:themeColor="text1"/>
          <w:sz w:val="32"/>
          <w:szCs w:val="32"/>
        </w:rPr>
        <w:br w:type="page"/>
      </w:r>
    </w:p>
    <w:p w:rsidR="00AD1CD4" w:rsidRPr="00941856" w:rsidRDefault="00665D77" w:rsidP="00AD1CD4">
      <w:pPr>
        <w:jc w:val="center"/>
        <w:rPr>
          <w:rFonts w:ascii="Rockwell" w:hAnsi="Rockwell" w:cs="Arial"/>
          <w:b/>
          <w:color w:val="000000" w:themeColor="text1"/>
          <w:sz w:val="28"/>
          <w:szCs w:val="28"/>
        </w:rPr>
      </w:pPr>
      <w:r w:rsidRPr="00941856">
        <w:rPr>
          <w:rFonts w:ascii="Dutch801 Rm BT" w:hAnsi="Dutch801 Rm BT"/>
          <w:b/>
          <w:bCs/>
          <w:color w:val="000000" w:themeColor="text1"/>
          <w:sz w:val="36"/>
          <w:szCs w:val="36"/>
        </w:rPr>
        <w:lastRenderedPageBreak/>
        <w:t>SOMMAIRE</w:t>
      </w:r>
    </w:p>
    <w:p w:rsidR="00AD1CD4" w:rsidRPr="00941856" w:rsidRDefault="00AD1CD4" w:rsidP="00AD1CD4">
      <w:pPr>
        <w:jc w:val="center"/>
        <w:rPr>
          <w:rFonts w:ascii="Rockwell" w:hAnsi="Rockwell" w:cs="Arial"/>
          <w:b/>
          <w:color w:val="000000" w:themeColor="text1"/>
          <w:sz w:val="28"/>
          <w:szCs w:val="28"/>
        </w:rPr>
      </w:pPr>
    </w:p>
    <w:p w:rsidR="009E6A9C" w:rsidRPr="00941856" w:rsidRDefault="00AD1CD4" w:rsidP="00665D77">
      <w:pPr>
        <w:spacing w:after="240" w:line="360" w:lineRule="auto"/>
        <w:rPr>
          <w:rFonts w:ascii="Dutch801 Rm BT" w:hAnsi="Dutch801 Rm BT" w:cs="Arial"/>
          <w:b/>
          <w:color w:val="000000" w:themeColor="text1"/>
          <w:sz w:val="28"/>
          <w:szCs w:val="28"/>
        </w:rPr>
      </w:pPr>
      <w:r w:rsidRPr="00941856">
        <w:rPr>
          <w:rFonts w:ascii="Dutch801 Rm BT" w:hAnsi="Dutch801 Rm BT" w:cs="Arial"/>
          <w:b/>
          <w:color w:val="000000" w:themeColor="text1"/>
          <w:sz w:val="28"/>
          <w:szCs w:val="28"/>
        </w:rPr>
        <w:t>TITRE I : CAHIER DES CLAUSES ADMINISTRATIVES ET PARTICULIERES</w:t>
      </w:r>
    </w:p>
    <w:p w:rsidR="00AD1CD4" w:rsidRPr="00941856" w:rsidRDefault="00AD1CD4" w:rsidP="00665D77">
      <w:pPr>
        <w:spacing w:after="240" w:line="360" w:lineRule="auto"/>
        <w:rPr>
          <w:rFonts w:ascii="Dutch801 Rm BT" w:hAnsi="Dutch801 Rm BT" w:cs="Arial"/>
          <w:b/>
          <w:color w:val="000000" w:themeColor="text1"/>
          <w:sz w:val="28"/>
          <w:szCs w:val="28"/>
        </w:rPr>
      </w:pPr>
      <w:r w:rsidRPr="00941856">
        <w:rPr>
          <w:rFonts w:ascii="Dutch801 Rm BT" w:hAnsi="Dutch801 Rm BT" w:cs="Arial"/>
          <w:b/>
          <w:color w:val="000000" w:themeColor="text1"/>
          <w:sz w:val="28"/>
          <w:szCs w:val="28"/>
        </w:rPr>
        <w:t>TITRE II : CAHIER DES CLAUSES TECHNIQUES PARTICULIERES</w:t>
      </w:r>
    </w:p>
    <w:p w:rsidR="00AD1CD4" w:rsidRPr="00941856" w:rsidRDefault="00AD1CD4" w:rsidP="00665D77">
      <w:pPr>
        <w:spacing w:after="240" w:line="360" w:lineRule="auto"/>
        <w:rPr>
          <w:rFonts w:ascii="Dutch801 Rm BT" w:hAnsi="Dutch801 Rm BT" w:cs="Arial"/>
          <w:b/>
          <w:color w:val="000000" w:themeColor="text1"/>
          <w:sz w:val="28"/>
          <w:szCs w:val="28"/>
        </w:rPr>
      </w:pPr>
      <w:r w:rsidRPr="00941856">
        <w:rPr>
          <w:rFonts w:ascii="Dutch801 Rm BT" w:hAnsi="Dutch801 Rm BT" w:cs="Arial"/>
          <w:b/>
          <w:color w:val="000000" w:themeColor="text1"/>
          <w:sz w:val="28"/>
          <w:szCs w:val="28"/>
        </w:rPr>
        <w:t>TITRE III : BORDEREAU DES PRIX UNITAIRES</w:t>
      </w:r>
    </w:p>
    <w:p w:rsidR="00827C62" w:rsidRPr="00941856" w:rsidRDefault="00827C62" w:rsidP="00665D77">
      <w:pPr>
        <w:spacing w:after="240" w:line="360" w:lineRule="auto"/>
        <w:rPr>
          <w:rFonts w:ascii="Rockwell" w:hAnsi="Rockwell" w:cs="Arial"/>
          <w:b/>
          <w:color w:val="000000" w:themeColor="text1"/>
          <w:sz w:val="24"/>
          <w:szCs w:val="24"/>
        </w:rPr>
      </w:pPr>
      <w:r w:rsidRPr="00941856">
        <w:rPr>
          <w:rFonts w:ascii="Dutch801 Rm BT" w:hAnsi="Dutch801 Rm BT" w:cs="Arial"/>
          <w:b/>
          <w:color w:val="000000" w:themeColor="text1"/>
          <w:sz w:val="28"/>
          <w:szCs w:val="28"/>
        </w:rPr>
        <w:t>TITRE IV : DEVIS ESTIMATIF ET QUANTITATIF</w:t>
      </w:r>
    </w:p>
    <w:p w:rsidR="00827C62" w:rsidRPr="00941856" w:rsidRDefault="00827C62">
      <w:pPr>
        <w:rPr>
          <w:rFonts w:ascii="Rockwell" w:hAnsi="Rockwell" w:cs="Arial"/>
          <w:b/>
          <w:color w:val="000000" w:themeColor="text1"/>
          <w:sz w:val="24"/>
          <w:szCs w:val="24"/>
        </w:rPr>
      </w:pPr>
      <w:r w:rsidRPr="00941856">
        <w:rPr>
          <w:rFonts w:ascii="Rockwell" w:hAnsi="Rockwell" w:cs="Arial"/>
          <w:b/>
          <w:color w:val="000000" w:themeColor="text1"/>
          <w:sz w:val="24"/>
          <w:szCs w:val="24"/>
        </w:rPr>
        <w:br w:type="page"/>
      </w:r>
    </w:p>
    <w:p w:rsidR="00827C62" w:rsidRPr="00E55E35" w:rsidRDefault="00827C62" w:rsidP="004F0F82">
      <w:pPr>
        <w:tabs>
          <w:tab w:val="left" w:pos="1239"/>
        </w:tabs>
        <w:spacing w:after="120"/>
        <w:jc w:val="both"/>
        <w:rPr>
          <w:rFonts w:ascii="Dutch801 Rm BT" w:hAnsi="Dutch801 Rm BT" w:cs="Arial"/>
          <w:bCs/>
          <w:color w:val="000000" w:themeColor="text1"/>
        </w:rPr>
      </w:pPr>
      <w:r w:rsidRPr="00E55E35">
        <w:rPr>
          <w:rFonts w:ascii="Dutch801 Rm BT" w:hAnsi="Dutch801 Rm BT" w:cs="Arial"/>
          <w:color w:val="000000" w:themeColor="text1"/>
        </w:rPr>
        <w:lastRenderedPageBreak/>
        <w:t xml:space="preserve">PAGE </w:t>
      </w:r>
      <w:r w:rsidR="00851CD4" w:rsidRPr="00E55E35">
        <w:rPr>
          <w:rFonts w:ascii="Dutch801 Rm BT" w:hAnsi="Dutch801 Rm BT" w:cs="Arial"/>
          <w:bCs/>
          <w:color w:val="000000" w:themeColor="text1"/>
        </w:rPr>
        <w:t>_____</w:t>
      </w:r>
      <w:r w:rsidRPr="00E55E35">
        <w:rPr>
          <w:rFonts w:ascii="Dutch801 Rm BT" w:hAnsi="Dutch801 Rm BT" w:cs="Arial"/>
          <w:color w:val="000000" w:themeColor="text1"/>
        </w:rPr>
        <w:t xml:space="preserve"> ET DERNIERE DE LA LETTRE </w:t>
      </w:r>
      <w:r w:rsidR="00665D77" w:rsidRPr="00E55E35">
        <w:rPr>
          <w:rFonts w:ascii="Dutch801 Rm BT" w:hAnsi="Dutch801 Rm BT" w:cs="Arial"/>
          <w:color w:val="000000" w:themeColor="text1"/>
        </w:rPr>
        <w:t xml:space="preserve">COMMANDE </w:t>
      </w:r>
      <w:r w:rsidR="006C7E38" w:rsidRPr="00E55E35">
        <w:rPr>
          <w:rFonts w:ascii="Dutch801 Rm BT" w:hAnsi="Dutch801 Rm BT" w:cs="Arial"/>
          <w:color w:val="000000" w:themeColor="text1"/>
        </w:rPr>
        <w:t>N°</w:t>
      </w:r>
      <w:r w:rsidR="006C7E38" w:rsidRPr="00E55E35">
        <w:rPr>
          <w:rFonts w:ascii="Dutch801 Rm BT" w:hAnsi="Dutch801 Rm BT" w:cs="Arial"/>
          <w:bCs/>
          <w:color w:val="000000" w:themeColor="text1"/>
        </w:rPr>
        <w:t>_____</w:t>
      </w:r>
      <w:r w:rsidR="006C7E38" w:rsidRPr="00E55E35">
        <w:rPr>
          <w:rFonts w:ascii="Dutch801 Rm BT" w:hAnsi="Dutch801 Rm BT" w:cs="Arial"/>
          <w:color w:val="000000" w:themeColor="text1"/>
        </w:rPr>
        <w:t>/LC/C</w:t>
      </w:r>
      <w:r w:rsidR="00183160">
        <w:rPr>
          <w:rFonts w:ascii="Dutch801 Rm BT" w:hAnsi="Dutch801 Rm BT" w:cs="Arial"/>
          <w:color w:val="000000" w:themeColor="text1"/>
        </w:rPr>
        <w:t>K</w:t>
      </w:r>
      <w:r w:rsidR="006C7E38" w:rsidRPr="00E55E35">
        <w:rPr>
          <w:rFonts w:ascii="Dutch801 Rm BT" w:hAnsi="Dutch801 Rm BT" w:cs="Arial"/>
          <w:color w:val="000000" w:themeColor="text1"/>
        </w:rPr>
        <w:t>/</w:t>
      </w:r>
      <w:r w:rsidR="008B0649" w:rsidRPr="00E55E35">
        <w:rPr>
          <w:rFonts w:ascii="Dutch801 Rm BT" w:hAnsi="Dutch801 Rm BT" w:cs="Arial"/>
          <w:color w:val="000000" w:themeColor="text1"/>
        </w:rPr>
        <w:t>CIPM/</w:t>
      </w:r>
      <w:r w:rsidR="00A42390">
        <w:rPr>
          <w:rFonts w:ascii="Dutch801 Rm BT" w:hAnsi="Dutch801 Rm BT" w:cs="Arial"/>
          <w:color w:val="000000" w:themeColor="text1"/>
        </w:rPr>
        <w:t>2025</w:t>
      </w:r>
      <w:r w:rsidR="00DA0C7D">
        <w:rPr>
          <w:rFonts w:ascii="Dutch801 Rm BT" w:hAnsi="Dutch801 Rm BT" w:cs="Arial"/>
          <w:color w:val="000000" w:themeColor="text1"/>
        </w:rPr>
        <w:t xml:space="preserve"> </w:t>
      </w:r>
      <w:r w:rsidR="005624CF" w:rsidRPr="00E55E35">
        <w:rPr>
          <w:rFonts w:ascii="Dutch801 Rm BT" w:hAnsi="Dutch801 Rm BT" w:cs="Arial"/>
          <w:color w:val="000000" w:themeColor="text1"/>
        </w:rPr>
        <w:t>PASSEE APRES APPEL D’OFFRES NATIONAL OUVERT EN PROCEDURE D’URGENCE N°</w:t>
      </w:r>
      <w:r w:rsidR="00424C80" w:rsidRPr="00424C80">
        <w:rPr>
          <w:rFonts w:ascii="Dutch801 Rm BT" w:hAnsi="Dutch801 Rm BT" w:cs="Arial"/>
          <w:bCs/>
          <w:color w:val="FF0000"/>
        </w:rPr>
        <w:t>003</w:t>
      </w:r>
      <w:r w:rsidR="005624CF" w:rsidRPr="00E55E35">
        <w:rPr>
          <w:rFonts w:ascii="Dutch801 Rm BT" w:hAnsi="Dutch801 Rm BT" w:cs="Arial"/>
          <w:color w:val="000000" w:themeColor="text1"/>
        </w:rPr>
        <w:t>/AONO/</w:t>
      </w:r>
      <w:r w:rsidR="00183160">
        <w:rPr>
          <w:rFonts w:ascii="Dutch801 Rm BT" w:hAnsi="Dutch801 Rm BT" w:cs="Arial"/>
          <w:color w:val="000000" w:themeColor="text1"/>
        </w:rPr>
        <w:t>RE</w:t>
      </w:r>
      <w:r w:rsidR="005624CF" w:rsidRPr="00E55E35">
        <w:rPr>
          <w:rFonts w:ascii="Dutch801 Rm BT" w:hAnsi="Dutch801 Rm BT" w:cs="Arial"/>
          <w:color w:val="000000" w:themeColor="text1"/>
        </w:rPr>
        <w:t>/</w:t>
      </w:r>
      <w:r w:rsidR="00183160">
        <w:rPr>
          <w:rFonts w:ascii="Dutch801 Rm BT" w:hAnsi="Dutch801 Rm BT" w:cs="Arial"/>
          <w:color w:val="000000" w:themeColor="text1"/>
        </w:rPr>
        <w:t>DK/CK</w:t>
      </w:r>
      <w:r w:rsidR="005624CF" w:rsidRPr="00E55E35">
        <w:rPr>
          <w:rFonts w:ascii="Dutch801 Rm BT" w:hAnsi="Dutch801 Rm BT" w:cs="Arial"/>
          <w:color w:val="000000" w:themeColor="text1"/>
        </w:rPr>
        <w:t>/CIPM/</w:t>
      </w:r>
      <w:r w:rsidR="00A42390">
        <w:rPr>
          <w:rFonts w:ascii="Dutch801 Rm BT" w:hAnsi="Dutch801 Rm BT" w:cs="Arial"/>
          <w:color w:val="000000" w:themeColor="text1"/>
        </w:rPr>
        <w:t>2025</w:t>
      </w:r>
      <w:r w:rsidR="005624CF" w:rsidRPr="00E55E35">
        <w:rPr>
          <w:rFonts w:ascii="Dutch801 Rm BT" w:hAnsi="Dutch801 Rm BT" w:cs="Arial"/>
          <w:color w:val="000000" w:themeColor="text1"/>
        </w:rPr>
        <w:t xml:space="preserve"> DU </w:t>
      </w:r>
      <w:r w:rsidR="00424C80" w:rsidRPr="00424C80">
        <w:rPr>
          <w:rFonts w:ascii="Dutch801 Rm BT" w:hAnsi="Dutch801 Rm BT" w:cs="Arial"/>
          <w:color w:val="FF0000"/>
        </w:rPr>
        <w:t>12/ 03/ 2025</w:t>
      </w:r>
      <w:r w:rsidR="00424C80">
        <w:rPr>
          <w:rFonts w:ascii="Dutch801 Rm BT" w:hAnsi="Dutch801 Rm BT" w:cs="Arial"/>
          <w:color w:val="000000" w:themeColor="text1"/>
        </w:rPr>
        <w:t xml:space="preserve"> </w:t>
      </w:r>
      <w:r w:rsidR="005624CF" w:rsidRPr="00E55E35">
        <w:rPr>
          <w:rFonts w:ascii="Dutch801 Rm BT" w:hAnsi="Dutch801 Rm BT" w:cs="Arial"/>
          <w:color w:val="000000" w:themeColor="text1"/>
        </w:rPr>
        <w:t xml:space="preserve">POUR </w:t>
      </w:r>
      <w:r w:rsidR="00183160">
        <w:rPr>
          <w:rFonts w:ascii="Dutch801 Rm BT" w:hAnsi="Dutch801 Rm BT" w:cs="Arial"/>
          <w:color w:val="000000" w:themeColor="text1"/>
        </w:rPr>
        <w:t xml:space="preserve">LES TRAVAUX DE </w:t>
      </w:r>
      <w:r w:rsidR="00DA0C7D">
        <w:rPr>
          <w:rFonts w:ascii="Dutch801 Rm BT" w:hAnsi="Dutch801 Rm BT" w:cs="Arial"/>
          <w:bCs/>
          <w:color w:val="000000" w:themeColor="text1"/>
        </w:rPr>
        <w:t>CONSTRUCTION DE</w:t>
      </w:r>
      <w:r w:rsidR="005624CF" w:rsidRPr="00E55E35">
        <w:rPr>
          <w:rFonts w:ascii="Dutch801 Rm BT" w:hAnsi="Dutch801 Rm BT" w:cs="Arial"/>
          <w:bCs/>
          <w:color w:val="000000" w:themeColor="text1"/>
        </w:rPr>
        <w:t xml:space="preserve"> DEUX MINI</w:t>
      </w:r>
      <w:r w:rsidR="00183160">
        <w:rPr>
          <w:rFonts w:ascii="Dutch801 Rm BT" w:hAnsi="Dutch801 Rm BT" w:cs="Arial"/>
          <w:bCs/>
          <w:color w:val="000000" w:themeColor="text1"/>
        </w:rPr>
        <w:t>-</w:t>
      </w:r>
      <w:r w:rsidR="005624CF" w:rsidRPr="00E55E35">
        <w:rPr>
          <w:rFonts w:ascii="Dutch801 Rm BT" w:hAnsi="Dutch801 Rm BT" w:cs="Arial"/>
          <w:bCs/>
          <w:color w:val="000000" w:themeColor="text1"/>
        </w:rPr>
        <w:t>ADDUCTION</w:t>
      </w:r>
      <w:r w:rsidR="00183160">
        <w:rPr>
          <w:rFonts w:ascii="Dutch801 Rm BT" w:hAnsi="Dutch801 Rm BT" w:cs="Arial"/>
          <w:bCs/>
          <w:color w:val="000000" w:themeColor="text1"/>
        </w:rPr>
        <w:t xml:space="preserve">S </w:t>
      </w:r>
      <w:r w:rsidR="005624CF" w:rsidRPr="00E55E35">
        <w:rPr>
          <w:rFonts w:ascii="Dutch801 Rm BT" w:hAnsi="Dutch801 Rm BT" w:cs="Arial"/>
          <w:bCs/>
          <w:color w:val="000000" w:themeColor="text1"/>
        </w:rPr>
        <w:t xml:space="preserve">EN EAU POTABLE DANS LES LOCALITES DE </w:t>
      </w:r>
      <w:r w:rsidR="005624CF" w:rsidRPr="00E55E35">
        <w:rPr>
          <w:rFonts w:ascii="Dutch801 Rm BT" w:hAnsi="Dutch801 Rm BT" w:cs="Arial"/>
          <w:bCs/>
          <w:iCs/>
          <w:color w:val="000000" w:themeColor="text1"/>
        </w:rPr>
        <w:t>K</w:t>
      </w:r>
      <w:r w:rsidR="0027159F">
        <w:rPr>
          <w:rFonts w:ascii="Dutch801 Rm BT" w:hAnsi="Dutch801 Rm BT" w:cs="Arial"/>
          <w:bCs/>
          <w:iCs/>
          <w:color w:val="000000" w:themeColor="text1"/>
        </w:rPr>
        <w:t>ENTZOU OKA-CIMENCAM</w:t>
      </w:r>
      <w:r w:rsidR="00183160">
        <w:rPr>
          <w:rFonts w:ascii="Dutch801 Rm BT" w:hAnsi="Dutch801 Rm BT" w:cs="Arial"/>
          <w:bCs/>
          <w:iCs/>
          <w:color w:val="000000" w:themeColor="text1"/>
        </w:rPr>
        <w:t xml:space="preserve"> ET KENTZOU MBOLEMBO</w:t>
      </w:r>
      <w:r w:rsidR="005624CF" w:rsidRPr="00E55E35">
        <w:rPr>
          <w:rFonts w:ascii="Dutch801 Rm BT" w:hAnsi="Dutch801 Rm BT" w:cs="Arial"/>
          <w:bCs/>
          <w:iCs/>
          <w:color w:val="000000" w:themeColor="text1"/>
        </w:rPr>
        <w:t xml:space="preserve">, DANS LA </w:t>
      </w:r>
      <w:r w:rsidR="005624CF" w:rsidRPr="00E55E35">
        <w:rPr>
          <w:rFonts w:ascii="Dutch801 Rm BT" w:hAnsi="Dutch801 Rm BT" w:cs="Arial"/>
          <w:bCs/>
          <w:color w:val="000000" w:themeColor="text1"/>
        </w:rPr>
        <w:t>COMMUNE D</w:t>
      </w:r>
      <w:r w:rsidR="00183160">
        <w:rPr>
          <w:rFonts w:ascii="Dutch801 Rm BT" w:hAnsi="Dutch801 Rm BT" w:cs="Arial"/>
          <w:bCs/>
          <w:color w:val="000000" w:themeColor="text1"/>
        </w:rPr>
        <w:t xml:space="preserve">E </w:t>
      </w:r>
      <w:r w:rsidR="00474A1D">
        <w:rPr>
          <w:rFonts w:ascii="Dutch801 Rm BT" w:hAnsi="Dutch801 Rm BT" w:cs="Arial"/>
          <w:bCs/>
          <w:color w:val="000000" w:themeColor="text1"/>
        </w:rPr>
        <w:t>KENTZOU</w:t>
      </w:r>
      <w:r w:rsidR="005624CF" w:rsidRPr="00E55E35">
        <w:rPr>
          <w:rFonts w:ascii="Dutch801 Rm BT" w:hAnsi="Dutch801 Rm BT" w:cs="Arial"/>
          <w:bCs/>
          <w:color w:val="000000" w:themeColor="text1"/>
        </w:rPr>
        <w:t xml:space="preserve">, DEPARTEMENT DE LA </w:t>
      </w:r>
      <w:r w:rsidR="00474A1D">
        <w:rPr>
          <w:rFonts w:ascii="Dutch801 Rm BT" w:hAnsi="Dutch801 Rm BT" w:cs="Arial"/>
          <w:bCs/>
          <w:color w:val="000000" w:themeColor="text1"/>
        </w:rPr>
        <w:t>KADEY</w:t>
      </w:r>
      <w:r w:rsidR="005624CF" w:rsidRPr="00E55E35">
        <w:rPr>
          <w:rFonts w:ascii="Dutch801 Rm BT" w:hAnsi="Dutch801 Rm BT" w:cs="Arial"/>
          <w:bCs/>
          <w:color w:val="000000" w:themeColor="text1"/>
        </w:rPr>
        <w:t xml:space="preserve">, REGION </w:t>
      </w:r>
      <w:r w:rsidR="00474A1D">
        <w:rPr>
          <w:rFonts w:ascii="Dutch801 Rm BT" w:hAnsi="Dutch801 Rm BT" w:cs="Arial"/>
          <w:bCs/>
          <w:color w:val="000000" w:themeColor="text1"/>
        </w:rPr>
        <w:t>DE L’EST</w:t>
      </w:r>
      <w:r w:rsidR="005624CF" w:rsidRPr="00E55E35">
        <w:rPr>
          <w:rFonts w:ascii="Dutch801 Rm BT" w:hAnsi="Dutch801 Rm BT" w:cs="Arial"/>
          <w:bCs/>
          <w:color w:val="000000" w:themeColor="text1"/>
        </w:rPr>
        <w:t>.</w:t>
      </w:r>
    </w:p>
    <w:p w:rsidR="00827C62" w:rsidRPr="00941856" w:rsidRDefault="00827C62" w:rsidP="00827C62">
      <w:pPr>
        <w:tabs>
          <w:tab w:val="left" w:pos="1239"/>
        </w:tabs>
        <w:spacing w:after="0" w:line="240" w:lineRule="auto"/>
        <w:rPr>
          <w:rFonts w:ascii="Dutch801 Rm BT" w:hAnsi="Dutch801 Rm BT" w:cs="Arial"/>
          <w:b/>
          <w:color w:val="000000" w:themeColor="text1"/>
          <w:sz w:val="28"/>
          <w:szCs w:val="28"/>
        </w:rPr>
      </w:pPr>
      <w:r w:rsidRPr="00941856">
        <w:rPr>
          <w:rFonts w:ascii="Dutch801 Rm BT" w:hAnsi="Dutch801 Rm BT" w:cs="Arial"/>
          <w:b/>
          <w:color w:val="000000" w:themeColor="text1"/>
          <w:sz w:val="26"/>
          <w:szCs w:val="26"/>
        </w:rPr>
        <w:t>TITULAIRE :</w:t>
      </w:r>
      <w:r w:rsidR="008A287D" w:rsidRPr="00941856">
        <w:rPr>
          <w:rFonts w:ascii="Dutch801 Rm BT" w:hAnsi="Dutch801 Rm BT" w:cs="Arial"/>
          <w:color w:val="000000" w:themeColor="text1"/>
          <w:sz w:val="20"/>
          <w:szCs w:val="20"/>
        </w:rPr>
        <w:t>_______________</w:t>
      </w:r>
      <w:r w:rsidR="00AF5DCB">
        <w:rPr>
          <w:rFonts w:ascii="Dutch801 Rm BT" w:hAnsi="Dutch801 Rm BT" w:cs="Arial"/>
          <w:color w:val="000000" w:themeColor="text1"/>
          <w:sz w:val="20"/>
          <w:szCs w:val="20"/>
        </w:rPr>
        <w:t>_______</w:t>
      </w:r>
    </w:p>
    <w:p w:rsidR="00827C62" w:rsidRPr="00941856" w:rsidRDefault="00827C62" w:rsidP="00827C62">
      <w:pPr>
        <w:tabs>
          <w:tab w:val="left" w:pos="1239"/>
        </w:tabs>
        <w:spacing w:after="0" w:line="240" w:lineRule="auto"/>
        <w:jc w:val="both"/>
        <w:rPr>
          <w:rFonts w:ascii="Dutch801 Rm BT" w:hAnsi="Dutch801 Rm BT" w:cs="Arial"/>
          <w:b/>
          <w:color w:val="000000" w:themeColor="text1"/>
          <w:sz w:val="28"/>
          <w:szCs w:val="28"/>
        </w:rPr>
      </w:pPr>
      <w:r w:rsidRPr="00941856">
        <w:rPr>
          <w:rFonts w:ascii="Dutch801 Rm BT" w:hAnsi="Dutch801 Rm BT" w:cs="Arial"/>
          <w:b/>
          <w:color w:val="000000" w:themeColor="text1"/>
          <w:sz w:val="24"/>
          <w:szCs w:val="24"/>
        </w:rPr>
        <w:t>B.P. :</w:t>
      </w:r>
      <w:r w:rsidR="008A287D" w:rsidRPr="00941856">
        <w:rPr>
          <w:rFonts w:ascii="Dutch801 Rm BT" w:hAnsi="Dutch801 Rm BT" w:cs="Arial"/>
          <w:color w:val="000000" w:themeColor="text1"/>
          <w:sz w:val="20"/>
          <w:szCs w:val="20"/>
        </w:rPr>
        <w:t>_________________________________</w:t>
      </w:r>
    </w:p>
    <w:p w:rsidR="00827C62" w:rsidRPr="00941856" w:rsidRDefault="00827C62" w:rsidP="00827C62">
      <w:pPr>
        <w:tabs>
          <w:tab w:val="left" w:pos="1239"/>
        </w:tabs>
        <w:spacing w:after="120" w:line="240" w:lineRule="auto"/>
        <w:jc w:val="both"/>
        <w:rPr>
          <w:rFonts w:ascii="Dutch801 Rm BT" w:hAnsi="Dutch801 Rm BT" w:cs="Arial"/>
          <w:b/>
          <w:color w:val="000000" w:themeColor="text1"/>
          <w:sz w:val="28"/>
          <w:szCs w:val="28"/>
        </w:rPr>
      </w:pPr>
      <w:r w:rsidRPr="00941856">
        <w:rPr>
          <w:rFonts w:ascii="Dutch801 Rm BT" w:hAnsi="Dutch801 Rm BT" w:cs="Arial"/>
          <w:b/>
          <w:color w:val="000000" w:themeColor="text1"/>
          <w:sz w:val="24"/>
          <w:szCs w:val="24"/>
        </w:rPr>
        <w:t>Tél : (237)</w:t>
      </w:r>
      <w:r w:rsidR="008A287D" w:rsidRPr="00941856">
        <w:rPr>
          <w:rFonts w:ascii="Dutch801 Rm BT" w:hAnsi="Dutch801 Rm BT" w:cs="Arial"/>
          <w:color w:val="000000" w:themeColor="text1"/>
          <w:sz w:val="20"/>
          <w:szCs w:val="20"/>
        </w:rPr>
        <w:t>_________________________</w:t>
      </w:r>
      <w:r w:rsidR="00E7513D">
        <w:rPr>
          <w:rFonts w:ascii="Dutch801 Rm BT" w:hAnsi="Dutch801 Rm BT" w:cs="Arial"/>
          <w:color w:val="000000" w:themeColor="text1"/>
          <w:sz w:val="20"/>
          <w:szCs w:val="20"/>
        </w:rPr>
        <w:t>___</w:t>
      </w:r>
    </w:p>
    <w:p w:rsidR="00C8267D" w:rsidRPr="00941856" w:rsidRDefault="00827C62" w:rsidP="00772CBF">
      <w:pPr>
        <w:tabs>
          <w:tab w:val="left" w:pos="1239"/>
        </w:tabs>
        <w:spacing w:after="120" w:line="240" w:lineRule="auto"/>
        <w:rPr>
          <w:rFonts w:ascii="Dutch801 Rm BT" w:hAnsi="Dutch801 Rm BT" w:cs="Arial"/>
          <w:color w:val="000000" w:themeColor="text1"/>
          <w:sz w:val="26"/>
          <w:szCs w:val="26"/>
        </w:rPr>
      </w:pPr>
      <w:r w:rsidRPr="00941856">
        <w:rPr>
          <w:rFonts w:ascii="Dutch801 Rm BT" w:hAnsi="Dutch801 Rm BT" w:cs="Segoe UI Semibold"/>
          <w:b/>
          <w:color w:val="000000" w:themeColor="text1"/>
          <w:sz w:val="26"/>
          <w:szCs w:val="26"/>
        </w:rPr>
        <w:t>LIEU :</w:t>
      </w:r>
      <w:r w:rsidR="00AF5DCB">
        <w:rPr>
          <w:rFonts w:ascii="Dutch801 Rm BT" w:hAnsi="Dutch801 Rm BT" w:cs="Arial"/>
          <w:b/>
          <w:bCs/>
          <w:color w:val="000000" w:themeColor="text1"/>
          <w:sz w:val="26"/>
          <w:szCs w:val="26"/>
        </w:rPr>
        <w:t>_______________________</w:t>
      </w:r>
    </w:p>
    <w:p w:rsidR="00827C62" w:rsidRPr="00941856" w:rsidRDefault="00827C62" w:rsidP="001C50DB">
      <w:pPr>
        <w:tabs>
          <w:tab w:val="left" w:pos="1239"/>
        </w:tabs>
        <w:spacing w:after="120" w:line="240" w:lineRule="auto"/>
        <w:rPr>
          <w:rFonts w:ascii="Dutch801 Rm BT" w:hAnsi="Dutch801 Rm BT" w:cs="Segoe UI Semibold"/>
          <w:color w:val="000000" w:themeColor="text1"/>
          <w:sz w:val="26"/>
          <w:szCs w:val="26"/>
        </w:rPr>
      </w:pPr>
      <w:r w:rsidRPr="00941856">
        <w:rPr>
          <w:rFonts w:ascii="Dutch801 Rm BT" w:hAnsi="Dutch801 Rm BT" w:cs="Segoe UI Semibold"/>
          <w:b/>
          <w:color w:val="000000" w:themeColor="text1"/>
          <w:sz w:val="26"/>
          <w:szCs w:val="26"/>
        </w:rPr>
        <w:t>DELAI D’EXECUTION :</w:t>
      </w:r>
      <w:r w:rsidR="00B709F4">
        <w:rPr>
          <w:rFonts w:ascii="Dutch801 Rm BT" w:hAnsi="Dutch801 Rm BT" w:cs="Segoe UI Semibold"/>
          <w:color w:val="000000" w:themeColor="text1"/>
          <w:sz w:val="26"/>
          <w:szCs w:val="26"/>
        </w:rPr>
        <w:t xml:space="preserve"> Quatre </w:t>
      </w:r>
      <w:r w:rsidRPr="00941856">
        <w:rPr>
          <w:rFonts w:ascii="Dutch801 Rm BT" w:hAnsi="Dutch801 Rm BT" w:cs="Segoe UI Semibold"/>
          <w:color w:val="000000" w:themeColor="text1"/>
          <w:sz w:val="26"/>
          <w:szCs w:val="26"/>
        </w:rPr>
        <w:t>(</w:t>
      </w:r>
      <w:r w:rsidR="00B709F4" w:rsidRPr="00B709F4">
        <w:rPr>
          <w:rFonts w:ascii="Dutch801 Rm BT" w:hAnsi="Dutch801 Rm BT" w:cs="Segoe UI Semibold"/>
          <w:color w:val="000000" w:themeColor="text1"/>
          <w:sz w:val="26"/>
          <w:szCs w:val="26"/>
        </w:rPr>
        <w:t>04</w:t>
      </w:r>
      <w:r w:rsidRPr="00941856">
        <w:rPr>
          <w:rFonts w:ascii="Dutch801 Rm BT" w:hAnsi="Dutch801 Rm BT" w:cs="Segoe UI Semibold"/>
          <w:color w:val="000000" w:themeColor="text1"/>
          <w:sz w:val="26"/>
          <w:szCs w:val="26"/>
        </w:rPr>
        <w:t>) mois</w:t>
      </w:r>
    </w:p>
    <w:p w:rsidR="00827C62" w:rsidRPr="00941856" w:rsidRDefault="00827C62" w:rsidP="00827C62">
      <w:pPr>
        <w:tabs>
          <w:tab w:val="left" w:pos="1239"/>
        </w:tabs>
        <w:spacing w:after="120" w:line="276" w:lineRule="auto"/>
        <w:rPr>
          <w:rFonts w:ascii="Dutch801 Rm BT" w:hAnsi="Dutch801 Rm BT" w:cs="Segoe UI Semibold"/>
          <w:b/>
          <w:color w:val="000000" w:themeColor="text1"/>
          <w:sz w:val="26"/>
          <w:szCs w:val="26"/>
        </w:rPr>
      </w:pPr>
      <w:r w:rsidRPr="00941856">
        <w:rPr>
          <w:rFonts w:ascii="Dutch801 Rm BT" w:hAnsi="Dutch801 Rm BT" w:cs="Segoe UI Semibold"/>
          <w:b/>
          <w:color w:val="000000" w:themeColor="text1"/>
          <w:sz w:val="26"/>
          <w:szCs w:val="26"/>
        </w:rPr>
        <w:t>MONTANTS EN FRANCS CFA :</w:t>
      </w:r>
      <w:r w:rsidR="008A287D" w:rsidRPr="00941856">
        <w:rPr>
          <w:rFonts w:ascii="Dutch801 Rm BT" w:hAnsi="Dutch801 Rm BT" w:cs="Segoe UI Semibold"/>
          <w:b/>
          <w:color w:val="000000" w:themeColor="text1"/>
          <w:sz w:val="26"/>
          <w:szCs w:val="26"/>
        </w:rPr>
        <w:t>__________________________________</w:t>
      </w:r>
    </w:p>
    <w:tbl>
      <w:tblPr>
        <w:tblStyle w:val="Grilledutableau"/>
        <w:tblW w:w="0" w:type="auto"/>
        <w:tblInd w:w="1696" w:type="dxa"/>
        <w:tblLook w:val="04A0" w:firstRow="1" w:lastRow="0" w:firstColumn="1" w:lastColumn="0" w:noHBand="0" w:noVBand="1"/>
      </w:tblPr>
      <w:tblGrid>
        <w:gridCol w:w="2694"/>
        <w:gridCol w:w="3402"/>
      </w:tblGrid>
      <w:tr w:rsidR="00941856" w:rsidRPr="00941856" w:rsidTr="00827C62">
        <w:tc>
          <w:tcPr>
            <w:tcW w:w="2694" w:type="dxa"/>
          </w:tcPr>
          <w:p w:rsidR="00827C62" w:rsidRPr="00941856" w:rsidRDefault="00827C62" w:rsidP="00827C62">
            <w:pPr>
              <w:tabs>
                <w:tab w:val="left" w:pos="1239"/>
              </w:tabs>
              <w:spacing w:before="60" w:after="60"/>
              <w:jc w:val="right"/>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TOTAL HORS TAXES</w:t>
            </w:r>
          </w:p>
        </w:tc>
        <w:tc>
          <w:tcPr>
            <w:tcW w:w="3402" w:type="dxa"/>
          </w:tcPr>
          <w:p w:rsidR="00827C62" w:rsidRPr="00941856" w:rsidRDefault="00827C62" w:rsidP="00827C62">
            <w:pPr>
              <w:tabs>
                <w:tab w:val="left" w:pos="1239"/>
              </w:tabs>
              <w:spacing w:before="60" w:after="60"/>
              <w:jc w:val="right"/>
              <w:rPr>
                <w:rFonts w:ascii="Dutch801 Rm BT" w:hAnsi="Dutch801 Rm BT" w:cs="Arial"/>
                <w:b/>
                <w:color w:val="000000" w:themeColor="text1"/>
                <w:sz w:val="24"/>
                <w:szCs w:val="24"/>
              </w:rPr>
            </w:pPr>
          </w:p>
        </w:tc>
      </w:tr>
      <w:tr w:rsidR="00941856" w:rsidRPr="00941856" w:rsidTr="00827C62">
        <w:tc>
          <w:tcPr>
            <w:tcW w:w="2694" w:type="dxa"/>
          </w:tcPr>
          <w:p w:rsidR="00827C62" w:rsidRPr="00941856" w:rsidRDefault="00827C62" w:rsidP="00827C62">
            <w:pPr>
              <w:tabs>
                <w:tab w:val="left" w:pos="1239"/>
              </w:tabs>
              <w:spacing w:before="60" w:after="60"/>
              <w:jc w:val="right"/>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TVA (19,25%)</w:t>
            </w:r>
          </w:p>
        </w:tc>
        <w:tc>
          <w:tcPr>
            <w:tcW w:w="3402" w:type="dxa"/>
          </w:tcPr>
          <w:p w:rsidR="00827C62" w:rsidRPr="00941856" w:rsidRDefault="00827C62" w:rsidP="00827C62">
            <w:pPr>
              <w:tabs>
                <w:tab w:val="left" w:pos="1239"/>
              </w:tabs>
              <w:spacing w:before="60" w:after="60"/>
              <w:jc w:val="right"/>
              <w:rPr>
                <w:rFonts w:ascii="Dutch801 Rm BT" w:hAnsi="Dutch801 Rm BT" w:cs="Arial"/>
                <w:b/>
                <w:color w:val="000000" w:themeColor="text1"/>
                <w:sz w:val="24"/>
                <w:szCs w:val="24"/>
              </w:rPr>
            </w:pPr>
          </w:p>
        </w:tc>
      </w:tr>
      <w:tr w:rsidR="00941856" w:rsidRPr="00941856" w:rsidTr="00827C62">
        <w:tc>
          <w:tcPr>
            <w:tcW w:w="2694" w:type="dxa"/>
          </w:tcPr>
          <w:p w:rsidR="00827C62" w:rsidRPr="00941856" w:rsidRDefault="004F0F82" w:rsidP="00827C62">
            <w:pPr>
              <w:tabs>
                <w:tab w:val="left" w:pos="1239"/>
              </w:tabs>
              <w:spacing w:before="60" w:after="60"/>
              <w:jc w:val="right"/>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TOTAL TTC</w:t>
            </w:r>
          </w:p>
        </w:tc>
        <w:tc>
          <w:tcPr>
            <w:tcW w:w="3402" w:type="dxa"/>
          </w:tcPr>
          <w:p w:rsidR="00827C62" w:rsidRPr="00941856" w:rsidRDefault="00827C62" w:rsidP="00827C62">
            <w:pPr>
              <w:tabs>
                <w:tab w:val="left" w:pos="1239"/>
              </w:tabs>
              <w:spacing w:before="60" w:after="60"/>
              <w:jc w:val="right"/>
              <w:rPr>
                <w:rFonts w:ascii="Dutch801 Rm BT" w:hAnsi="Dutch801 Rm BT" w:cs="Arial"/>
                <w:b/>
                <w:color w:val="000000" w:themeColor="text1"/>
                <w:sz w:val="24"/>
                <w:szCs w:val="24"/>
              </w:rPr>
            </w:pPr>
          </w:p>
        </w:tc>
      </w:tr>
      <w:tr w:rsidR="00941856" w:rsidRPr="00941856" w:rsidTr="00827C62">
        <w:tc>
          <w:tcPr>
            <w:tcW w:w="2694" w:type="dxa"/>
          </w:tcPr>
          <w:p w:rsidR="00827C62" w:rsidRPr="00941856" w:rsidRDefault="004F0F82" w:rsidP="004F0F82">
            <w:pPr>
              <w:tabs>
                <w:tab w:val="left" w:pos="1239"/>
              </w:tabs>
              <w:spacing w:before="60" w:after="60"/>
              <w:jc w:val="right"/>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AIR (2,2% ou 5,5%)</w:t>
            </w:r>
          </w:p>
        </w:tc>
        <w:tc>
          <w:tcPr>
            <w:tcW w:w="3402" w:type="dxa"/>
          </w:tcPr>
          <w:p w:rsidR="00827C62" w:rsidRPr="00941856" w:rsidRDefault="00827C62" w:rsidP="00827C62">
            <w:pPr>
              <w:tabs>
                <w:tab w:val="left" w:pos="1239"/>
              </w:tabs>
              <w:spacing w:before="60" w:after="60"/>
              <w:jc w:val="right"/>
              <w:rPr>
                <w:rFonts w:ascii="Dutch801 Rm BT" w:hAnsi="Dutch801 Rm BT" w:cs="Arial"/>
                <w:b/>
                <w:color w:val="000000" w:themeColor="text1"/>
                <w:sz w:val="24"/>
                <w:szCs w:val="24"/>
              </w:rPr>
            </w:pPr>
          </w:p>
        </w:tc>
      </w:tr>
      <w:tr w:rsidR="00941856" w:rsidRPr="00941856" w:rsidTr="00827C62">
        <w:tc>
          <w:tcPr>
            <w:tcW w:w="2694" w:type="dxa"/>
          </w:tcPr>
          <w:p w:rsidR="00827C62" w:rsidRPr="00941856" w:rsidRDefault="00827C62" w:rsidP="00827C62">
            <w:pPr>
              <w:tabs>
                <w:tab w:val="left" w:pos="1239"/>
              </w:tabs>
              <w:spacing w:before="60" w:after="60"/>
              <w:jc w:val="right"/>
              <w:rPr>
                <w:rFonts w:ascii="Dutch801 Rm BT" w:hAnsi="Dutch801 Rm BT" w:cs="Arial"/>
                <w:b/>
                <w:color w:val="000000" w:themeColor="text1"/>
                <w:sz w:val="24"/>
                <w:szCs w:val="24"/>
              </w:rPr>
            </w:pPr>
            <w:r w:rsidRPr="00941856">
              <w:rPr>
                <w:rFonts w:ascii="Dutch801 Rm BT" w:hAnsi="Dutch801 Rm BT" w:cs="Arial"/>
                <w:b/>
                <w:color w:val="000000" w:themeColor="text1"/>
                <w:sz w:val="24"/>
                <w:szCs w:val="24"/>
              </w:rPr>
              <w:t>NET A MANDATER</w:t>
            </w:r>
          </w:p>
        </w:tc>
        <w:tc>
          <w:tcPr>
            <w:tcW w:w="3402" w:type="dxa"/>
          </w:tcPr>
          <w:p w:rsidR="00827C62" w:rsidRPr="00941856" w:rsidRDefault="00827C62" w:rsidP="00827C62">
            <w:pPr>
              <w:tabs>
                <w:tab w:val="left" w:pos="1239"/>
              </w:tabs>
              <w:spacing w:before="60" w:after="60"/>
              <w:jc w:val="right"/>
              <w:rPr>
                <w:rFonts w:ascii="Dutch801 Rm BT" w:hAnsi="Dutch801 Rm BT" w:cs="Arial"/>
                <w:b/>
                <w:color w:val="000000" w:themeColor="text1"/>
                <w:sz w:val="24"/>
                <w:szCs w:val="24"/>
              </w:rPr>
            </w:pPr>
          </w:p>
        </w:tc>
      </w:tr>
    </w:tbl>
    <w:p w:rsidR="00AD1CD4" w:rsidRPr="00941856" w:rsidRDefault="00AD1CD4" w:rsidP="00A14B80">
      <w:pPr>
        <w:spacing w:after="0" w:line="360" w:lineRule="auto"/>
        <w:rPr>
          <w:rFonts w:ascii="Dutch801 Rm BT" w:hAnsi="Dutch801 Rm BT" w:cs="Arial"/>
          <w:b/>
          <w:color w:val="000000" w:themeColor="text1"/>
          <w:sz w:val="24"/>
          <w:szCs w:val="24"/>
        </w:rPr>
      </w:pPr>
    </w:p>
    <w:tbl>
      <w:tblPr>
        <w:tblStyle w:val="Grilledutableau"/>
        <w:tblW w:w="0" w:type="auto"/>
        <w:tblLook w:val="04A0" w:firstRow="1" w:lastRow="0" w:firstColumn="1" w:lastColumn="0" w:noHBand="0" w:noVBand="1"/>
      </w:tblPr>
      <w:tblGrid>
        <w:gridCol w:w="9968"/>
      </w:tblGrid>
      <w:tr w:rsidR="00941856" w:rsidRPr="00941856" w:rsidTr="00BE69DA">
        <w:trPr>
          <w:trHeight w:val="1982"/>
        </w:trPr>
        <w:tc>
          <w:tcPr>
            <w:tcW w:w="9968" w:type="dxa"/>
          </w:tcPr>
          <w:p w:rsidR="00827C62" w:rsidRPr="00941856" w:rsidRDefault="00827C62" w:rsidP="00827C62">
            <w:pPr>
              <w:spacing w:line="360" w:lineRule="auto"/>
              <w:jc w:val="center"/>
              <w:rPr>
                <w:rFonts w:ascii="Dutch801 Rm BT" w:hAnsi="Dutch801 Rm BT" w:cs="Arial"/>
                <w:b/>
                <w:color w:val="000000" w:themeColor="text1"/>
                <w:sz w:val="26"/>
                <w:szCs w:val="26"/>
              </w:rPr>
            </w:pPr>
            <w:r w:rsidRPr="00941856">
              <w:rPr>
                <w:rFonts w:ascii="Dutch801 Rm BT" w:hAnsi="Dutch801 Rm BT" w:cs="Arial"/>
                <w:b/>
                <w:color w:val="000000" w:themeColor="text1"/>
                <w:sz w:val="26"/>
                <w:szCs w:val="26"/>
              </w:rPr>
              <w:t>Lu</w:t>
            </w:r>
            <w:r w:rsidR="00DA0C7D">
              <w:rPr>
                <w:rFonts w:ascii="Dutch801 Rm BT" w:hAnsi="Dutch801 Rm BT" w:cs="Arial"/>
                <w:b/>
                <w:color w:val="000000" w:themeColor="text1"/>
                <w:sz w:val="26"/>
                <w:szCs w:val="26"/>
              </w:rPr>
              <w:t>e</w:t>
            </w:r>
            <w:r w:rsidRPr="00941856">
              <w:rPr>
                <w:rFonts w:ascii="Dutch801 Rm BT" w:hAnsi="Dutch801 Rm BT" w:cs="Arial"/>
                <w:b/>
                <w:color w:val="000000" w:themeColor="text1"/>
                <w:sz w:val="26"/>
                <w:szCs w:val="26"/>
              </w:rPr>
              <w:t xml:space="preserve"> et accepté</w:t>
            </w:r>
            <w:r w:rsidR="00DA0C7D">
              <w:rPr>
                <w:rFonts w:ascii="Dutch801 Rm BT" w:hAnsi="Dutch801 Rm BT" w:cs="Arial"/>
                <w:b/>
                <w:color w:val="000000" w:themeColor="text1"/>
                <w:sz w:val="26"/>
                <w:szCs w:val="26"/>
              </w:rPr>
              <w:t>e</w:t>
            </w:r>
            <w:r w:rsidRPr="00941856">
              <w:rPr>
                <w:rFonts w:ascii="Dutch801 Rm BT" w:hAnsi="Dutch801 Rm BT" w:cs="Arial"/>
                <w:b/>
                <w:color w:val="000000" w:themeColor="text1"/>
                <w:sz w:val="26"/>
                <w:szCs w:val="26"/>
              </w:rPr>
              <w:t xml:space="preserve"> par le cocontractant</w:t>
            </w:r>
          </w:p>
          <w:p w:rsidR="00827C62" w:rsidRPr="00941856" w:rsidRDefault="00827C62" w:rsidP="00827C62">
            <w:pPr>
              <w:spacing w:line="360" w:lineRule="auto"/>
              <w:jc w:val="center"/>
              <w:rPr>
                <w:rFonts w:ascii="Dutch801 Rm BT" w:hAnsi="Dutch801 Rm BT" w:cs="Arial"/>
                <w:b/>
                <w:color w:val="000000" w:themeColor="text1"/>
                <w:sz w:val="24"/>
                <w:szCs w:val="24"/>
              </w:rPr>
            </w:pPr>
          </w:p>
          <w:p w:rsidR="00827C62" w:rsidRPr="00941856" w:rsidRDefault="00827C62" w:rsidP="00827C62">
            <w:pPr>
              <w:spacing w:line="360" w:lineRule="auto"/>
              <w:jc w:val="center"/>
              <w:rPr>
                <w:rFonts w:ascii="Dutch801 Rm BT" w:hAnsi="Dutch801 Rm BT" w:cs="Arial"/>
                <w:b/>
                <w:color w:val="000000" w:themeColor="text1"/>
                <w:sz w:val="24"/>
                <w:szCs w:val="24"/>
              </w:rPr>
            </w:pPr>
          </w:p>
          <w:p w:rsidR="00827C62" w:rsidRPr="00941856" w:rsidRDefault="00827C62" w:rsidP="00827C62">
            <w:pPr>
              <w:spacing w:line="360" w:lineRule="auto"/>
              <w:jc w:val="center"/>
              <w:rPr>
                <w:rFonts w:ascii="Dutch801 Rm BT" w:hAnsi="Dutch801 Rm BT" w:cs="Arial"/>
                <w:b/>
                <w:color w:val="000000" w:themeColor="text1"/>
                <w:sz w:val="24"/>
                <w:szCs w:val="24"/>
              </w:rPr>
            </w:pPr>
          </w:p>
          <w:p w:rsidR="00F33AA6" w:rsidRPr="00941856" w:rsidRDefault="00F33AA6" w:rsidP="003249DC">
            <w:pPr>
              <w:spacing w:line="360" w:lineRule="auto"/>
              <w:jc w:val="center"/>
              <w:rPr>
                <w:rFonts w:ascii="Dutch801 Rm BT" w:hAnsi="Dutch801 Rm BT" w:cs="Arial"/>
                <w:b/>
                <w:color w:val="000000" w:themeColor="text1"/>
                <w:sz w:val="24"/>
                <w:szCs w:val="24"/>
              </w:rPr>
            </w:pPr>
          </w:p>
          <w:p w:rsidR="00827C62" w:rsidRPr="00941856" w:rsidRDefault="00392CB6" w:rsidP="008A287D">
            <w:pPr>
              <w:spacing w:line="360" w:lineRule="auto"/>
              <w:jc w:val="center"/>
              <w:rPr>
                <w:rFonts w:ascii="Dutch801 Rm BT" w:hAnsi="Dutch801 Rm BT" w:cs="Arial"/>
                <w:b/>
                <w:color w:val="000000" w:themeColor="text1"/>
                <w:sz w:val="24"/>
                <w:szCs w:val="24"/>
              </w:rPr>
            </w:pPr>
            <w:r>
              <w:rPr>
                <w:rFonts w:ascii="Dutch801 Rm BT" w:hAnsi="Dutch801 Rm BT" w:cs="Arial"/>
                <w:b/>
                <w:color w:val="000000" w:themeColor="text1"/>
                <w:sz w:val="24"/>
                <w:szCs w:val="24"/>
              </w:rPr>
              <w:t>Kentzou</w:t>
            </w:r>
            <w:r w:rsidR="00F33AA6" w:rsidRPr="00941856">
              <w:rPr>
                <w:rFonts w:ascii="Dutch801 Rm BT" w:hAnsi="Dutch801 Rm BT" w:cs="Arial"/>
                <w:b/>
                <w:color w:val="000000" w:themeColor="text1"/>
                <w:sz w:val="24"/>
                <w:szCs w:val="24"/>
              </w:rPr>
              <w:t>, le</w:t>
            </w:r>
            <w:r w:rsidR="008A287D" w:rsidRPr="00941856">
              <w:rPr>
                <w:rFonts w:ascii="Dutch801 Rm BT" w:hAnsi="Dutch801 Rm BT" w:cs="Arial"/>
                <w:color w:val="000000" w:themeColor="text1"/>
                <w:sz w:val="18"/>
                <w:szCs w:val="18"/>
              </w:rPr>
              <w:t>__________________________________________</w:t>
            </w:r>
          </w:p>
        </w:tc>
      </w:tr>
      <w:tr w:rsidR="00941856" w:rsidRPr="00941856" w:rsidTr="00BE69DA">
        <w:trPr>
          <w:trHeight w:val="2005"/>
        </w:trPr>
        <w:tc>
          <w:tcPr>
            <w:tcW w:w="9968" w:type="dxa"/>
          </w:tcPr>
          <w:p w:rsidR="00827C62" w:rsidRPr="00941856" w:rsidRDefault="00827C62" w:rsidP="00827C62">
            <w:pPr>
              <w:spacing w:line="360" w:lineRule="auto"/>
              <w:jc w:val="center"/>
              <w:rPr>
                <w:rFonts w:ascii="Dutch801 Rm BT" w:hAnsi="Dutch801 Rm BT" w:cs="Arial"/>
                <w:b/>
                <w:color w:val="000000" w:themeColor="text1"/>
                <w:sz w:val="26"/>
                <w:szCs w:val="26"/>
              </w:rPr>
            </w:pPr>
            <w:r w:rsidRPr="00941856">
              <w:rPr>
                <w:rFonts w:ascii="Dutch801 Rm BT" w:hAnsi="Dutch801 Rm BT" w:cs="Arial"/>
                <w:b/>
                <w:color w:val="000000" w:themeColor="text1"/>
                <w:sz w:val="26"/>
                <w:szCs w:val="26"/>
              </w:rPr>
              <w:t xml:space="preserve">Le </w:t>
            </w:r>
            <w:r w:rsidR="00665D77" w:rsidRPr="00941856">
              <w:rPr>
                <w:rFonts w:ascii="Dutch801 Rm BT" w:hAnsi="Dutch801 Rm BT" w:cs="Arial"/>
                <w:b/>
                <w:color w:val="000000" w:themeColor="text1"/>
                <w:sz w:val="26"/>
                <w:szCs w:val="26"/>
              </w:rPr>
              <w:t xml:space="preserve">Maire de la </w:t>
            </w:r>
            <w:r w:rsidR="00D723F9" w:rsidRPr="00941856">
              <w:rPr>
                <w:rFonts w:ascii="Dutch801 Rm BT" w:hAnsi="Dutch801 Rm BT" w:cs="Arial"/>
                <w:b/>
                <w:color w:val="000000" w:themeColor="text1"/>
                <w:sz w:val="26"/>
                <w:szCs w:val="26"/>
              </w:rPr>
              <w:t>C</w:t>
            </w:r>
            <w:r w:rsidR="008A287D" w:rsidRPr="00941856">
              <w:rPr>
                <w:rFonts w:ascii="Dutch801 Rm BT" w:hAnsi="Dutch801 Rm BT" w:cs="Arial"/>
                <w:b/>
                <w:color w:val="000000" w:themeColor="text1"/>
                <w:sz w:val="26"/>
                <w:szCs w:val="26"/>
              </w:rPr>
              <w:t>ommune</w:t>
            </w:r>
            <w:r w:rsidR="00DA0C7D">
              <w:rPr>
                <w:rFonts w:ascii="Dutch801 Rm BT" w:hAnsi="Dutch801 Rm BT" w:cs="Arial"/>
                <w:b/>
                <w:color w:val="000000" w:themeColor="text1"/>
                <w:sz w:val="26"/>
                <w:szCs w:val="26"/>
              </w:rPr>
              <w:t xml:space="preserve"> </w:t>
            </w:r>
            <w:r w:rsidR="008A287D" w:rsidRPr="00941856">
              <w:rPr>
                <w:rFonts w:ascii="Dutch801 Rm BT" w:hAnsi="Dutch801 Rm BT" w:cs="Arial"/>
                <w:b/>
                <w:color w:val="000000" w:themeColor="text1"/>
                <w:sz w:val="26"/>
                <w:szCs w:val="26"/>
              </w:rPr>
              <w:t>d</w:t>
            </w:r>
            <w:r w:rsidR="00183160">
              <w:rPr>
                <w:rFonts w:ascii="Dutch801 Rm BT" w:hAnsi="Dutch801 Rm BT" w:cs="Arial"/>
                <w:b/>
                <w:color w:val="000000" w:themeColor="text1"/>
                <w:sz w:val="26"/>
                <w:szCs w:val="26"/>
              </w:rPr>
              <w:t xml:space="preserve">e </w:t>
            </w:r>
            <w:r w:rsidR="00474A1D">
              <w:rPr>
                <w:rFonts w:ascii="Dutch801 Rm BT" w:hAnsi="Dutch801 Rm BT" w:cs="Arial"/>
                <w:b/>
                <w:color w:val="000000" w:themeColor="text1"/>
                <w:sz w:val="26"/>
                <w:szCs w:val="26"/>
              </w:rPr>
              <w:t>K</w:t>
            </w:r>
            <w:r w:rsidR="00183160">
              <w:rPr>
                <w:rFonts w:ascii="Dutch801 Rm BT" w:hAnsi="Dutch801 Rm BT" w:cs="Arial"/>
                <w:b/>
                <w:color w:val="000000" w:themeColor="text1"/>
                <w:sz w:val="26"/>
                <w:szCs w:val="26"/>
              </w:rPr>
              <w:t>entzou</w:t>
            </w:r>
            <w:r w:rsidRPr="00941856">
              <w:rPr>
                <w:rFonts w:ascii="Dutch801 Rm BT" w:hAnsi="Dutch801 Rm BT" w:cs="Arial"/>
                <w:b/>
                <w:color w:val="000000" w:themeColor="text1"/>
                <w:sz w:val="26"/>
                <w:szCs w:val="26"/>
              </w:rPr>
              <w:t>, Autorité Contractante</w:t>
            </w:r>
          </w:p>
          <w:p w:rsidR="00827C62" w:rsidRPr="00941856" w:rsidRDefault="00827C62" w:rsidP="00827C62">
            <w:pPr>
              <w:spacing w:line="360" w:lineRule="auto"/>
              <w:rPr>
                <w:rFonts w:ascii="Dutch801 Rm BT" w:hAnsi="Dutch801 Rm BT" w:cs="Arial"/>
                <w:b/>
                <w:color w:val="000000" w:themeColor="text1"/>
                <w:sz w:val="24"/>
                <w:szCs w:val="24"/>
              </w:rPr>
            </w:pPr>
          </w:p>
          <w:p w:rsidR="00827C62" w:rsidRPr="00941856" w:rsidRDefault="00827C62" w:rsidP="00827C62">
            <w:pPr>
              <w:spacing w:line="360" w:lineRule="auto"/>
              <w:rPr>
                <w:rFonts w:ascii="Dutch801 Rm BT" w:hAnsi="Dutch801 Rm BT" w:cs="Arial"/>
                <w:b/>
                <w:color w:val="000000" w:themeColor="text1"/>
                <w:sz w:val="24"/>
                <w:szCs w:val="24"/>
              </w:rPr>
            </w:pPr>
          </w:p>
          <w:p w:rsidR="00827C62" w:rsidRPr="00941856" w:rsidRDefault="00827C62" w:rsidP="00827C62">
            <w:pPr>
              <w:spacing w:line="360" w:lineRule="auto"/>
              <w:rPr>
                <w:rFonts w:ascii="Dutch801 Rm BT" w:hAnsi="Dutch801 Rm BT" w:cs="Arial"/>
                <w:b/>
                <w:color w:val="000000" w:themeColor="text1"/>
                <w:sz w:val="24"/>
                <w:szCs w:val="24"/>
              </w:rPr>
            </w:pPr>
          </w:p>
          <w:p w:rsidR="00827C62" w:rsidRPr="00941856" w:rsidRDefault="00827C62" w:rsidP="00827C62">
            <w:pPr>
              <w:spacing w:line="360" w:lineRule="auto"/>
              <w:rPr>
                <w:rFonts w:ascii="Dutch801 Rm BT" w:hAnsi="Dutch801 Rm BT" w:cs="Arial"/>
                <w:b/>
                <w:color w:val="000000" w:themeColor="text1"/>
                <w:sz w:val="24"/>
                <w:szCs w:val="24"/>
              </w:rPr>
            </w:pPr>
          </w:p>
          <w:p w:rsidR="00827C62" w:rsidRPr="00941856" w:rsidRDefault="00392CB6" w:rsidP="00827C62">
            <w:pPr>
              <w:spacing w:line="360" w:lineRule="auto"/>
              <w:jc w:val="center"/>
              <w:rPr>
                <w:rFonts w:ascii="Dutch801 Rm BT" w:hAnsi="Dutch801 Rm BT" w:cs="Arial"/>
                <w:b/>
                <w:color w:val="000000" w:themeColor="text1"/>
                <w:sz w:val="24"/>
                <w:szCs w:val="24"/>
              </w:rPr>
            </w:pPr>
            <w:r>
              <w:rPr>
                <w:rFonts w:ascii="Dutch801 Rm BT" w:hAnsi="Dutch801 Rm BT" w:cs="Arial"/>
                <w:b/>
                <w:color w:val="000000" w:themeColor="text1"/>
                <w:sz w:val="24"/>
                <w:szCs w:val="24"/>
              </w:rPr>
              <w:t>Kentzou</w:t>
            </w:r>
            <w:r w:rsidR="00827C62" w:rsidRPr="00941856">
              <w:rPr>
                <w:rFonts w:ascii="Dutch801 Rm BT" w:hAnsi="Dutch801 Rm BT" w:cs="Arial"/>
                <w:b/>
                <w:color w:val="000000" w:themeColor="text1"/>
                <w:sz w:val="24"/>
                <w:szCs w:val="24"/>
              </w:rPr>
              <w:t>, le</w:t>
            </w:r>
            <w:r w:rsidR="00827C62" w:rsidRPr="00941856">
              <w:rPr>
                <w:rFonts w:ascii="Dutch801 Rm BT" w:hAnsi="Dutch801 Rm BT" w:cs="Arial"/>
                <w:color w:val="000000" w:themeColor="text1"/>
                <w:sz w:val="18"/>
                <w:szCs w:val="18"/>
              </w:rPr>
              <w:t>………………………………………….</w:t>
            </w:r>
          </w:p>
        </w:tc>
      </w:tr>
      <w:tr w:rsidR="00827C62" w:rsidRPr="00941856" w:rsidTr="00827C62">
        <w:tc>
          <w:tcPr>
            <w:tcW w:w="9968" w:type="dxa"/>
          </w:tcPr>
          <w:p w:rsidR="00827C62" w:rsidRPr="00941856" w:rsidRDefault="00827C62" w:rsidP="00827C62">
            <w:pPr>
              <w:spacing w:line="360" w:lineRule="auto"/>
              <w:jc w:val="center"/>
              <w:rPr>
                <w:rFonts w:ascii="Dutch801 Rm BT" w:hAnsi="Dutch801 Rm BT" w:cs="Arial"/>
                <w:b/>
                <w:color w:val="000000" w:themeColor="text1"/>
                <w:sz w:val="26"/>
                <w:szCs w:val="26"/>
              </w:rPr>
            </w:pPr>
            <w:r w:rsidRPr="00941856">
              <w:rPr>
                <w:rFonts w:ascii="Dutch801 Rm BT" w:hAnsi="Dutch801 Rm BT" w:cs="Arial"/>
                <w:b/>
                <w:color w:val="000000" w:themeColor="text1"/>
                <w:sz w:val="26"/>
                <w:szCs w:val="26"/>
              </w:rPr>
              <w:t>Enregistrement</w:t>
            </w:r>
          </w:p>
          <w:p w:rsidR="00827C62" w:rsidRPr="00941856" w:rsidRDefault="00827C62" w:rsidP="00827C62">
            <w:pPr>
              <w:spacing w:line="360" w:lineRule="auto"/>
              <w:rPr>
                <w:rFonts w:ascii="Dutch801 Rm BT" w:hAnsi="Dutch801 Rm BT" w:cs="Arial"/>
                <w:b/>
                <w:color w:val="000000" w:themeColor="text1"/>
                <w:sz w:val="24"/>
                <w:szCs w:val="24"/>
              </w:rPr>
            </w:pPr>
          </w:p>
          <w:p w:rsidR="004354A4" w:rsidRPr="00941856" w:rsidRDefault="004354A4" w:rsidP="00827C62">
            <w:pPr>
              <w:spacing w:line="360" w:lineRule="auto"/>
              <w:rPr>
                <w:rFonts w:ascii="Dutch801 Rm BT" w:hAnsi="Dutch801 Rm BT" w:cs="Arial"/>
                <w:b/>
                <w:color w:val="000000" w:themeColor="text1"/>
                <w:sz w:val="24"/>
                <w:szCs w:val="24"/>
              </w:rPr>
            </w:pPr>
          </w:p>
          <w:p w:rsidR="00827C62" w:rsidRPr="00941856" w:rsidRDefault="00827C62" w:rsidP="00827C62">
            <w:pPr>
              <w:spacing w:line="360" w:lineRule="auto"/>
              <w:rPr>
                <w:rFonts w:ascii="Dutch801 Rm BT" w:hAnsi="Dutch801 Rm BT" w:cs="Arial"/>
                <w:b/>
                <w:color w:val="000000" w:themeColor="text1"/>
                <w:sz w:val="24"/>
                <w:szCs w:val="24"/>
              </w:rPr>
            </w:pPr>
          </w:p>
          <w:p w:rsidR="00827C62" w:rsidRPr="00941856" w:rsidRDefault="008A287D" w:rsidP="008A287D">
            <w:pPr>
              <w:spacing w:line="360" w:lineRule="auto"/>
              <w:jc w:val="center"/>
              <w:rPr>
                <w:rFonts w:ascii="Dutch801 Rm BT" w:hAnsi="Dutch801 Rm BT" w:cs="Arial"/>
                <w:b/>
                <w:color w:val="000000" w:themeColor="text1"/>
                <w:sz w:val="24"/>
                <w:szCs w:val="24"/>
              </w:rPr>
            </w:pPr>
            <w:r w:rsidRPr="00941856">
              <w:rPr>
                <w:rFonts w:ascii="Cambria" w:hAnsi="Cambria" w:cs="Arial"/>
                <w:b/>
                <w:color w:val="000000" w:themeColor="text1"/>
                <w:sz w:val="24"/>
                <w:szCs w:val="24"/>
              </w:rPr>
              <w:t>À</w:t>
            </w:r>
            <w:r w:rsidRPr="00941856">
              <w:rPr>
                <w:rFonts w:ascii="Dutch801 Rm BT" w:hAnsi="Dutch801 Rm BT" w:cs="Arial"/>
                <w:bCs/>
                <w:color w:val="000000" w:themeColor="text1"/>
                <w:sz w:val="16"/>
                <w:szCs w:val="16"/>
              </w:rPr>
              <w:t>_________________________________________</w:t>
            </w:r>
            <w:r w:rsidR="00F33AA6" w:rsidRPr="00941856">
              <w:rPr>
                <w:rFonts w:ascii="Dutch801 Rm BT" w:hAnsi="Dutch801 Rm BT" w:cs="Arial"/>
                <w:b/>
                <w:color w:val="000000" w:themeColor="text1"/>
                <w:sz w:val="24"/>
                <w:szCs w:val="24"/>
              </w:rPr>
              <w:t>, le</w:t>
            </w:r>
            <w:r w:rsidRPr="00941856">
              <w:rPr>
                <w:rFonts w:ascii="Dutch801 Rm BT" w:hAnsi="Dutch801 Rm BT" w:cs="Arial"/>
                <w:color w:val="000000" w:themeColor="text1"/>
                <w:sz w:val="18"/>
                <w:szCs w:val="18"/>
              </w:rPr>
              <w:t>_____________________________________</w:t>
            </w:r>
          </w:p>
        </w:tc>
      </w:tr>
    </w:tbl>
    <w:p w:rsidR="00E7513D" w:rsidRDefault="00E7513D">
      <w:pPr>
        <w:rPr>
          <w:color w:val="000000" w:themeColor="text1"/>
        </w:rPr>
      </w:pPr>
      <w:r>
        <w:rPr>
          <w:color w:val="000000" w:themeColor="text1"/>
        </w:rPr>
        <w:br w:type="page"/>
      </w:r>
    </w:p>
    <w:p w:rsidR="008B0649" w:rsidRPr="00941856" w:rsidRDefault="008B0649" w:rsidP="008B0649">
      <w:pPr>
        <w:jc w:val="center"/>
        <w:rPr>
          <w:color w:val="000000" w:themeColor="text1"/>
        </w:rPr>
      </w:pPr>
    </w:p>
    <w:p w:rsidR="008B0649" w:rsidRPr="00941856" w:rsidRDefault="008B0649" w:rsidP="008B0649">
      <w:pPr>
        <w:jc w:val="center"/>
        <w:rPr>
          <w:color w:val="000000" w:themeColor="text1"/>
        </w:rPr>
      </w:pPr>
    </w:p>
    <w:p w:rsidR="008B0649" w:rsidRPr="00941856" w:rsidRDefault="008B0649" w:rsidP="008B0649">
      <w:pPr>
        <w:jc w:val="center"/>
        <w:rPr>
          <w:color w:val="000000" w:themeColor="text1"/>
        </w:rPr>
      </w:pPr>
    </w:p>
    <w:p w:rsidR="008B0649" w:rsidRPr="00941856" w:rsidRDefault="008B0649" w:rsidP="008B0649">
      <w:pPr>
        <w:jc w:val="center"/>
        <w:rPr>
          <w:color w:val="000000" w:themeColor="text1"/>
        </w:rPr>
      </w:pPr>
    </w:p>
    <w:p w:rsidR="008B0649" w:rsidRPr="00941856" w:rsidRDefault="008B0649" w:rsidP="008B0649">
      <w:pPr>
        <w:jc w:val="center"/>
        <w:rPr>
          <w:color w:val="000000" w:themeColor="text1"/>
        </w:rPr>
      </w:pPr>
    </w:p>
    <w:p w:rsidR="008B0649" w:rsidRPr="00941856" w:rsidRDefault="008B0649" w:rsidP="008B0649">
      <w:pPr>
        <w:jc w:val="center"/>
        <w:rPr>
          <w:color w:val="000000" w:themeColor="text1"/>
        </w:rPr>
      </w:pPr>
    </w:p>
    <w:p w:rsidR="008B0649" w:rsidRPr="00941856" w:rsidRDefault="008B0649" w:rsidP="008B0649">
      <w:pPr>
        <w:jc w:val="center"/>
        <w:rPr>
          <w:color w:val="000000" w:themeColor="text1"/>
        </w:rPr>
      </w:pPr>
    </w:p>
    <w:p w:rsidR="008B0649" w:rsidRPr="00941856" w:rsidRDefault="008B0649" w:rsidP="008B0649">
      <w:pPr>
        <w:jc w:val="center"/>
        <w:rPr>
          <w:color w:val="000000" w:themeColor="text1"/>
        </w:rPr>
      </w:pPr>
    </w:p>
    <w:p w:rsidR="008B0649" w:rsidRPr="00941856" w:rsidRDefault="008B0649" w:rsidP="008B0649">
      <w:pPr>
        <w:jc w:val="center"/>
        <w:rPr>
          <w:color w:val="000000" w:themeColor="text1"/>
        </w:rPr>
      </w:pPr>
    </w:p>
    <w:p w:rsidR="008B0649" w:rsidRPr="00941856" w:rsidRDefault="008B0649" w:rsidP="008B0649">
      <w:pPr>
        <w:jc w:val="center"/>
        <w:rPr>
          <w:color w:val="000000" w:themeColor="text1"/>
        </w:rPr>
      </w:pPr>
    </w:p>
    <w:p w:rsidR="008B0649" w:rsidRPr="00941856" w:rsidRDefault="008B0649" w:rsidP="008B0649">
      <w:pPr>
        <w:jc w:val="center"/>
        <w:rPr>
          <w:color w:val="000000" w:themeColor="text1"/>
        </w:rPr>
      </w:pPr>
    </w:p>
    <w:p w:rsidR="008B0649" w:rsidRPr="00941856" w:rsidRDefault="008B0649" w:rsidP="008B0649">
      <w:pPr>
        <w:jc w:val="center"/>
        <w:rPr>
          <w:color w:val="000000" w:themeColor="text1"/>
        </w:rPr>
      </w:pPr>
    </w:p>
    <w:p w:rsidR="008B0649" w:rsidRPr="00941856" w:rsidRDefault="008B0649" w:rsidP="008B0649">
      <w:pPr>
        <w:jc w:val="center"/>
        <w:rPr>
          <w:color w:val="000000" w:themeColor="text1"/>
        </w:rPr>
      </w:pPr>
    </w:p>
    <w:p w:rsidR="008B0649" w:rsidRPr="00941856" w:rsidRDefault="008B0649" w:rsidP="008B0649">
      <w:pPr>
        <w:jc w:val="center"/>
        <w:rPr>
          <w:color w:val="000000" w:themeColor="text1"/>
        </w:rPr>
      </w:pPr>
    </w:p>
    <w:p w:rsidR="008B0649" w:rsidRPr="00941856" w:rsidRDefault="008B0649" w:rsidP="008B0649">
      <w:pPr>
        <w:jc w:val="center"/>
        <w:rPr>
          <w:color w:val="000000" w:themeColor="text1"/>
        </w:rPr>
      </w:pPr>
    </w:p>
    <w:p w:rsidR="008B0649" w:rsidRPr="00941856" w:rsidRDefault="008B0649" w:rsidP="008B0649">
      <w:pPr>
        <w:jc w:val="center"/>
        <w:rPr>
          <w:rFonts w:ascii="Arial" w:hAnsi="Arial" w:cs="Arial"/>
          <w:b/>
          <w:color w:val="000000" w:themeColor="text1"/>
          <w:sz w:val="40"/>
          <w:u w:val="single"/>
        </w:rPr>
      </w:pPr>
      <w:r w:rsidRPr="00941856">
        <w:rPr>
          <w:rFonts w:ascii="Arial" w:hAnsi="Arial" w:cs="Arial"/>
          <w:b/>
          <w:color w:val="000000" w:themeColor="text1"/>
          <w:sz w:val="40"/>
          <w:u w:val="single"/>
        </w:rPr>
        <w:t>PIECE 11:</w:t>
      </w:r>
    </w:p>
    <w:p w:rsidR="006C7E38" w:rsidRPr="00941856" w:rsidRDefault="008B0649" w:rsidP="008B0649">
      <w:pPr>
        <w:jc w:val="center"/>
        <w:rPr>
          <w:rFonts w:ascii="Arial" w:hAnsi="Arial" w:cs="Arial"/>
          <w:b/>
          <w:color w:val="000000" w:themeColor="text1"/>
          <w:sz w:val="40"/>
        </w:rPr>
      </w:pPr>
      <w:r w:rsidRPr="00941856">
        <w:rPr>
          <w:rFonts w:ascii="Arial" w:hAnsi="Arial" w:cs="Arial"/>
          <w:b/>
          <w:color w:val="000000" w:themeColor="text1"/>
          <w:sz w:val="40"/>
        </w:rPr>
        <w:t>FORMULAIRES ET FICHES MODELES</w:t>
      </w:r>
      <w:r w:rsidR="006C7E38" w:rsidRPr="00941856">
        <w:rPr>
          <w:rFonts w:ascii="Arial" w:hAnsi="Arial" w:cs="Arial"/>
          <w:b/>
          <w:color w:val="000000" w:themeColor="text1"/>
          <w:sz w:val="40"/>
        </w:rPr>
        <w:br w:type="page"/>
      </w:r>
    </w:p>
    <w:p w:rsidR="00DD3A8E" w:rsidRPr="00941856" w:rsidRDefault="00DD3A8E" w:rsidP="006C7E38">
      <w:pPr>
        <w:rPr>
          <w:color w:val="000000" w:themeColor="text1"/>
        </w:rPr>
      </w:pPr>
      <w:r w:rsidRPr="00941856">
        <w:rPr>
          <w:rFonts w:ascii="Dutch801 Rm BT" w:hAnsi="Dutch801 Rm BT" w:cs="Arial"/>
          <w:b/>
          <w:color w:val="000000" w:themeColor="text1"/>
          <w:sz w:val="26"/>
          <w:szCs w:val="26"/>
          <w:u w:val="single"/>
        </w:rPr>
        <w:lastRenderedPageBreak/>
        <w:t>ANNEXE 1</w:t>
      </w:r>
      <w:r w:rsidRPr="00941856">
        <w:rPr>
          <w:rFonts w:ascii="Dutch801 Rm BT" w:hAnsi="Dutch801 Rm BT" w:cs="Arial"/>
          <w:b/>
          <w:color w:val="000000" w:themeColor="text1"/>
          <w:sz w:val="26"/>
          <w:szCs w:val="26"/>
        </w:rPr>
        <w:t> : MODELE DE DECLARATION D’INTENTION DE SOUMISSIONNER</w:t>
      </w:r>
    </w:p>
    <w:p w:rsidR="00DD3A8E" w:rsidRPr="00941856" w:rsidRDefault="00DD3A8E" w:rsidP="00DD3A8E">
      <w:pPr>
        <w:spacing w:after="0" w:line="240" w:lineRule="auto"/>
        <w:jc w:val="center"/>
        <w:rPr>
          <w:rFonts w:ascii="Dutch801 Rm BT" w:hAnsi="Dutch801 Rm BT" w:cs="Arial"/>
          <w:b/>
          <w:color w:val="000000" w:themeColor="text1"/>
          <w:sz w:val="24"/>
          <w:szCs w:val="24"/>
        </w:rPr>
      </w:pPr>
    </w:p>
    <w:p w:rsidR="00DD3A8E" w:rsidRPr="00941856" w:rsidRDefault="00DD3A8E" w:rsidP="00DD3A8E">
      <w:pPr>
        <w:autoSpaceDE w:val="0"/>
        <w:autoSpaceDN w:val="0"/>
        <w:adjustRightInd w:val="0"/>
        <w:spacing w:line="360" w:lineRule="auto"/>
        <w:rPr>
          <w:rFonts w:ascii="Dutch801 Rm BT" w:hAnsi="Dutch801 Rm BT"/>
          <w:color w:val="000000" w:themeColor="text1"/>
          <w:sz w:val="26"/>
          <w:szCs w:val="26"/>
        </w:rPr>
      </w:pPr>
      <w:r w:rsidRPr="00941856">
        <w:rPr>
          <w:rFonts w:ascii="Dutch801 Rm BT" w:hAnsi="Dutch801 Rm BT"/>
          <w:color w:val="000000" w:themeColor="text1"/>
          <w:sz w:val="26"/>
          <w:szCs w:val="26"/>
        </w:rPr>
        <w:t xml:space="preserve">Je </w:t>
      </w:r>
      <w:r w:rsidR="00665D77" w:rsidRPr="00941856">
        <w:rPr>
          <w:rFonts w:ascii="Dutch801 Rm BT" w:hAnsi="Dutch801 Rm BT"/>
          <w:color w:val="000000" w:themeColor="text1"/>
          <w:sz w:val="26"/>
          <w:szCs w:val="26"/>
        </w:rPr>
        <w:t xml:space="preserve">soussigné, </w:t>
      </w:r>
      <w:r w:rsidRPr="00941856">
        <w:rPr>
          <w:rFonts w:ascii="Dutch801 Rm BT" w:hAnsi="Dutch801 Rm BT"/>
          <w:color w:val="000000" w:themeColor="text1"/>
          <w:sz w:val="16"/>
          <w:szCs w:val="16"/>
        </w:rPr>
        <w:t>…………………………………………………………………………………………….................................</w:t>
      </w:r>
      <w:r w:rsidR="004E37DF" w:rsidRPr="00941856">
        <w:rPr>
          <w:rFonts w:ascii="Dutch801 Rm BT" w:hAnsi="Dutch801 Rm BT"/>
          <w:color w:val="000000" w:themeColor="text1"/>
          <w:sz w:val="16"/>
          <w:szCs w:val="16"/>
        </w:rPr>
        <w:t>.............................</w:t>
      </w:r>
      <w:r w:rsidR="00665D77" w:rsidRPr="00941856">
        <w:rPr>
          <w:rFonts w:ascii="Dutch801 Rm BT" w:hAnsi="Dutch801 Rm BT"/>
          <w:color w:val="000000" w:themeColor="text1"/>
          <w:sz w:val="16"/>
          <w:szCs w:val="16"/>
        </w:rPr>
        <w:t>..........</w:t>
      </w:r>
    </w:p>
    <w:p w:rsidR="00DD3A8E" w:rsidRPr="00941856" w:rsidRDefault="00DD3A8E" w:rsidP="00DD3A8E">
      <w:pPr>
        <w:autoSpaceDE w:val="0"/>
        <w:autoSpaceDN w:val="0"/>
        <w:adjustRightInd w:val="0"/>
        <w:spacing w:line="360" w:lineRule="auto"/>
        <w:rPr>
          <w:rFonts w:ascii="Dutch801 Rm BT" w:hAnsi="Dutch801 Rm BT"/>
          <w:color w:val="000000" w:themeColor="text1"/>
          <w:sz w:val="26"/>
          <w:szCs w:val="26"/>
        </w:rPr>
      </w:pPr>
      <w:r w:rsidRPr="00941856">
        <w:rPr>
          <w:rFonts w:ascii="Dutch801 Rm BT" w:hAnsi="Dutch801 Rm BT"/>
          <w:color w:val="000000" w:themeColor="text1"/>
          <w:sz w:val="26"/>
          <w:szCs w:val="26"/>
        </w:rPr>
        <w:t xml:space="preserve">Nationalité : </w:t>
      </w:r>
      <w:r w:rsidRPr="00941856">
        <w:rPr>
          <w:rFonts w:ascii="Dutch801 Rm BT" w:hAnsi="Dutch801 Rm BT"/>
          <w:color w:val="000000" w:themeColor="text1"/>
          <w:sz w:val="16"/>
          <w:szCs w:val="16"/>
        </w:rPr>
        <w:t>…………………………………………………………</w:t>
      </w:r>
      <w:r w:rsidR="004E37DF" w:rsidRPr="00941856">
        <w:rPr>
          <w:rFonts w:ascii="Dutch801 Rm BT" w:hAnsi="Dutch801 Rm BT"/>
          <w:color w:val="000000" w:themeColor="text1"/>
          <w:sz w:val="16"/>
          <w:szCs w:val="16"/>
        </w:rPr>
        <w:t>…………………………………………………………………………………</w:t>
      </w:r>
    </w:p>
    <w:p w:rsidR="00DD3A8E" w:rsidRPr="00941856" w:rsidRDefault="00DD3A8E" w:rsidP="00DD3A8E">
      <w:pPr>
        <w:autoSpaceDE w:val="0"/>
        <w:autoSpaceDN w:val="0"/>
        <w:adjustRightInd w:val="0"/>
        <w:spacing w:line="360" w:lineRule="auto"/>
        <w:rPr>
          <w:rFonts w:ascii="Dutch801 Rm BT" w:hAnsi="Dutch801 Rm BT"/>
          <w:color w:val="000000" w:themeColor="text1"/>
          <w:sz w:val="26"/>
          <w:szCs w:val="26"/>
        </w:rPr>
      </w:pPr>
      <w:r w:rsidRPr="00941856">
        <w:rPr>
          <w:rFonts w:ascii="Dutch801 Rm BT" w:hAnsi="Dutch801 Rm BT"/>
          <w:color w:val="000000" w:themeColor="text1"/>
          <w:sz w:val="26"/>
          <w:szCs w:val="26"/>
        </w:rPr>
        <w:t>Domicilié à</w:t>
      </w:r>
      <w:r w:rsidR="00665D77" w:rsidRPr="00941856">
        <w:rPr>
          <w:rFonts w:ascii="Dutch801 Rm BT" w:hAnsi="Dutch801 Rm BT"/>
          <w:color w:val="000000" w:themeColor="text1"/>
          <w:sz w:val="26"/>
          <w:szCs w:val="26"/>
        </w:rPr>
        <w:t xml:space="preserve"> :</w:t>
      </w:r>
      <w:r w:rsidRPr="00941856">
        <w:rPr>
          <w:rFonts w:ascii="Dutch801 Rm BT" w:hAnsi="Dutch801 Rm BT"/>
          <w:color w:val="000000" w:themeColor="text1"/>
          <w:sz w:val="16"/>
          <w:szCs w:val="16"/>
        </w:rPr>
        <w:t>…………………………………………………………………………………………………………………………</w:t>
      </w:r>
      <w:r w:rsidR="004E37DF" w:rsidRPr="00941856">
        <w:rPr>
          <w:rFonts w:ascii="Dutch801 Rm BT" w:hAnsi="Dutch801 Rm BT"/>
          <w:color w:val="000000" w:themeColor="text1"/>
          <w:sz w:val="16"/>
          <w:szCs w:val="16"/>
        </w:rPr>
        <w:t>………………</w:t>
      </w:r>
      <w:r w:rsidR="00665D77" w:rsidRPr="00941856">
        <w:rPr>
          <w:rFonts w:ascii="Dutch801 Rm BT" w:hAnsi="Dutch801 Rm BT"/>
          <w:color w:val="000000" w:themeColor="text1"/>
          <w:sz w:val="16"/>
          <w:szCs w:val="16"/>
        </w:rPr>
        <w:t>…</w:t>
      </w:r>
    </w:p>
    <w:p w:rsidR="00DD3A8E" w:rsidRPr="00941856" w:rsidRDefault="00665D77" w:rsidP="00DD3A8E">
      <w:pPr>
        <w:autoSpaceDE w:val="0"/>
        <w:autoSpaceDN w:val="0"/>
        <w:adjustRightInd w:val="0"/>
        <w:spacing w:line="360" w:lineRule="auto"/>
        <w:rPr>
          <w:rFonts w:ascii="Dutch801 Rm BT" w:hAnsi="Dutch801 Rm BT"/>
          <w:color w:val="000000" w:themeColor="text1"/>
          <w:sz w:val="26"/>
          <w:szCs w:val="26"/>
        </w:rPr>
      </w:pPr>
      <w:r w:rsidRPr="00941856">
        <w:rPr>
          <w:rFonts w:ascii="Dutch801 Rm BT" w:hAnsi="Dutch801 Rm BT"/>
          <w:color w:val="000000" w:themeColor="text1"/>
          <w:sz w:val="26"/>
          <w:szCs w:val="26"/>
        </w:rPr>
        <w:t>Fonction :</w:t>
      </w:r>
      <w:r w:rsidR="00DD3A8E" w:rsidRPr="00941856">
        <w:rPr>
          <w:rFonts w:ascii="Dutch801 Rm BT" w:hAnsi="Dutch801 Rm BT"/>
          <w:color w:val="000000" w:themeColor="text1"/>
          <w:sz w:val="16"/>
          <w:szCs w:val="16"/>
        </w:rPr>
        <w:t>……………………………………………………………………</w:t>
      </w:r>
      <w:r w:rsidR="004E37DF" w:rsidRPr="00941856">
        <w:rPr>
          <w:rFonts w:ascii="Dutch801 Rm BT" w:hAnsi="Dutch801 Rm BT"/>
          <w:color w:val="000000" w:themeColor="text1"/>
          <w:sz w:val="16"/>
          <w:szCs w:val="16"/>
        </w:rPr>
        <w:t>…………………………………………………………………………</w:t>
      </w:r>
    </w:p>
    <w:p w:rsidR="00DD3A8E" w:rsidRPr="00941856" w:rsidRDefault="00DD3A8E" w:rsidP="00DD3A8E">
      <w:pPr>
        <w:autoSpaceDE w:val="0"/>
        <w:autoSpaceDN w:val="0"/>
        <w:adjustRightInd w:val="0"/>
        <w:spacing w:line="360" w:lineRule="auto"/>
        <w:jc w:val="both"/>
        <w:rPr>
          <w:rFonts w:ascii="Dutch801 Rm BT" w:hAnsi="Dutch801 Rm BT" w:cs="Arial"/>
          <w:b/>
          <w:color w:val="000000" w:themeColor="text1"/>
          <w:sz w:val="26"/>
          <w:szCs w:val="26"/>
        </w:rPr>
      </w:pPr>
      <w:r w:rsidRPr="00941856">
        <w:rPr>
          <w:rFonts w:ascii="Dutch801 Rm BT" w:hAnsi="Dutch801 Rm BT"/>
          <w:color w:val="000000" w:themeColor="text1"/>
          <w:sz w:val="26"/>
          <w:szCs w:val="26"/>
        </w:rPr>
        <w:t xml:space="preserve">En vertu de mes pouvoirs de </w:t>
      </w:r>
      <w:r w:rsidRPr="00941856">
        <w:rPr>
          <w:rFonts w:ascii="Dutch801 Rm BT" w:hAnsi="Dutch801 Rm BT"/>
          <w:b/>
          <w:color w:val="000000" w:themeColor="text1"/>
          <w:sz w:val="26"/>
          <w:szCs w:val="26"/>
        </w:rPr>
        <w:t>Directeur Général de</w:t>
      </w:r>
      <w:r w:rsidRPr="00941856">
        <w:rPr>
          <w:rFonts w:ascii="Dutch801 Rm BT" w:hAnsi="Dutch801 Rm BT"/>
          <w:color w:val="000000" w:themeColor="text1"/>
          <w:sz w:val="16"/>
          <w:szCs w:val="16"/>
        </w:rPr>
        <w:t>………………………………………………………….</w:t>
      </w:r>
      <w:r w:rsidRPr="00941856">
        <w:rPr>
          <w:rFonts w:ascii="Dutch801 Rm BT" w:hAnsi="Dutch801 Rm BT"/>
          <w:color w:val="000000" w:themeColor="text1"/>
          <w:sz w:val="26"/>
          <w:szCs w:val="26"/>
        </w:rPr>
        <w:t xml:space="preserve">, après avoir pris connaissance du </w:t>
      </w:r>
      <w:r w:rsidR="002545C9" w:rsidRPr="00941856">
        <w:rPr>
          <w:rFonts w:ascii="Dutch801 Rm BT" w:hAnsi="Dutch801 Rm BT"/>
          <w:color w:val="000000" w:themeColor="text1"/>
          <w:sz w:val="26"/>
          <w:szCs w:val="26"/>
        </w:rPr>
        <w:t>D</w:t>
      </w:r>
      <w:r w:rsidRPr="00941856">
        <w:rPr>
          <w:rFonts w:ascii="Dutch801 Rm BT" w:hAnsi="Dutch801 Rm BT"/>
          <w:color w:val="000000" w:themeColor="text1"/>
          <w:sz w:val="26"/>
          <w:szCs w:val="26"/>
        </w:rPr>
        <w:t xml:space="preserve">ossier </w:t>
      </w:r>
      <w:r w:rsidRPr="00941856">
        <w:rPr>
          <w:rFonts w:ascii="Dutch801 Rm BT" w:hAnsi="Dutch801 Rm BT" w:cs="Arial"/>
          <w:color w:val="000000" w:themeColor="text1"/>
          <w:sz w:val="26"/>
          <w:szCs w:val="26"/>
        </w:rPr>
        <w:t>Appel d’Offres National Ouvert en procédure d’urgence N</w:t>
      </w:r>
      <w:r w:rsidRPr="00E7513D">
        <w:rPr>
          <w:rFonts w:ascii="Dutch801 Rm BT" w:hAnsi="Dutch801 Rm BT" w:cs="Arial"/>
          <w:color w:val="000000" w:themeColor="text1"/>
          <w:sz w:val="26"/>
          <w:szCs w:val="26"/>
        </w:rPr>
        <w:t>°</w:t>
      </w:r>
      <w:r w:rsidR="00424C80">
        <w:rPr>
          <w:rFonts w:ascii="Dutch801 Rm BT" w:hAnsi="Dutch801 Rm BT" w:cs="Arial"/>
          <w:color w:val="000000" w:themeColor="text1"/>
          <w:sz w:val="26"/>
          <w:szCs w:val="26"/>
        </w:rPr>
        <w:t>003</w:t>
      </w:r>
      <w:r w:rsidRPr="00E7513D">
        <w:rPr>
          <w:rFonts w:ascii="Dutch801 Rm BT" w:hAnsi="Dutch801 Rm BT" w:cs="Arial"/>
          <w:color w:val="000000" w:themeColor="text1"/>
          <w:sz w:val="26"/>
          <w:szCs w:val="26"/>
        </w:rPr>
        <w:t>/AONO</w:t>
      </w:r>
      <w:r w:rsidR="008B0649" w:rsidRPr="00E7513D">
        <w:rPr>
          <w:rFonts w:ascii="Dutch801 Rm BT" w:hAnsi="Dutch801 Rm BT" w:cs="Arial"/>
          <w:color w:val="000000" w:themeColor="text1"/>
          <w:sz w:val="26"/>
          <w:szCs w:val="26"/>
        </w:rPr>
        <w:t>/</w:t>
      </w:r>
      <w:r w:rsidR="00D73429">
        <w:rPr>
          <w:rFonts w:ascii="Dutch801 Rm BT" w:hAnsi="Dutch801 Rm BT" w:cs="Arial"/>
          <w:color w:val="000000" w:themeColor="text1"/>
          <w:sz w:val="26"/>
          <w:szCs w:val="26"/>
        </w:rPr>
        <w:t>RE</w:t>
      </w:r>
      <w:r w:rsidRPr="00E7513D">
        <w:rPr>
          <w:rFonts w:ascii="Dutch801 Rm BT" w:hAnsi="Dutch801 Rm BT" w:cs="Arial"/>
          <w:color w:val="000000" w:themeColor="text1"/>
          <w:sz w:val="26"/>
          <w:szCs w:val="26"/>
        </w:rPr>
        <w:t>/</w:t>
      </w:r>
      <w:r w:rsidR="00D73429">
        <w:rPr>
          <w:rFonts w:ascii="Dutch801 Rm BT" w:hAnsi="Dutch801 Rm BT" w:cs="Arial"/>
          <w:color w:val="000000" w:themeColor="text1"/>
          <w:sz w:val="26"/>
          <w:szCs w:val="26"/>
        </w:rPr>
        <w:t>DK</w:t>
      </w:r>
      <w:r w:rsidRPr="00E7513D">
        <w:rPr>
          <w:rFonts w:ascii="Dutch801 Rm BT" w:hAnsi="Dutch801 Rm BT" w:cs="Arial"/>
          <w:color w:val="000000" w:themeColor="text1"/>
          <w:sz w:val="26"/>
          <w:szCs w:val="26"/>
        </w:rPr>
        <w:t>/</w:t>
      </w:r>
      <w:r w:rsidR="00D73429">
        <w:rPr>
          <w:rFonts w:ascii="Dutch801 Rm BT" w:hAnsi="Dutch801 Rm BT" w:cs="Arial"/>
          <w:color w:val="000000" w:themeColor="text1"/>
          <w:sz w:val="26"/>
          <w:szCs w:val="26"/>
        </w:rPr>
        <w:t>CK/</w:t>
      </w:r>
      <w:r w:rsidR="008B0649" w:rsidRPr="00E7513D">
        <w:rPr>
          <w:rFonts w:ascii="Dutch801 Rm BT" w:hAnsi="Dutch801 Rm BT" w:cs="Arial"/>
          <w:color w:val="000000" w:themeColor="text1"/>
          <w:sz w:val="26"/>
          <w:szCs w:val="26"/>
        </w:rPr>
        <w:t>CIPM/</w:t>
      </w:r>
      <w:r w:rsidR="00A42390">
        <w:rPr>
          <w:rFonts w:ascii="Dutch801 Rm BT" w:hAnsi="Dutch801 Rm BT" w:cs="Arial"/>
          <w:color w:val="000000" w:themeColor="text1"/>
          <w:sz w:val="26"/>
          <w:szCs w:val="26"/>
        </w:rPr>
        <w:t>2025</w:t>
      </w:r>
      <w:r w:rsidR="00DA0C7D">
        <w:rPr>
          <w:rFonts w:ascii="Dutch801 Rm BT" w:hAnsi="Dutch801 Rm BT" w:cs="Arial"/>
          <w:color w:val="000000" w:themeColor="text1"/>
          <w:sz w:val="26"/>
          <w:szCs w:val="26"/>
        </w:rPr>
        <w:t xml:space="preserve"> </w:t>
      </w:r>
      <w:r w:rsidRPr="00E7513D">
        <w:rPr>
          <w:rFonts w:ascii="Dutch801 Rm BT" w:hAnsi="Dutch801 Rm BT" w:cs="Segoe UI Semibold"/>
          <w:color w:val="000000" w:themeColor="text1"/>
          <w:sz w:val="26"/>
          <w:szCs w:val="26"/>
        </w:rPr>
        <w:t>du</w:t>
      </w:r>
      <w:r w:rsidR="00424C80">
        <w:rPr>
          <w:rFonts w:ascii="Dutch801 Rm BT" w:hAnsi="Dutch801 Rm BT" w:cs="Arial"/>
          <w:color w:val="000000" w:themeColor="text1"/>
          <w:sz w:val="26"/>
          <w:szCs w:val="26"/>
        </w:rPr>
        <w:t xml:space="preserve"> 12/03/2025 </w:t>
      </w:r>
      <w:bookmarkStart w:id="86" w:name="_GoBack"/>
      <w:bookmarkEnd w:id="86"/>
      <w:r w:rsidRPr="00941856">
        <w:rPr>
          <w:rFonts w:ascii="Dutch801 Rm BT" w:hAnsi="Dutch801 Rm BT" w:cs="Segoe UI Semibold"/>
          <w:color w:val="000000" w:themeColor="text1"/>
          <w:sz w:val="26"/>
          <w:szCs w:val="26"/>
        </w:rPr>
        <w:t xml:space="preserve">pour </w:t>
      </w:r>
      <w:r w:rsidR="00256DC9">
        <w:rPr>
          <w:rFonts w:ascii="Dutch801 Rm BT" w:hAnsi="Dutch801 Rm BT" w:cs="Arial"/>
          <w:bCs/>
          <w:color w:val="000000" w:themeColor="text1"/>
          <w:sz w:val="26"/>
          <w:szCs w:val="26"/>
        </w:rPr>
        <w:t xml:space="preserve">les travaux de construction de deux mini-adductions en eau potable dans les localités de Kentzou </w:t>
      </w:r>
      <w:r w:rsidR="00AC5E03">
        <w:rPr>
          <w:rFonts w:ascii="Dutch801 Rm BT" w:hAnsi="Dutch801 Rm BT" w:cs="Arial"/>
          <w:bCs/>
          <w:color w:val="000000" w:themeColor="text1"/>
          <w:sz w:val="26"/>
          <w:szCs w:val="26"/>
        </w:rPr>
        <w:t xml:space="preserve">Oka Cimencam </w:t>
      </w:r>
      <w:r w:rsidR="00256DC9">
        <w:rPr>
          <w:rFonts w:ascii="Dutch801 Rm BT" w:hAnsi="Dutch801 Rm BT" w:cs="Arial"/>
          <w:bCs/>
          <w:color w:val="000000" w:themeColor="text1"/>
          <w:sz w:val="26"/>
          <w:szCs w:val="26"/>
        </w:rPr>
        <w:t>et Kentzou</w:t>
      </w:r>
      <w:r w:rsidR="00DA0C7D">
        <w:rPr>
          <w:rFonts w:ascii="Dutch801 Rm BT" w:hAnsi="Dutch801 Rm BT" w:cs="Arial"/>
          <w:bCs/>
          <w:color w:val="000000" w:themeColor="text1"/>
          <w:sz w:val="26"/>
          <w:szCs w:val="26"/>
        </w:rPr>
        <w:t xml:space="preserve"> </w:t>
      </w:r>
      <w:r w:rsidR="00256DC9">
        <w:rPr>
          <w:rFonts w:ascii="Dutch801 Rm BT" w:hAnsi="Dutch801 Rm BT" w:cs="Arial"/>
          <w:bCs/>
          <w:color w:val="000000" w:themeColor="text1"/>
          <w:sz w:val="26"/>
          <w:szCs w:val="26"/>
        </w:rPr>
        <w:t>Mbolembo</w:t>
      </w:r>
      <w:r w:rsidR="00DA0C7D">
        <w:rPr>
          <w:rFonts w:ascii="Dutch801 Rm BT" w:hAnsi="Dutch801 Rm BT" w:cs="Arial"/>
          <w:bCs/>
          <w:color w:val="000000" w:themeColor="text1"/>
          <w:sz w:val="26"/>
          <w:szCs w:val="26"/>
        </w:rPr>
        <w:t xml:space="preserve"> </w:t>
      </w:r>
      <w:r w:rsidR="00E55E35" w:rsidRPr="00E7513D">
        <w:rPr>
          <w:rFonts w:ascii="Dutch801 Rm BT" w:hAnsi="Dutch801 Rm BT" w:cs="Arial"/>
          <w:bCs/>
          <w:color w:val="000000" w:themeColor="text1"/>
          <w:sz w:val="26"/>
          <w:szCs w:val="26"/>
        </w:rPr>
        <w:t xml:space="preserve">dans la </w:t>
      </w:r>
      <w:r w:rsidR="004D3120" w:rsidRPr="00E7513D">
        <w:rPr>
          <w:rFonts w:ascii="Dutch801 Rm BT" w:hAnsi="Dutch801 Rm BT" w:cs="Arial"/>
          <w:bCs/>
          <w:color w:val="000000" w:themeColor="text1"/>
          <w:sz w:val="26"/>
          <w:szCs w:val="26"/>
        </w:rPr>
        <w:t>C</w:t>
      </w:r>
      <w:r w:rsidR="007A1D0A" w:rsidRPr="00E7513D">
        <w:rPr>
          <w:rFonts w:ascii="Dutch801 Rm BT" w:hAnsi="Dutch801 Rm BT" w:cs="Arial"/>
          <w:bCs/>
          <w:color w:val="000000" w:themeColor="text1"/>
          <w:sz w:val="26"/>
          <w:szCs w:val="26"/>
        </w:rPr>
        <w:t>ommune</w:t>
      </w:r>
      <w:r w:rsidR="00CA6361" w:rsidRPr="00E7513D">
        <w:rPr>
          <w:rFonts w:ascii="Dutch801 Rm BT" w:hAnsi="Dutch801 Rm BT" w:cs="Arial"/>
          <w:bCs/>
          <w:color w:val="000000" w:themeColor="text1"/>
          <w:sz w:val="26"/>
          <w:szCs w:val="26"/>
        </w:rPr>
        <w:t xml:space="preserve"> d</w:t>
      </w:r>
      <w:r w:rsidR="00D73429">
        <w:rPr>
          <w:rFonts w:ascii="Dutch801 Rm BT" w:hAnsi="Dutch801 Rm BT" w:cs="Arial"/>
          <w:bCs/>
          <w:color w:val="000000" w:themeColor="text1"/>
          <w:sz w:val="26"/>
          <w:szCs w:val="26"/>
        </w:rPr>
        <w:t xml:space="preserve">e </w:t>
      </w:r>
      <w:r w:rsidR="00474A1D">
        <w:rPr>
          <w:rFonts w:ascii="Dutch801 Rm BT" w:hAnsi="Dutch801 Rm BT" w:cs="Arial"/>
          <w:bCs/>
          <w:color w:val="000000" w:themeColor="text1"/>
          <w:sz w:val="26"/>
          <w:szCs w:val="26"/>
        </w:rPr>
        <w:t>K</w:t>
      </w:r>
      <w:r w:rsidR="00D73429">
        <w:rPr>
          <w:rFonts w:ascii="Dutch801 Rm BT" w:hAnsi="Dutch801 Rm BT" w:cs="Arial"/>
          <w:bCs/>
          <w:color w:val="000000" w:themeColor="text1"/>
          <w:sz w:val="26"/>
          <w:szCs w:val="26"/>
        </w:rPr>
        <w:t>entzou</w:t>
      </w:r>
      <w:r w:rsidR="000F12DA" w:rsidRPr="00E7513D">
        <w:rPr>
          <w:rFonts w:ascii="Dutch801 Rm BT" w:hAnsi="Dutch801 Rm BT" w:cs="Arial"/>
          <w:bCs/>
          <w:color w:val="000000" w:themeColor="text1"/>
          <w:sz w:val="26"/>
          <w:szCs w:val="26"/>
        </w:rPr>
        <w:t xml:space="preserve">, Département de la </w:t>
      </w:r>
      <w:r w:rsidR="00474A1D">
        <w:rPr>
          <w:rFonts w:ascii="Dutch801 Rm BT" w:hAnsi="Dutch801 Rm BT" w:cs="Arial"/>
          <w:bCs/>
          <w:color w:val="000000" w:themeColor="text1"/>
          <w:sz w:val="26"/>
          <w:szCs w:val="26"/>
        </w:rPr>
        <w:t>K</w:t>
      </w:r>
      <w:r w:rsidR="00D73429">
        <w:rPr>
          <w:rFonts w:ascii="Dutch801 Rm BT" w:hAnsi="Dutch801 Rm BT" w:cs="Arial"/>
          <w:bCs/>
          <w:color w:val="000000" w:themeColor="text1"/>
          <w:sz w:val="26"/>
          <w:szCs w:val="26"/>
        </w:rPr>
        <w:t>adey</w:t>
      </w:r>
      <w:r w:rsidR="000F12DA" w:rsidRPr="00E7513D">
        <w:rPr>
          <w:rFonts w:ascii="Dutch801 Rm BT" w:hAnsi="Dutch801 Rm BT" w:cs="Arial"/>
          <w:bCs/>
          <w:color w:val="000000" w:themeColor="text1"/>
          <w:sz w:val="26"/>
          <w:szCs w:val="26"/>
        </w:rPr>
        <w:t xml:space="preserve">, Région </w:t>
      </w:r>
      <w:r w:rsidR="00D73429">
        <w:rPr>
          <w:rFonts w:ascii="Dutch801 Rm BT" w:hAnsi="Dutch801 Rm BT" w:cs="Arial"/>
          <w:bCs/>
          <w:color w:val="000000" w:themeColor="text1"/>
          <w:sz w:val="26"/>
          <w:szCs w:val="26"/>
        </w:rPr>
        <w:t>de</w:t>
      </w:r>
      <w:r w:rsidR="00AC5E03">
        <w:rPr>
          <w:rFonts w:ascii="Dutch801 Rm BT" w:hAnsi="Dutch801 Rm BT" w:cs="Arial"/>
          <w:bCs/>
          <w:color w:val="000000" w:themeColor="text1"/>
          <w:sz w:val="26"/>
          <w:szCs w:val="26"/>
        </w:rPr>
        <w:t xml:space="preserve"> </w:t>
      </w:r>
      <w:r w:rsidR="00D73429">
        <w:rPr>
          <w:rFonts w:ascii="Dutch801 Rm BT" w:hAnsi="Dutch801 Rm BT" w:cs="Arial"/>
          <w:bCs/>
          <w:color w:val="000000" w:themeColor="text1"/>
          <w:sz w:val="26"/>
          <w:szCs w:val="26"/>
        </w:rPr>
        <w:t>l</w:t>
      </w:r>
      <w:r w:rsidR="00474A1D">
        <w:rPr>
          <w:rFonts w:ascii="Dutch801 Rm BT" w:hAnsi="Dutch801 Rm BT" w:cs="Arial"/>
          <w:bCs/>
          <w:color w:val="000000" w:themeColor="text1"/>
          <w:sz w:val="26"/>
          <w:szCs w:val="26"/>
        </w:rPr>
        <w:t>’EST</w:t>
      </w:r>
      <w:r w:rsidRPr="00E7513D">
        <w:rPr>
          <w:rFonts w:ascii="Dutch801 Rm BT" w:hAnsi="Dutch801 Rm BT" w:cs="Arial"/>
          <w:color w:val="000000" w:themeColor="text1"/>
          <w:sz w:val="26"/>
          <w:szCs w:val="26"/>
        </w:rPr>
        <w:t> </w:t>
      </w:r>
    </w:p>
    <w:p w:rsidR="00DD3A8E" w:rsidRPr="00941856" w:rsidRDefault="00DD3A8E" w:rsidP="00DD3A8E">
      <w:pPr>
        <w:autoSpaceDE w:val="0"/>
        <w:autoSpaceDN w:val="0"/>
        <w:adjustRightInd w:val="0"/>
        <w:spacing w:line="360" w:lineRule="auto"/>
        <w:rPr>
          <w:rFonts w:ascii="Dutch801 Rm BT" w:hAnsi="Dutch801 Rm BT"/>
          <w:color w:val="000000" w:themeColor="text1"/>
          <w:sz w:val="24"/>
          <w:szCs w:val="24"/>
        </w:rPr>
      </w:pPr>
      <w:r w:rsidRPr="00941856">
        <w:rPr>
          <w:rFonts w:ascii="Dutch801 Rm BT" w:hAnsi="Dutch801 Rm BT"/>
          <w:color w:val="000000" w:themeColor="text1"/>
          <w:sz w:val="26"/>
          <w:szCs w:val="26"/>
        </w:rPr>
        <w:t>Déclare par la présente, mon intention de soumissionner pour cet Appel d'Offres.</w:t>
      </w:r>
    </w:p>
    <w:p w:rsidR="00DD3A8E" w:rsidRPr="00941856" w:rsidRDefault="00DD3A8E" w:rsidP="00DD3A8E">
      <w:pPr>
        <w:spacing w:line="360" w:lineRule="auto"/>
        <w:rPr>
          <w:rFonts w:ascii="Calisto MT" w:hAnsi="Calisto MT"/>
          <w:color w:val="000000" w:themeColor="text1"/>
          <w:sz w:val="24"/>
          <w:szCs w:val="24"/>
        </w:rPr>
      </w:pPr>
    </w:p>
    <w:p w:rsidR="00DD3A8E" w:rsidRPr="00941856" w:rsidRDefault="00DD3A8E" w:rsidP="00DD3A8E">
      <w:pPr>
        <w:spacing w:line="360" w:lineRule="auto"/>
        <w:rPr>
          <w:rFonts w:ascii="Calisto MT" w:hAnsi="Calisto MT"/>
          <w:color w:val="000000" w:themeColor="text1"/>
          <w:sz w:val="24"/>
          <w:szCs w:val="24"/>
        </w:rPr>
      </w:pPr>
    </w:p>
    <w:p w:rsidR="00DD3A8E" w:rsidRPr="00941856" w:rsidRDefault="00DD3A8E" w:rsidP="00DD3A8E">
      <w:pPr>
        <w:spacing w:line="360" w:lineRule="auto"/>
        <w:jc w:val="right"/>
        <w:rPr>
          <w:rFonts w:ascii="Calisto MT" w:hAnsi="Calisto MT"/>
          <w:color w:val="000000" w:themeColor="text1"/>
          <w:sz w:val="16"/>
          <w:szCs w:val="16"/>
        </w:rPr>
      </w:pPr>
      <w:r w:rsidRPr="00941856">
        <w:rPr>
          <w:rFonts w:ascii="Calisto MT" w:hAnsi="Calisto MT"/>
          <w:color w:val="000000" w:themeColor="text1"/>
          <w:sz w:val="24"/>
          <w:szCs w:val="24"/>
        </w:rPr>
        <w:t>Fait à</w:t>
      </w:r>
      <w:r w:rsidR="00AC5E03">
        <w:rPr>
          <w:rFonts w:ascii="Calisto MT" w:hAnsi="Calisto MT"/>
          <w:color w:val="000000" w:themeColor="text1"/>
          <w:sz w:val="24"/>
          <w:szCs w:val="24"/>
        </w:rPr>
        <w:t xml:space="preserve"> </w:t>
      </w:r>
      <w:r w:rsidR="00392CB6">
        <w:rPr>
          <w:rFonts w:ascii="Calisto MT" w:hAnsi="Calisto MT"/>
          <w:color w:val="000000" w:themeColor="text1"/>
          <w:sz w:val="24"/>
          <w:szCs w:val="24"/>
        </w:rPr>
        <w:t>Kentzou</w:t>
      </w:r>
      <w:r w:rsidRPr="00941856">
        <w:rPr>
          <w:rFonts w:ascii="Calisto MT" w:hAnsi="Calisto MT"/>
          <w:color w:val="000000" w:themeColor="text1"/>
          <w:sz w:val="24"/>
          <w:szCs w:val="24"/>
        </w:rPr>
        <w:t xml:space="preserve"> le</w:t>
      </w:r>
      <w:r w:rsidR="00505D9F" w:rsidRPr="00941856">
        <w:rPr>
          <w:rFonts w:ascii="Calisto MT" w:hAnsi="Calisto MT"/>
          <w:color w:val="000000" w:themeColor="text1"/>
          <w:sz w:val="16"/>
          <w:szCs w:val="16"/>
        </w:rPr>
        <w:t>____________________________________</w:t>
      </w:r>
    </w:p>
    <w:p w:rsidR="00DD3A8E" w:rsidRPr="00941856" w:rsidRDefault="00DD3A8E" w:rsidP="00DD3A8E">
      <w:pPr>
        <w:spacing w:line="360" w:lineRule="auto"/>
        <w:jc w:val="right"/>
        <w:rPr>
          <w:rFonts w:ascii="Calisto MT" w:hAnsi="Calisto MT"/>
          <w:color w:val="000000" w:themeColor="text1"/>
          <w:sz w:val="16"/>
          <w:szCs w:val="16"/>
        </w:rPr>
      </w:pPr>
    </w:p>
    <w:p w:rsidR="00DD3A8E" w:rsidRPr="00941856" w:rsidRDefault="00DD3A8E" w:rsidP="00DD3A8E">
      <w:pPr>
        <w:spacing w:line="360" w:lineRule="auto"/>
        <w:jc w:val="center"/>
        <w:rPr>
          <w:rFonts w:ascii="Calisto MT" w:hAnsi="Calisto MT"/>
          <w:b/>
          <w:color w:val="000000" w:themeColor="text1"/>
          <w:sz w:val="24"/>
          <w:szCs w:val="24"/>
        </w:rPr>
      </w:pPr>
      <w:r w:rsidRPr="00941856">
        <w:rPr>
          <w:rFonts w:ascii="Calisto MT" w:hAnsi="Calisto MT"/>
          <w:b/>
          <w:color w:val="000000" w:themeColor="text1"/>
          <w:sz w:val="24"/>
          <w:szCs w:val="24"/>
        </w:rPr>
        <w:t xml:space="preserve">Le Directeur Général </w:t>
      </w:r>
    </w:p>
    <w:p w:rsidR="00DD3A8E" w:rsidRPr="00941856" w:rsidRDefault="00DD3A8E" w:rsidP="00DD3A8E">
      <w:pPr>
        <w:spacing w:after="240"/>
        <w:jc w:val="center"/>
        <w:rPr>
          <w:rFonts w:ascii="Rockwell" w:hAnsi="Rockwell" w:cs="Arial"/>
          <w:b/>
          <w:color w:val="000000" w:themeColor="text1"/>
          <w:sz w:val="24"/>
          <w:szCs w:val="24"/>
          <w:u w:val="single"/>
        </w:rPr>
      </w:pPr>
      <w:r w:rsidRPr="00941856">
        <w:rPr>
          <w:rFonts w:ascii="Calisto MT" w:hAnsi="Calisto MT"/>
          <w:i/>
          <w:color w:val="000000" w:themeColor="text1"/>
          <w:sz w:val="24"/>
          <w:szCs w:val="24"/>
        </w:rPr>
        <w:t>[Signature, nom et cachet]</w:t>
      </w:r>
    </w:p>
    <w:p w:rsidR="00DD3A8E" w:rsidRPr="00941856" w:rsidRDefault="00DD3A8E">
      <w:pPr>
        <w:rPr>
          <w:rFonts w:ascii="Rockwell" w:hAnsi="Rockwell" w:cs="Arial"/>
          <w:b/>
          <w:color w:val="000000" w:themeColor="text1"/>
          <w:sz w:val="24"/>
          <w:szCs w:val="24"/>
          <w:u w:val="single"/>
        </w:rPr>
      </w:pPr>
      <w:r w:rsidRPr="00941856">
        <w:rPr>
          <w:rFonts w:ascii="Rockwell" w:hAnsi="Rockwell" w:cs="Arial"/>
          <w:b/>
          <w:color w:val="000000" w:themeColor="text1"/>
          <w:sz w:val="24"/>
          <w:szCs w:val="24"/>
          <w:u w:val="single"/>
        </w:rPr>
        <w:br w:type="page"/>
      </w:r>
    </w:p>
    <w:p w:rsidR="00E629BF" w:rsidRPr="00941856" w:rsidRDefault="00E629BF" w:rsidP="00E629BF">
      <w:pPr>
        <w:spacing w:after="240"/>
        <w:jc w:val="center"/>
        <w:rPr>
          <w:rFonts w:ascii="Dutch801 Rm BT" w:hAnsi="Dutch801 Rm BT" w:cs="Arial"/>
          <w:b/>
          <w:color w:val="000000" w:themeColor="text1"/>
          <w:sz w:val="26"/>
          <w:szCs w:val="26"/>
        </w:rPr>
      </w:pPr>
      <w:r w:rsidRPr="00941856">
        <w:rPr>
          <w:rFonts w:ascii="Dutch801 Rm BT" w:hAnsi="Dutch801 Rm BT" w:cs="Arial"/>
          <w:b/>
          <w:color w:val="000000" w:themeColor="text1"/>
          <w:sz w:val="26"/>
          <w:szCs w:val="26"/>
          <w:u w:val="single"/>
        </w:rPr>
        <w:lastRenderedPageBreak/>
        <w:t xml:space="preserve">ANNEXE </w:t>
      </w:r>
      <w:r w:rsidR="00DD3A8E" w:rsidRPr="00941856">
        <w:rPr>
          <w:rFonts w:ascii="Dutch801 Rm BT" w:hAnsi="Dutch801 Rm BT" w:cs="Arial"/>
          <w:b/>
          <w:color w:val="000000" w:themeColor="text1"/>
          <w:sz w:val="26"/>
          <w:szCs w:val="26"/>
          <w:u w:val="single"/>
        </w:rPr>
        <w:t>2</w:t>
      </w:r>
      <w:r w:rsidRPr="00941856">
        <w:rPr>
          <w:rFonts w:ascii="Dutch801 Rm BT" w:hAnsi="Dutch801 Rm BT" w:cs="Arial"/>
          <w:b/>
          <w:color w:val="000000" w:themeColor="text1"/>
          <w:sz w:val="26"/>
          <w:szCs w:val="26"/>
        </w:rPr>
        <w:t> : MOD</w:t>
      </w:r>
      <w:r w:rsidR="00075038" w:rsidRPr="00941856">
        <w:rPr>
          <w:rFonts w:ascii="Cambria" w:hAnsi="Cambria" w:cs="Arial"/>
          <w:b/>
          <w:color w:val="000000" w:themeColor="text1"/>
          <w:sz w:val="26"/>
          <w:szCs w:val="26"/>
        </w:rPr>
        <w:t>È</w:t>
      </w:r>
      <w:r w:rsidRPr="00941856">
        <w:rPr>
          <w:rFonts w:ascii="Dutch801 Rm BT" w:hAnsi="Dutch801 Rm BT" w:cs="Arial"/>
          <w:b/>
          <w:color w:val="000000" w:themeColor="text1"/>
          <w:sz w:val="26"/>
          <w:szCs w:val="26"/>
        </w:rPr>
        <w:t>LE DE SOUMISSION</w:t>
      </w:r>
    </w:p>
    <w:p w:rsidR="00E629BF" w:rsidRPr="00941856" w:rsidRDefault="00E629BF" w:rsidP="00E629BF">
      <w:pPr>
        <w:widowControl w:val="0"/>
        <w:autoSpaceDE w:val="0"/>
        <w:autoSpaceDN w:val="0"/>
        <w:adjustRightInd w:val="0"/>
        <w:spacing w:after="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Je, soussigné….............................……......................………</w:t>
      </w:r>
      <w:r w:rsidRPr="00941856">
        <w:rPr>
          <w:rFonts w:ascii="Calisto MT" w:hAnsi="Calisto MT"/>
          <w:color w:val="000000" w:themeColor="text1"/>
          <w:spacing w:val="-2"/>
          <w:sz w:val="24"/>
          <w:szCs w:val="24"/>
        </w:rPr>
        <w:t>…</w:t>
      </w:r>
      <w:r w:rsidR="00667D9D" w:rsidRPr="00941856">
        <w:rPr>
          <w:rFonts w:ascii="Calisto MT" w:hAnsi="Calisto MT"/>
          <w:i/>
          <w:iCs/>
          <w:color w:val="000000" w:themeColor="text1"/>
          <w:sz w:val="24"/>
          <w:szCs w:val="24"/>
        </w:rPr>
        <w:t>[I</w:t>
      </w:r>
      <w:r w:rsidRPr="00941856">
        <w:rPr>
          <w:rFonts w:ascii="Calisto MT" w:hAnsi="Calisto MT"/>
          <w:i/>
          <w:iCs/>
          <w:color w:val="000000" w:themeColor="text1"/>
          <w:sz w:val="24"/>
          <w:szCs w:val="24"/>
        </w:rPr>
        <w:t>ndiquer le nom et la qualité du signataire]</w:t>
      </w:r>
    </w:p>
    <w:p w:rsidR="00E629BF" w:rsidRPr="00941856" w:rsidRDefault="00E629BF" w:rsidP="00E629BF">
      <w:pPr>
        <w:widowControl w:val="0"/>
        <w:autoSpaceDE w:val="0"/>
        <w:autoSpaceDN w:val="0"/>
        <w:adjustRightInd w:val="0"/>
        <w:spacing w:after="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Représentant l’entreprise………......</w:t>
      </w:r>
      <w:r w:rsidR="0043337F">
        <w:rPr>
          <w:rFonts w:ascii="Calisto MT" w:hAnsi="Calisto MT"/>
          <w:color w:val="000000" w:themeColor="text1"/>
          <w:sz w:val="24"/>
          <w:szCs w:val="24"/>
        </w:rPr>
        <w:t>.........</w:t>
      </w:r>
      <w:r w:rsidRPr="00941856">
        <w:rPr>
          <w:rFonts w:ascii="Calisto MT" w:hAnsi="Calisto MT"/>
          <w:color w:val="000000" w:themeColor="text1"/>
          <w:sz w:val="24"/>
          <w:szCs w:val="24"/>
        </w:rPr>
        <w:t>.....</w:t>
      </w:r>
      <w:r w:rsidR="00667D9D" w:rsidRPr="00941856">
        <w:rPr>
          <w:rFonts w:ascii="Calisto MT" w:hAnsi="Calisto MT"/>
          <w:color w:val="000000" w:themeColor="text1"/>
          <w:sz w:val="24"/>
          <w:szCs w:val="24"/>
        </w:rPr>
        <w:t>...............................................................</w:t>
      </w:r>
      <w:r w:rsidRPr="00941856">
        <w:rPr>
          <w:rFonts w:ascii="Calisto MT" w:hAnsi="Calisto MT"/>
          <w:color w:val="000000" w:themeColor="text1"/>
          <w:sz w:val="24"/>
          <w:szCs w:val="24"/>
        </w:rPr>
        <w:t>.</w:t>
      </w:r>
      <w:r w:rsidR="00667D9D" w:rsidRPr="00941856">
        <w:rPr>
          <w:rFonts w:ascii="Calisto MT" w:hAnsi="Calisto MT"/>
          <w:color w:val="000000" w:themeColor="text1"/>
          <w:sz w:val="24"/>
          <w:szCs w:val="24"/>
        </w:rPr>
        <w:t>....</w:t>
      </w:r>
      <w:r w:rsidRPr="00941856">
        <w:rPr>
          <w:rFonts w:ascii="Calisto MT" w:hAnsi="Calisto MT"/>
          <w:color w:val="000000" w:themeColor="text1"/>
          <w:sz w:val="24"/>
          <w:szCs w:val="24"/>
        </w:rPr>
        <w:t>.…..… dont le siège social est à…….…....</w:t>
      </w:r>
      <w:r w:rsidR="00667D9D" w:rsidRPr="00941856">
        <w:rPr>
          <w:rFonts w:ascii="Calisto MT" w:hAnsi="Calisto MT"/>
          <w:color w:val="000000" w:themeColor="text1"/>
          <w:sz w:val="24"/>
          <w:szCs w:val="24"/>
        </w:rPr>
        <w:t>.........................................................,</w:t>
      </w:r>
      <w:r w:rsidRPr="00941856">
        <w:rPr>
          <w:rFonts w:ascii="Calisto MT" w:hAnsi="Calisto MT"/>
          <w:color w:val="000000" w:themeColor="text1"/>
          <w:sz w:val="24"/>
          <w:szCs w:val="24"/>
        </w:rPr>
        <w:t>inscrite au registre du commerce d</w:t>
      </w:r>
      <w:r w:rsidR="00667D9D" w:rsidRPr="00941856">
        <w:rPr>
          <w:rFonts w:ascii="Calisto MT" w:hAnsi="Calisto MT"/>
          <w:color w:val="000000" w:themeColor="text1"/>
          <w:sz w:val="24"/>
          <w:szCs w:val="24"/>
        </w:rPr>
        <w:t>e………...............……………………...........s</w:t>
      </w:r>
      <w:r w:rsidRPr="00941856">
        <w:rPr>
          <w:rFonts w:ascii="Calisto MT" w:hAnsi="Calisto MT"/>
          <w:color w:val="000000" w:themeColor="text1"/>
          <w:sz w:val="24"/>
          <w:szCs w:val="24"/>
        </w:rPr>
        <w:t>ous le n°………………....</w:t>
      </w:r>
      <w:r w:rsidR="00667D9D" w:rsidRPr="00941856">
        <w:rPr>
          <w:rFonts w:ascii="Calisto MT" w:hAnsi="Calisto MT"/>
          <w:color w:val="000000" w:themeColor="text1"/>
          <w:sz w:val="24"/>
          <w:szCs w:val="24"/>
        </w:rPr>
        <w:t>...................</w:t>
      </w:r>
    </w:p>
    <w:p w:rsidR="00E629BF" w:rsidRPr="00941856" w:rsidRDefault="00E629BF" w:rsidP="00E629BF">
      <w:pPr>
        <w:widowControl w:val="0"/>
        <w:autoSpaceDE w:val="0"/>
        <w:autoSpaceDN w:val="0"/>
        <w:adjustRightInd w:val="0"/>
        <w:spacing w:after="0" w:line="276" w:lineRule="auto"/>
        <w:jc w:val="both"/>
        <w:rPr>
          <w:rFonts w:ascii="Calisto MT" w:hAnsi="Calisto MT"/>
          <w:color w:val="000000" w:themeColor="text1"/>
          <w:sz w:val="24"/>
          <w:szCs w:val="24"/>
        </w:rPr>
      </w:pPr>
    </w:p>
    <w:p w:rsidR="00E629BF" w:rsidRPr="00941856" w:rsidRDefault="00E629BF" w:rsidP="00E629BF">
      <w:pPr>
        <w:widowControl w:val="0"/>
        <w:autoSpaceDE w:val="0"/>
        <w:autoSpaceDN w:val="0"/>
        <w:adjustRightInd w:val="0"/>
        <w:spacing w:after="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 xml:space="preserve">Après avoir pris connaissance de toutes les pièces figurant ou mentionnées au dossier d'Appel d’Offres y compris l’(es)additif(s), </w:t>
      </w:r>
      <w:r w:rsidRPr="00941856">
        <w:rPr>
          <w:rFonts w:ascii="Calisto MT" w:hAnsi="Calisto MT"/>
          <w:i/>
          <w:iCs/>
          <w:color w:val="000000" w:themeColor="text1"/>
          <w:sz w:val="24"/>
          <w:szCs w:val="24"/>
        </w:rPr>
        <w:t>[rappeler le numéro et l’objet de l’Appel d’Offres]:</w:t>
      </w:r>
    </w:p>
    <w:p w:rsidR="00E629BF" w:rsidRPr="00941856" w:rsidRDefault="00E629BF" w:rsidP="00E629BF">
      <w:pPr>
        <w:widowControl w:val="0"/>
        <w:autoSpaceDE w:val="0"/>
        <w:autoSpaceDN w:val="0"/>
        <w:adjustRightInd w:val="0"/>
        <w:spacing w:after="0" w:line="276" w:lineRule="auto"/>
        <w:jc w:val="both"/>
        <w:rPr>
          <w:rFonts w:ascii="Calisto MT" w:hAnsi="Calisto MT"/>
          <w:color w:val="000000" w:themeColor="text1"/>
          <w:sz w:val="24"/>
          <w:szCs w:val="24"/>
        </w:rPr>
      </w:pPr>
    </w:p>
    <w:p w:rsidR="00667D9D" w:rsidRPr="00941856" w:rsidRDefault="00E629BF" w:rsidP="006C70C2">
      <w:pPr>
        <w:pStyle w:val="Paragraphedeliste"/>
        <w:widowControl w:val="0"/>
        <w:numPr>
          <w:ilvl w:val="0"/>
          <w:numId w:val="30"/>
        </w:numPr>
        <w:autoSpaceDE w:val="0"/>
        <w:autoSpaceDN w:val="0"/>
        <w:adjustRightInd w:val="0"/>
        <w:spacing w:after="120"/>
        <w:ind w:left="714" w:hanging="357"/>
        <w:contextualSpacing w:val="0"/>
        <w:jc w:val="both"/>
        <w:rPr>
          <w:rFonts w:ascii="Calisto MT" w:hAnsi="Calisto MT"/>
          <w:color w:val="000000" w:themeColor="text1"/>
          <w:sz w:val="24"/>
          <w:szCs w:val="24"/>
        </w:rPr>
      </w:pPr>
      <w:r w:rsidRPr="00941856">
        <w:rPr>
          <w:rFonts w:ascii="Calisto MT" w:hAnsi="Calisto MT"/>
          <w:color w:val="000000" w:themeColor="text1"/>
          <w:sz w:val="24"/>
          <w:szCs w:val="24"/>
        </w:rPr>
        <w:t xml:space="preserve">Après m'être personnellement rendu compte de la situation des lieux et avoir apprécié à mon </w:t>
      </w:r>
      <w:r w:rsidR="00C35A2F" w:rsidRPr="00941856">
        <w:rPr>
          <w:rFonts w:ascii="Calisto MT" w:hAnsi="Calisto MT"/>
          <w:color w:val="000000" w:themeColor="text1"/>
          <w:sz w:val="24"/>
          <w:szCs w:val="24"/>
        </w:rPr>
        <w:t>point de</w:t>
      </w:r>
      <w:r w:rsidRPr="00941856">
        <w:rPr>
          <w:rFonts w:ascii="Calisto MT" w:hAnsi="Calisto MT"/>
          <w:color w:val="000000" w:themeColor="text1"/>
          <w:sz w:val="24"/>
          <w:szCs w:val="24"/>
        </w:rPr>
        <w:t xml:space="preserve"> vue et sous ma responsabilité, la nature et la difficulté des travaux à effectuer</w:t>
      </w:r>
      <w:r w:rsidR="00667D9D" w:rsidRPr="00941856">
        <w:rPr>
          <w:rFonts w:ascii="Calisto MT" w:hAnsi="Calisto MT"/>
          <w:color w:val="000000" w:themeColor="text1"/>
          <w:sz w:val="24"/>
          <w:szCs w:val="24"/>
        </w:rPr>
        <w:t> ;</w:t>
      </w:r>
    </w:p>
    <w:p w:rsidR="00667D9D" w:rsidRPr="00941856" w:rsidRDefault="00E629BF" w:rsidP="006C70C2">
      <w:pPr>
        <w:pStyle w:val="Paragraphedeliste"/>
        <w:widowControl w:val="0"/>
        <w:numPr>
          <w:ilvl w:val="0"/>
          <w:numId w:val="30"/>
        </w:numPr>
        <w:autoSpaceDE w:val="0"/>
        <w:autoSpaceDN w:val="0"/>
        <w:adjustRightInd w:val="0"/>
        <w:spacing w:after="120"/>
        <w:ind w:left="714" w:hanging="357"/>
        <w:contextualSpacing w:val="0"/>
        <w:jc w:val="both"/>
        <w:rPr>
          <w:rFonts w:ascii="Calisto MT" w:hAnsi="Calisto MT"/>
          <w:color w:val="000000" w:themeColor="text1"/>
          <w:sz w:val="24"/>
          <w:szCs w:val="24"/>
        </w:rPr>
      </w:pPr>
      <w:r w:rsidRPr="00941856">
        <w:rPr>
          <w:rFonts w:ascii="Calisto MT" w:hAnsi="Calisto MT"/>
          <w:color w:val="000000" w:themeColor="text1"/>
          <w:sz w:val="24"/>
          <w:szCs w:val="24"/>
        </w:rPr>
        <w:t xml:space="preserve">Remets, revêtus de ma signature, le bordereau des prix unitaires ainsi que le devis estimatif </w:t>
      </w:r>
      <w:r w:rsidR="00C35A2F" w:rsidRPr="00941856">
        <w:rPr>
          <w:rFonts w:ascii="Calisto MT" w:hAnsi="Calisto MT"/>
          <w:color w:val="000000" w:themeColor="text1"/>
          <w:sz w:val="24"/>
          <w:szCs w:val="24"/>
        </w:rPr>
        <w:t>établis conformément</w:t>
      </w:r>
      <w:r w:rsidRPr="00941856">
        <w:rPr>
          <w:rFonts w:ascii="Calisto MT" w:hAnsi="Calisto MT"/>
          <w:color w:val="000000" w:themeColor="text1"/>
          <w:sz w:val="24"/>
          <w:szCs w:val="24"/>
        </w:rPr>
        <w:t xml:space="preserve"> aux cadres figurant dans le dossier d'</w:t>
      </w:r>
      <w:r w:rsidR="00667D9D" w:rsidRPr="00941856">
        <w:rPr>
          <w:rFonts w:ascii="Calisto MT" w:hAnsi="Calisto MT"/>
          <w:color w:val="000000" w:themeColor="text1"/>
          <w:sz w:val="24"/>
          <w:szCs w:val="24"/>
        </w:rPr>
        <w:t>A</w:t>
      </w:r>
      <w:r w:rsidRPr="00941856">
        <w:rPr>
          <w:rFonts w:ascii="Calisto MT" w:hAnsi="Calisto MT"/>
          <w:color w:val="000000" w:themeColor="text1"/>
          <w:sz w:val="24"/>
          <w:szCs w:val="24"/>
        </w:rPr>
        <w:t>ppel d'</w:t>
      </w:r>
      <w:r w:rsidR="00667D9D" w:rsidRPr="00941856">
        <w:rPr>
          <w:rFonts w:ascii="Calisto MT" w:hAnsi="Calisto MT"/>
          <w:color w:val="000000" w:themeColor="text1"/>
          <w:sz w:val="24"/>
          <w:szCs w:val="24"/>
        </w:rPr>
        <w:t>O</w:t>
      </w:r>
      <w:r w:rsidRPr="00941856">
        <w:rPr>
          <w:rFonts w:ascii="Calisto MT" w:hAnsi="Calisto MT"/>
          <w:color w:val="000000" w:themeColor="text1"/>
          <w:sz w:val="24"/>
          <w:szCs w:val="24"/>
        </w:rPr>
        <w:t>ffres</w:t>
      </w:r>
      <w:r w:rsidR="00667D9D" w:rsidRPr="00941856">
        <w:rPr>
          <w:rFonts w:ascii="Calisto MT" w:hAnsi="Calisto MT"/>
          <w:color w:val="000000" w:themeColor="text1"/>
          <w:sz w:val="24"/>
          <w:szCs w:val="24"/>
        </w:rPr>
        <w:t> ;</w:t>
      </w:r>
    </w:p>
    <w:p w:rsidR="00667D9D" w:rsidRPr="00941856" w:rsidRDefault="00667D9D" w:rsidP="006C70C2">
      <w:pPr>
        <w:pStyle w:val="Paragraphedeliste"/>
        <w:widowControl w:val="0"/>
        <w:numPr>
          <w:ilvl w:val="0"/>
          <w:numId w:val="30"/>
        </w:numPr>
        <w:autoSpaceDE w:val="0"/>
        <w:autoSpaceDN w:val="0"/>
        <w:adjustRightInd w:val="0"/>
        <w:spacing w:after="120"/>
        <w:ind w:left="714" w:hanging="357"/>
        <w:contextualSpacing w:val="0"/>
        <w:jc w:val="both"/>
        <w:rPr>
          <w:rFonts w:ascii="Calisto MT" w:hAnsi="Calisto MT"/>
          <w:color w:val="000000" w:themeColor="text1"/>
          <w:sz w:val="24"/>
          <w:szCs w:val="24"/>
        </w:rPr>
      </w:pPr>
      <w:r w:rsidRPr="00941856">
        <w:rPr>
          <w:rFonts w:ascii="Calisto MT" w:hAnsi="Calisto MT"/>
          <w:color w:val="000000" w:themeColor="text1"/>
          <w:sz w:val="24"/>
          <w:szCs w:val="24"/>
        </w:rPr>
        <w:t>Déclar</w:t>
      </w:r>
      <w:r w:rsidR="00E629BF" w:rsidRPr="00941856">
        <w:rPr>
          <w:rFonts w:ascii="Calisto MT" w:hAnsi="Calisto MT"/>
          <w:color w:val="000000" w:themeColor="text1"/>
          <w:sz w:val="24"/>
          <w:szCs w:val="24"/>
        </w:rPr>
        <w:t xml:space="preserve">e </w:t>
      </w:r>
      <w:r w:rsidRPr="00941856">
        <w:rPr>
          <w:rFonts w:ascii="Calisto MT" w:hAnsi="Calisto MT"/>
          <w:color w:val="000000" w:themeColor="text1"/>
          <w:sz w:val="24"/>
          <w:szCs w:val="24"/>
        </w:rPr>
        <w:t xml:space="preserve">me </w:t>
      </w:r>
      <w:r w:rsidR="00E629BF" w:rsidRPr="00941856">
        <w:rPr>
          <w:rFonts w:ascii="Calisto MT" w:hAnsi="Calisto MT"/>
          <w:color w:val="000000" w:themeColor="text1"/>
          <w:sz w:val="24"/>
          <w:szCs w:val="24"/>
        </w:rPr>
        <w:t>soumet</w:t>
      </w:r>
      <w:r w:rsidRPr="00941856">
        <w:rPr>
          <w:rFonts w:ascii="Calisto MT" w:hAnsi="Calisto MT"/>
          <w:color w:val="000000" w:themeColor="text1"/>
          <w:sz w:val="24"/>
          <w:szCs w:val="24"/>
        </w:rPr>
        <w:t>tre</w:t>
      </w:r>
      <w:r w:rsidR="00E629BF" w:rsidRPr="00941856">
        <w:rPr>
          <w:rFonts w:ascii="Calisto MT" w:hAnsi="Calisto MT"/>
          <w:color w:val="000000" w:themeColor="text1"/>
          <w:sz w:val="24"/>
          <w:szCs w:val="24"/>
        </w:rPr>
        <w:t xml:space="preserve"> et m'engage à exécuter les travaux conformément au dossier d'Appel d'Offres, moyennant les prix que j'ai établi moi-même pour chaque nature d'ouvrage, lesquels prix font ressortir le montant de l'offre à...................................</w:t>
      </w:r>
      <w:r w:rsidR="004D3120" w:rsidRPr="00941856">
        <w:rPr>
          <w:rFonts w:ascii="Calisto MT" w:hAnsi="Calisto MT"/>
          <w:color w:val="000000" w:themeColor="text1"/>
          <w:sz w:val="24"/>
          <w:szCs w:val="24"/>
        </w:rPr>
        <w:t>......</w:t>
      </w:r>
      <w:r w:rsidR="00E629BF" w:rsidRPr="00941856">
        <w:rPr>
          <w:rFonts w:ascii="Calisto MT" w:hAnsi="Calisto MT"/>
          <w:color w:val="000000" w:themeColor="text1"/>
          <w:sz w:val="24"/>
          <w:szCs w:val="24"/>
        </w:rPr>
        <w:t xml:space="preserve">............... </w:t>
      </w:r>
      <w:r w:rsidR="00E629BF" w:rsidRPr="00941856">
        <w:rPr>
          <w:rFonts w:ascii="Calisto MT" w:hAnsi="Calisto MT"/>
          <w:i/>
          <w:iCs/>
          <w:color w:val="000000" w:themeColor="text1"/>
          <w:sz w:val="24"/>
          <w:szCs w:val="24"/>
        </w:rPr>
        <w:t>[en chiffres et en lettres]</w:t>
      </w:r>
      <w:r w:rsidR="008E24FC" w:rsidRPr="00941856">
        <w:rPr>
          <w:rFonts w:ascii="Calisto MT" w:hAnsi="Calisto MT"/>
          <w:color w:val="000000" w:themeColor="text1"/>
          <w:sz w:val="24"/>
          <w:szCs w:val="24"/>
        </w:rPr>
        <w:t xml:space="preserve">francs </w:t>
      </w:r>
      <w:r w:rsidR="008E24FC" w:rsidRPr="00941856">
        <w:rPr>
          <w:rFonts w:ascii="Calisto MT" w:hAnsi="Calisto MT"/>
          <w:b/>
          <w:color w:val="000000" w:themeColor="text1"/>
          <w:sz w:val="24"/>
          <w:szCs w:val="24"/>
        </w:rPr>
        <w:t>CFA</w:t>
      </w:r>
      <w:r w:rsidR="008E24FC" w:rsidRPr="00941856">
        <w:rPr>
          <w:rFonts w:ascii="Calisto MT" w:hAnsi="Calisto MT"/>
          <w:color w:val="000000" w:themeColor="text1"/>
          <w:sz w:val="24"/>
          <w:szCs w:val="24"/>
        </w:rPr>
        <w:t xml:space="preserve"> Hors </w:t>
      </w:r>
      <w:r w:rsidR="008E24FC" w:rsidRPr="00941856">
        <w:rPr>
          <w:rFonts w:ascii="Calisto MT" w:hAnsi="Calisto MT"/>
          <w:b/>
          <w:color w:val="000000" w:themeColor="text1"/>
          <w:sz w:val="24"/>
          <w:szCs w:val="24"/>
        </w:rPr>
        <w:t>TVA</w:t>
      </w:r>
      <w:r w:rsidR="008E24FC" w:rsidRPr="00941856">
        <w:rPr>
          <w:rFonts w:ascii="Calisto MT" w:hAnsi="Calisto MT"/>
          <w:color w:val="000000" w:themeColor="text1"/>
          <w:sz w:val="24"/>
          <w:szCs w:val="24"/>
        </w:rPr>
        <w:t>, et</w:t>
      </w:r>
      <w:r w:rsidR="00E629BF" w:rsidRPr="00941856">
        <w:rPr>
          <w:rFonts w:ascii="Calisto MT" w:hAnsi="Calisto MT"/>
          <w:color w:val="000000" w:themeColor="text1"/>
          <w:sz w:val="24"/>
          <w:szCs w:val="24"/>
        </w:rPr>
        <w:t xml:space="preserve"> à………..................................</w:t>
      </w:r>
      <w:r w:rsidRPr="00941856">
        <w:rPr>
          <w:rFonts w:ascii="Calisto MT" w:hAnsi="Calisto MT"/>
          <w:color w:val="000000" w:themeColor="text1"/>
          <w:sz w:val="24"/>
          <w:szCs w:val="24"/>
        </w:rPr>
        <w:t>..................... f</w:t>
      </w:r>
      <w:r w:rsidR="00E629BF" w:rsidRPr="00941856">
        <w:rPr>
          <w:rFonts w:ascii="Calisto MT" w:hAnsi="Calisto MT"/>
          <w:color w:val="000000" w:themeColor="text1"/>
          <w:sz w:val="24"/>
          <w:szCs w:val="24"/>
        </w:rPr>
        <w:t>rancs</w:t>
      </w:r>
      <w:r w:rsidR="00AC5E03">
        <w:rPr>
          <w:rFonts w:ascii="Calisto MT" w:hAnsi="Calisto MT"/>
          <w:color w:val="000000" w:themeColor="text1"/>
          <w:sz w:val="24"/>
          <w:szCs w:val="24"/>
        </w:rPr>
        <w:t xml:space="preserve"> </w:t>
      </w:r>
      <w:r w:rsidR="008E24FC" w:rsidRPr="00941856">
        <w:rPr>
          <w:rFonts w:ascii="Calisto MT" w:hAnsi="Calisto MT"/>
          <w:b/>
          <w:color w:val="000000" w:themeColor="text1"/>
          <w:sz w:val="24"/>
          <w:szCs w:val="24"/>
        </w:rPr>
        <w:t>CFA</w:t>
      </w:r>
      <w:r w:rsidR="008E24FC" w:rsidRPr="00941856">
        <w:rPr>
          <w:rFonts w:ascii="Calisto MT" w:hAnsi="Calisto MT"/>
          <w:color w:val="000000" w:themeColor="text1"/>
          <w:sz w:val="24"/>
          <w:szCs w:val="24"/>
        </w:rPr>
        <w:t xml:space="preserve"> Toutes Taxes Comprises </w:t>
      </w:r>
      <w:r w:rsidR="00E629BF" w:rsidRPr="00941856">
        <w:rPr>
          <w:rFonts w:ascii="Calisto MT" w:hAnsi="Calisto MT"/>
          <w:i/>
          <w:iCs/>
          <w:color w:val="000000" w:themeColor="text1"/>
          <w:sz w:val="24"/>
          <w:szCs w:val="24"/>
        </w:rPr>
        <w:t>[en chiffres et en lettres]</w:t>
      </w:r>
      <w:r w:rsidRPr="00941856">
        <w:rPr>
          <w:rFonts w:ascii="Calisto MT" w:hAnsi="Calisto MT"/>
          <w:i/>
          <w:iCs/>
          <w:color w:val="000000" w:themeColor="text1"/>
          <w:sz w:val="24"/>
          <w:szCs w:val="24"/>
        </w:rPr>
        <w:t> ;</w:t>
      </w:r>
    </w:p>
    <w:p w:rsidR="00667D9D" w:rsidRPr="00941856" w:rsidRDefault="00E629BF" w:rsidP="006C70C2">
      <w:pPr>
        <w:pStyle w:val="Paragraphedeliste"/>
        <w:widowControl w:val="0"/>
        <w:numPr>
          <w:ilvl w:val="0"/>
          <w:numId w:val="30"/>
        </w:numPr>
        <w:autoSpaceDE w:val="0"/>
        <w:autoSpaceDN w:val="0"/>
        <w:adjustRightInd w:val="0"/>
        <w:spacing w:after="120"/>
        <w:ind w:left="714" w:hanging="357"/>
        <w:contextualSpacing w:val="0"/>
        <w:jc w:val="both"/>
        <w:rPr>
          <w:rFonts w:ascii="Calisto MT" w:hAnsi="Calisto MT"/>
          <w:color w:val="000000" w:themeColor="text1"/>
          <w:sz w:val="24"/>
          <w:szCs w:val="24"/>
        </w:rPr>
      </w:pPr>
      <w:r w:rsidRPr="00941856">
        <w:rPr>
          <w:rFonts w:ascii="Calisto MT" w:hAnsi="Calisto MT"/>
          <w:color w:val="000000" w:themeColor="text1"/>
          <w:sz w:val="24"/>
          <w:szCs w:val="24"/>
        </w:rPr>
        <w:t>M'engage à exécuter les travaux dans un délai de………............. mois</w:t>
      </w:r>
      <w:r w:rsidR="00667D9D" w:rsidRPr="00941856">
        <w:rPr>
          <w:rFonts w:ascii="Calisto MT" w:hAnsi="Calisto MT"/>
          <w:color w:val="000000" w:themeColor="text1"/>
          <w:sz w:val="24"/>
          <w:szCs w:val="24"/>
        </w:rPr>
        <w:t> ;</w:t>
      </w:r>
    </w:p>
    <w:p w:rsidR="00E629BF" w:rsidRPr="00941856" w:rsidRDefault="00E629BF" w:rsidP="006C70C2">
      <w:pPr>
        <w:pStyle w:val="Paragraphedeliste"/>
        <w:widowControl w:val="0"/>
        <w:numPr>
          <w:ilvl w:val="0"/>
          <w:numId w:val="30"/>
        </w:numPr>
        <w:autoSpaceDE w:val="0"/>
        <w:autoSpaceDN w:val="0"/>
        <w:adjustRightInd w:val="0"/>
        <w:spacing w:after="120"/>
        <w:ind w:left="714" w:hanging="357"/>
        <w:contextualSpacing w:val="0"/>
        <w:jc w:val="both"/>
        <w:rPr>
          <w:rFonts w:ascii="Calisto MT" w:hAnsi="Calisto MT"/>
          <w:color w:val="000000" w:themeColor="text1"/>
          <w:sz w:val="24"/>
          <w:szCs w:val="24"/>
        </w:rPr>
      </w:pPr>
      <w:r w:rsidRPr="00941856">
        <w:rPr>
          <w:rFonts w:ascii="Calisto MT" w:hAnsi="Calisto MT"/>
          <w:color w:val="000000" w:themeColor="text1"/>
          <w:sz w:val="24"/>
          <w:szCs w:val="24"/>
        </w:rPr>
        <w:t xml:space="preserve">M’engage en outre à maintenir mon offre dans le délai </w:t>
      </w:r>
      <w:r w:rsidRPr="00941856">
        <w:rPr>
          <w:rFonts w:ascii="Calisto MT" w:hAnsi="Calisto MT"/>
          <w:b/>
          <w:color w:val="000000" w:themeColor="text1"/>
          <w:sz w:val="24"/>
          <w:szCs w:val="24"/>
        </w:rPr>
        <w:t xml:space="preserve">90 jours </w:t>
      </w:r>
      <w:r w:rsidRPr="00941856">
        <w:rPr>
          <w:rFonts w:ascii="Calisto MT" w:hAnsi="Calisto MT"/>
          <w:color w:val="000000" w:themeColor="text1"/>
          <w:sz w:val="24"/>
          <w:szCs w:val="24"/>
        </w:rPr>
        <w:t>à compter de la date limite de remise des offres.</w:t>
      </w:r>
    </w:p>
    <w:p w:rsidR="00E629BF" w:rsidRPr="00941856" w:rsidRDefault="00E629BF" w:rsidP="00667D9D">
      <w:pPr>
        <w:widowControl w:val="0"/>
        <w:autoSpaceDE w:val="0"/>
        <w:autoSpaceDN w:val="0"/>
        <w:adjustRightInd w:val="0"/>
        <w:spacing w:after="8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Les rabais et les modalités d’application des dits rabais sont les suivants :</w:t>
      </w:r>
    </w:p>
    <w:p w:rsidR="00667D9D" w:rsidRPr="00941856" w:rsidRDefault="00667D9D" w:rsidP="006C70C2">
      <w:pPr>
        <w:pStyle w:val="Paragraphedeliste"/>
        <w:widowControl w:val="0"/>
        <w:numPr>
          <w:ilvl w:val="0"/>
          <w:numId w:val="31"/>
        </w:numPr>
        <w:autoSpaceDE w:val="0"/>
        <w:autoSpaceDN w:val="0"/>
        <w:adjustRightInd w:val="0"/>
        <w:spacing w:after="0"/>
        <w:jc w:val="both"/>
        <w:rPr>
          <w:rFonts w:ascii="Calisto MT" w:hAnsi="Calisto MT"/>
          <w:color w:val="000000" w:themeColor="text1"/>
          <w:sz w:val="24"/>
          <w:szCs w:val="24"/>
        </w:rPr>
      </w:pPr>
      <w:r w:rsidRPr="00941856">
        <w:rPr>
          <w:rFonts w:ascii="Calisto MT" w:hAnsi="Calisto MT"/>
          <w:color w:val="000000" w:themeColor="text1"/>
          <w:sz w:val="24"/>
          <w:szCs w:val="24"/>
        </w:rPr>
        <w:t>……………………………………………………………….</w:t>
      </w:r>
    </w:p>
    <w:p w:rsidR="00667D9D" w:rsidRPr="00941856" w:rsidRDefault="00667D9D" w:rsidP="006C70C2">
      <w:pPr>
        <w:pStyle w:val="Paragraphedeliste"/>
        <w:widowControl w:val="0"/>
        <w:numPr>
          <w:ilvl w:val="0"/>
          <w:numId w:val="31"/>
        </w:numPr>
        <w:autoSpaceDE w:val="0"/>
        <w:autoSpaceDN w:val="0"/>
        <w:adjustRightInd w:val="0"/>
        <w:spacing w:after="120"/>
        <w:ind w:left="714" w:hanging="357"/>
        <w:contextualSpacing w:val="0"/>
        <w:jc w:val="both"/>
        <w:rPr>
          <w:rFonts w:ascii="Calisto MT" w:hAnsi="Calisto MT"/>
          <w:color w:val="000000" w:themeColor="text1"/>
          <w:sz w:val="24"/>
          <w:szCs w:val="24"/>
        </w:rPr>
      </w:pPr>
      <w:r w:rsidRPr="00941856">
        <w:rPr>
          <w:rFonts w:ascii="Calisto MT" w:hAnsi="Calisto MT"/>
          <w:color w:val="000000" w:themeColor="text1"/>
          <w:sz w:val="24"/>
          <w:szCs w:val="24"/>
        </w:rPr>
        <w:t>……………………………………………………………….</w:t>
      </w:r>
    </w:p>
    <w:p w:rsidR="00E629BF" w:rsidRPr="00941856" w:rsidRDefault="00E629BF" w:rsidP="00E629BF">
      <w:pPr>
        <w:widowControl w:val="0"/>
        <w:autoSpaceDE w:val="0"/>
        <w:autoSpaceDN w:val="0"/>
        <w:adjustRightInd w:val="0"/>
        <w:spacing w:after="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 xml:space="preserve">Le </w:t>
      </w:r>
      <w:r w:rsidRPr="00941856">
        <w:rPr>
          <w:rFonts w:ascii="Calisto MT" w:hAnsi="Calisto MT"/>
          <w:b/>
          <w:color w:val="000000" w:themeColor="text1"/>
          <w:sz w:val="24"/>
          <w:szCs w:val="24"/>
        </w:rPr>
        <w:t>Maître d’Ouvrage</w:t>
      </w:r>
      <w:r w:rsidRPr="00941856">
        <w:rPr>
          <w:rFonts w:ascii="Calisto MT" w:hAnsi="Calisto MT"/>
          <w:color w:val="000000" w:themeColor="text1"/>
          <w:sz w:val="24"/>
          <w:szCs w:val="24"/>
        </w:rPr>
        <w:t xml:space="preserve"> se libérera des sommes dues par lui au titre du présent marché en faisant donner crédit au compte</w:t>
      </w:r>
      <w:r w:rsidR="00667D9D" w:rsidRPr="00941856">
        <w:rPr>
          <w:rFonts w:ascii="Calisto MT" w:hAnsi="Calisto MT"/>
          <w:color w:val="000000" w:themeColor="text1"/>
          <w:sz w:val="24"/>
          <w:szCs w:val="24"/>
        </w:rPr>
        <w:t xml:space="preserve"> n°………………........</w:t>
      </w:r>
      <w:r w:rsidR="00E55E35">
        <w:rPr>
          <w:rFonts w:ascii="Calisto MT" w:hAnsi="Calisto MT"/>
          <w:color w:val="000000" w:themeColor="text1"/>
          <w:sz w:val="24"/>
          <w:szCs w:val="24"/>
        </w:rPr>
        <w:t>........</w:t>
      </w:r>
      <w:r w:rsidR="00667D9D" w:rsidRPr="00941856">
        <w:rPr>
          <w:rFonts w:ascii="Calisto MT" w:hAnsi="Calisto MT"/>
          <w:color w:val="000000" w:themeColor="text1"/>
          <w:sz w:val="24"/>
          <w:szCs w:val="24"/>
        </w:rPr>
        <w:t>.</w:t>
      </w:r>
      <w:r w:rsidRPr="00941856">
        <w:rPr>
          <w:rFonts w:ascii="Calisto MT" w:hAnsi="Calisto MT"/>
          <w:color w:val="000000" w:themeColor="text1"/>
          <w:sz w:val="24"/>
          <w:szCs w:val="24"/>
        </w:rPr>
        <w:t>ouvert au nom de…</w:t>
      </w:r>
      <w:r w:rsidR="00D703D4" w:rsidRPr="00941856">
        <w:rPr>
          <w:rFonts w:ascii="Calisto MT" w:hAnsi="Calisto MT"/>
          <w:color w:val="000000" w:themeColor="text1"/>
          <w:sz w:val="24"/>
          <w:szCs w:val="24"/>
        </w:rPr>
        <w:t>……</w:t>
      </w:r>
      <w:r w:rsidR="00667D9D" w:rsidRPr="00941856">
        <w:rPr>
          <w:rFonts w:ascii="Calisto MT" w:hAnsi="Calisto MT"/>
          <w:color w:val="000000" w:themeColor="text1"/>
          <w:sz w:val="24"/>
          <w:szCs w:val="24"/>
        </w:rPr>
        <w:t>.....................</w:t>
      </w:r>
      <w:r w:rsidRPr="00941856">
        <w:rPr>
          <w:rFonts w:ascii="Calisto MT" w:hAnsi="Calisto MT"/>
          <w:color w:val="000000" w:themeColor="text1"/>
          <w:sz w:val="24"/>
          <w:szCs w:val="24"/>
        </w:rPr>
        <w:t xml:space="preserve">....auprès de la banque </w:t>
      </w:r>
      <w:r w:rsidR="00E55E35">
        <w:rPr>
          <w:rFonts w:ascii="Calisto MT" w:hAnsi="Calisto MT"/>
          <w:color w:val="000000" w:themeColor="text1"/>
          <w:sz w:val="24"/>
          <w:szCs w:val="24"/>
        </w:rPr>
        <w:t>………………….</w:t>
      </w:r>
      <w:r w:rsidR="00667D9D" w:rsidRPr="00941856">
        <w:rPr>
          <w:rFonts w:ascii="Calisto MT" w:hAnsi="Calisto MT"/>
          <w:color w:val="000000" w:themeColor="text1"/>
          <w:sz w:val="24"/>
          <w:szCs w:val="24"/>
        </w:rPr>
        <w:t>……...</w:t>
      </w:r>
      <w:r w:rsidRPr="00941856">
        <w:rPr>
          <w:rFonts w:ascii="Calisto MT" w:hAnsi="Calisto MT"/>
          <w:color w:val="000000" w:themeColor="text1"/>
          <w:sz w:val="24"/>
          <w:szCs w:val="24"/>
        </w:rPr>
        <w:t>…...............….. Agence de..................………………</w:t>
      </w:r>
    </w:p>
    <w:p w:rsidR="00E629BF" w:rsidRPr="00941856" w:rsidRDefault="00E629BF" w:rsidP="00E629BF">
      <w:pPr>
        <w:widowControl w:val="0"/>
        <w:autoSpaceDE w:val="0"/>
        <w:autoSpaceDN w:val="0"/>
        <w:adjustRightInd w:val="0"/>
        <w:spacing w:after="0" w:line="276" w:lineRule="auto"/>
        <w:jc w:val="both"/>
        <w:rPr>
          <w:rFonts w:ascii="Calisto MT" w:hAnsi="Calisto MT"/>
          <w:color w:val="000000" w:themeColor="text1"/>
          <w:sz w:val="24"/>
          <w:szCs w:val="24"/>
        </w:rPr>
      </w:pPr>
    </w:p>
    <w:p w:rsidR="00E629BF" w:rsidRPr="00941856" w:rsidRDefault="00E629BF" w:rsidP="00E629BF">
      <w:pPr>
        <w:widowControl w:val="0"/>
        <w:autoSpaceDE w:val="0"/>
        <w:autoSpaceDN w:val="0"/>
        <w:adjustRightInd w:val="0"/>
        <w:spacing w:after="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Avant signature du marché, la présente soumission acceptée par vous vaudra engagement entre nous.</w:t>
      </w:r>
    </w:p>
    <w:p w:rsidR="00E629BF" w:rsidRPr="00941856" w:rsidRDefault="00E629BF" w:rsidP="00E629BF">
      <w:pPr>
        <w:widowControl w:val="0"/>
        <w:autoSpaceDE w:val="0"/>
        <w:autoSpaceDN w:val="0"/>
        <w:adjustRightInd w:val="0"/>
        <w:spacing w:after="0" w:line="276" w:lineRule="auto"/>
        <w:jc w:val="both"/>
        <w:rPr>
          <w:rFonts w:ascii="Calisto MT" w:hAnsi="Calisto MT"/>
          <w:color w:val="000000" w:themeColor="text1"/>
          <w:sz w:val="24"/>
          <w:szCs w:val="24"/>
        </w:rPr>
      </w:pPr>
    </w:p>
    <w:p w:rsidR="00E629BF" w:rsidRPr="00941856" w:rsidRDefault="00E629BF" w:rsidP="00E629BF">
      <w:pPr>
        <w:widowControl w:val="0"/>
        <w:autoSpaceDE w:val="0"/>
        <w:autoSpaceDN w:val="0"/>
        <w:adjustRightInd w:val="0"/>
        <w:spacing w:after="0" w:line="276" w:lineRule="auto"/>
        <w:jc w:val="both"/>
        <w:rPr>
          <w:rFonts w:ascii="Calisto MT" w:hAnsi="Calisto MT"/>
          <w:i/>
          <w:iCs/>
          <w:color w:val="000000" w:themeColor="text1"/>
          <w:sz w:val="24"/>
          <w:szCs w:val="24"/>
        </w:rPr>
      </w:pPr>
      <w:r w:rsidRPr="00941856">
        <w:rPr>
          <w:rFonts w:ascii="Calisto MT" w:hAnsi="Calisto MT"/>
          <w:i/>
          <w:iCs/>
          <w:color w:val="000000" w:themeColor="text1"/>
          <w:sz w:val="24"/>
          <w:szCs w:val="24"/>
        </w:rPr>
        <w:t xml:space="preserve">                                                                  Fait</w:t>
      </w:r>
      <w:r w:rsidR="00075038" w:rsidRPr="00941856">
        <w:rPr>
          <w:rFonts w:ascii="Calisto MT" w:hAnsi="Calisto MT"/>
          <w:i/>
          <w:iCs/>
          <w:color w:val="000000" w:themeColor="text1"/>
          <w:sz w:val="24"/>
          <w:szCs w:val="24"/>
        </w:rPr>
        <w:t xml:space="preserve"> à _______________le_____________________</w:t>
      </w:r>
    </w:p>
    <w:p w:rsidR="00E629BF" w:rsidRPr="00941856" w:rsidRDefault="00E629BF" w:rsidP="00E629BF">
      <w:pPr>
        <w:widowControl w:val="0"/>
        <w:autoSpaceDE w:val="0"/>
        <w:autoSpaceDN w:val="0"/>
        <w:adjustRightInd w:val="0"/>
        <w:spacing w:after="0" w:line="276" w:lineRule="auto"/>
        <w:jc w:val="both"/>
        <w:rPr>
          <w:rFonts w:ascii="Calisto MT" w:hAnsi="Calisto MT"/>
          <w:color w:val="000000" w:themeColor="text1"/>
          <w:sz w:val="24"/>
          <w:szCs w:val="24"/>
        </w:rPr>
      </w:pPr>
    </w:p>
    <w:p w:rsidR="00E629BF" w:rsidRPr="00941856" w:rsidRDefault="00E629BF" w:rsidP="00667D9D">
      <w:pPr>
        <w:widowControl w:val="0"/>
        <w:autoSpaceDE w:val="0"/>
        <w:autoSpaceDN w:val="0"/>
        <w:adjustRightInd w:val="0"/>
        <w:spacing w:after="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Signature de……….......................……….</w:t>
      </w:r>
    </w:p>
    <w:p w:rsidR="00E629BF" w:rsidRPr="00941856" w:rsidRDefault="00E629BF" w:rsidP="00667D9D">
      <w:pPr>
        <w:widowControl w:val="0"/>
        <w:autoSpaceDE w:val="0"/>
        <w:autoSpaceDN w:val="0"/>
        <w:adjustRightInd w:val="0"/>
        <w:spacing w:after="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En qualité de……….............................</w:t>
      </w:r>
    </w:p>
    <w:p w:rsidR="00E629BF" w:rsidRPr="00941856" w:rsidRDefault="00E629BF" w:rsidP="00667D9D">
      <w:pPr>
        <w:widowControl w:val="0"/>
        <w:autoSpaceDE w:val="0"/>
        <w:autoSpaceDN w:val="0"/>
        <w:adjustRightInd w:val="0"/>
        <w:spacing w:after="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Dûment autorisé à signer les soumissions pour et au nom de………....................</w:t>
      </w:r>
    </w:p>
    <w:p w:rsidR="00E629BF" w:rsidRPr="00941856" w:rsidRDefault="00E629BF" w:rsidP="00667D9D">
      <w:pPr>
        <w:pStyle w:val="Corpsdetexte3"/>
        <w:spacing w:after="0" w:line="276" w:lineRule="auto"/>
        <w:rPr>
          <w:rFonts w:ascii="Calisto MT" w:hAnsi="Calisto MT"/>
          <w:color w:val="000000" w:themeColor="text1"/>
          <w:sz w:val="24"/>
          <w:szCs w:val="24"/>
        </w:rPr>
      </w:pPr>
      <w:r w:rsidRPr="00941856">
        <w:rPr>
          <w:rFonts w:ascii="Calisto MT" w:hAnsi="Calisto MT"/>
          <w:color w:val="000000" w:themeColor="text1"/>
          <w:sz w:val="24"/>
          <w:szCs w:val="24"/>
        </w:rPr>
        <w:t>La société (raison sociale ou dénomination, forme, nationalité et siège sociale)</w:t>
      </w:r>
    </w:p>
    <w:p w:rsidR="004D3120" w:rsidRPr="00941856" w:rsidRDefault="00E629BF" w:rsidP="00667D9D">
      <w:pPr>
        <w:spacing w:after="0" w:line="276" w:lineRule="auto"/>
        <w:rPr>
          <w:rFonts w:ascii="Calisto MT" w:hAnsi="Calisto MT"/>
          <w:i/>
          <w:color w:val="000000" w:themeColor="text1"/>
          <w:sz w:val="24"/>
          <w:szCs w:val="24"/>
        </w:rPr>
      </w:pPr>
      <w:r w:rsidRPr="00941856">
        <w:rPr>
          <w:rFonts w:ascii="Calisto MT" w:hAnsi="Calisto MT"/>
          <w:color w:val="000000" w:themeColor="text1"/>
          <w:sz w:val="24"/>
          <w:szCs w:val="24"/>
        </w:rPr>
        <w:t>« </w:t>
      </w:r>
      <w:r w:rsidR="00C35A2F" w:rsidRPr="00941856">
        <w:rPr>
          <w:rFonts w:ascii="Calisto MT" w:hAnsi="Calisto MT"/>
          <w:color w:val="000000" w:themeColor="text1"/>
          <w:sz w:val="24"/>
          <w:szCs w:val="24"/>
        </w:rPr>
        <w:t>Représentée</w:t>
      </w:r>
      <w:r w:rsidRPr="00941856">
        <w:rPr>
          <w:rFonts w:ascii="Calisto MT" w:hAnsi="Calisto MT"/>
          <w:color w:val="000000" w:themeColor="text1"/>
          <w:sz w:val="24"/>
          <w:szCs w:val="24"/>
        </w:rPr>
        <w:t xml:space="preserve"> par le soussigné ……………………………… » </w:t>
      </w:r>
      <w:r w:rsidR="00667D9D" w:rsidRPr="00941856">
        <w:rPr>
          <w:rFonts w:ascii="Calisto MT" w:hAnsi="Calisto MT"/>
          <w:i/>
          <w:color w:val="000000" w:themeColor="text1"/>
          <w:sz w:val="24"/>
          <w:szCs w:val="24"/>
        </w:rPr>
        <w:t>[</w:t>
      </w:r>
      <w:r w:rsidRPr="00941856">
        <w:rPr>
          <w:rFonts w:ascii="Calisto MT" w:hAnsi="Calisto MT"/>
          <w:i/>
          <w:color w:val="000000" w:themeColor="text1"/>
          <w:sz w:val="24"/>
          <w:szCs w:val="24"/>
        </w:rPr>
        <w:t>Nom, prénom et qualité</w:t>
      </w:r>
      <w:r w:rsidR="00667D9D" w:rsidRPr="00941856">
        <w:rPr>
          <w:rFonts w:ascii="Calisto MT" w:hAnsi="Calisto MT"/>
          <w:i/>
          <w:color w:val="000000" w:themeColor="text1"/>
          <w:sz w:val="24"/>
          <w:szCs w:val="24"/>
        </w:rPr>
        <w:t>]</w:t>
      </w:r>
    </w:p>
    <w:p w:rsidR="004D3120" w:rsidRPr="00941856" w:rsidRDefault="004D3120">
      <w:pPr>
        <w:rPr>
          <w:rFonts w:ascii="Calisto MT" w:hAnsi="Calisto MT"/>
          <w:i/>
          <w:color w:val="000000" w:themeColor="text1"/>
          <w:sz w:val="24"/>
          <w:szCs w:val="24"/>
        </w:rPr>
      </w:pPr>
      <w:r w:rsidRPr="00941856">
        <w:rPr>
          <w:rFonts w:ascii="Calisto MT" w:hAnsi="Calisto MT"/>
          <w:i/>
          <w:color w:val="000000" w:themeColor="text1"/>
          <w:sz w:val="24"/>
          <w:szCs w:val="24"/>
        </w:rPr>
        <w:br w:type="page"/>
      </w:r>
    </w:p>
    <w:p w:rsidR="00087791" w:rsidRPr="00941856" w:rsidRDefault="00087791" w:rsidP="00087791">
      <w:pPr>
        <w:spacing w:after="240" w:line="276" w:lineRule="auto"/>
        <w:jc w:val="center"/>
        <w:rPr>
          <w:rFonts w:ascii="Dutch801 Rm BT" w:hAnsi="Dutch801 Rm BT"/>
          <w:i/>
          <w:color w:val="000000" w:themeColor="text1"/>
          <w:sz w:val="26"/>
          <w:szCs w:val="26"/>
        </w:rPr>
      </w:pPr>
      <w:r w:rsidRPr="00941856">
        <w:rPr>
          <w:rFonts w:ascii="Dutch801 Rm BT" w:hAnsi="Dutch801 Rm BT" w:cs="Arial"/>
          <w:b/>
          <w:color w:val="000000" w:themeColor="text1"/>
          <w:sz w:val="26"/>
          <w:szCs w:val="26"/>
          <w:u w:val="single"/>
        </w:rPr>
        <w:lastRenderedPageBreak/>
        <w:t xml:space="preserve">ANNEXE </w:t>
      </w:r>
      <w:r w:rsidR="00DD3A8E" w:rsidRPr="00941856">
        <w:rPr>
          <w:rFonts w:ascii="Dutch801 Rm BT" w:hAnsi="Dutch801 Rm BT" w:cs="Arial"/>
          <w:b/>
          <w:color w:val="000000" w:themeColor="text1"/>
          <w:sz w:val="26"/>
          <w:szCs w:val="26"/>
          <w:u w:val="single"/>
        </w:rPr>
        <w:t>3</w:t>
      </w:r>
      <w:r w:rsidRPr="00941856">
        <w:rPr>
          <w:rFonts w:ascii="Dutch801 Rm BT" w:hAnsi="Dutch801 Rm BT" w:cs="Arial"/>
          <w:b/>
          <w:color w:val="000000" w:themeColor="text1"/>
          <w:sz w:val="26"/>
          <w:szCs w:val="26"/>
        </w:rPr>
        <w:t> : MODELE DE CAUTION DE SOUMISSION</w:t>
      </w:r>
    </w:p>
    <w:p w:rsidR="00087791" w:rsidRPr="00941856" w:rsidRDefault="00087791" w:rsidP="00087791">
      <w:pPr>
        <w:widowControl w:val="0"/>
        <w:autoSpaceDE w:val="0"/>
        <w:autoSpaceDN w:val="0"/>
        <w:adjustRightInd w:val="0"/>
        <w:spacing w:after="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 xml:space="preserve">Adressée à </w:t>
      </w:r>
      <w:r w:rsidR="00F117CA" w:rsidRPr="00941856">
        <w:rPr>
          <w:rFonts w:ascii="Calisto MT" w:hAnsi="Calisto MT"/>
          <w:i/>
          <w:iCs/>
          <w:color w:val="000000" w:themeColor="text1"/>
          <w:sz w:val="24"/>
          <w:szCs w:val="24"/>
        </w:rPr>
        <w:t xml:space="preserve">M. le Maire de la commune </w:t>
      </w:r>
      <w:r w:rsidR="00945681">
        <w:rPr>
          <w:rFonts w:ascii="Calisto MT" w:hAnsi="Calisto MT"/>
          <w:i/>
          <w:iCs/>
          <w:color w:val="000000" w:themeColor="text1"/>
          <w:sz w:val="24"/>
          <w:szCs w:val="24"/>
        </w:rPr>
        <w:t>de Kentzou</w:t>
      </w:r>
      <w:r w:rsidRPr="00941856">
        <w:rPr>
          <w:rFonts w:ascii="Calisto MT" w:hAnsi="Calisto MT"/>
          <w:color w:val="000000" w:themeColor="text1"/>
          <w:sz w:val="24"/>
          <w:szCs w:val="24"/>
        </w:rPr>
        <w:t>, «</w:t>
      </w:r>
      <w:r w:rsidRPr="00941856">
        <w:rPr>
          <w:rFonts w:ascii="Calisto MT" w:hAnsi="Calisto MT"/>
          <w:b/>
          <w:color w:val="000000" w:themeColor="text1"/>
          <w:sz w:val="24"/>
          <w:szCs w:val="24"/>
        </w:rPr>
        <w:t>le Maître d</w:t>
      </w:r>
      <w:r w:rsidRPr="00941856">
        <w:rPr>
          <w:rFonts w:ascii="Calisto MT" w:hAnsi="Calisto MT"/>
          <w:color w:val="000000" w:themeColor="text1"/>
          <w:sz w:val="24"/>
          <w:szCs w:val="24"/>
        </w:rPr>
        <w:t>’</w:t>
      </w:r>
      <w:r w:rsidRPr="00941856">
        <w:rPr>
          <w:rFonts w:ascii="Calisto MT" w:hAnsi="Calisto MT"/>
          <w:b/>
          <w:color w:val="000000" w:themeColor="text1"/>
          <w:sz w:val="24"/>
          <w:szCs w:val="24"/>
        </w:rPr>
        <w:t>Ouvrage</w:t>
      </w:r>
      <w:r w:rsidRPr="00941856">
        <w:rPr>
          <w:rFonts w:ascii="Calisto MT" w:hAnsi="Calisto MT"/>
          <w:color w:val="000000" w:themeColor="text1"/>
          <w:sz w:val="24"/>
          <w:szCs w:val="24"/>
        </w:rPr>
        <w:t>»</w:t>
      </w:r>
    </w:p>
    <w:p w:rsidR="00087791" w:rsidRPr="00941856" w:rsidRDefault="00087791" w:rsidP="00087791">
      <w:pPr>
        <w:widowControl w:val="0"/>
        <w:autoSpaceDE w:val="0"/>
        <w:autoSpaceDN w:val="0"/>
        <w:adjustRightInd w:val="0"/>
        <w:spacing w:after="0" w:line="276" w:lineRule="auto"/>
        <w:rPr>
          <w:rFonts w:ascii="Calisto MT" w:hAnsi="Calisto MT"/>
          <w:color w:val="000000" w:themeColor="text1"/>
          <w:sz w:val="24"/>
          <w:szCs w:val="24"/>
        </w:rPr>
      </w:pPr>
      <w:r w:rsidRPr="00941856">
        <w:rPr>
          <w:rFonts w:ascii="Calisto MT" w:hAnsi="Calisto MT"/>
          <w:color w:val="000000" w:themeColor="text1"/>
          <w:sz w:val="24"/>
          <w:szCs w:val="24"/>
        </w:rPr>
        <w:t>Attendu que l’entreprise…………….....................</w:t>
      </w:r>
      <w:r w:rsidR="00F117CA" w:rsidRPr="00941856">
        <w:rPr>
          <w:rFonts w:ascii="Calisto MT" w:hAnsi="Calisto MT"/>
          <w:color w:val="000000" w:themeColor="text1"/>
          <w:sz w:val="24"/>
          <w:szCs w:val="24"/>
        </w:rPr>
        <w:t>..</w:t>
      </w:r>
      <w:r w:rsidRPr="00941856">
        <w:rPr>
          <w:rFonts w:ascii="Calisto MT" w:hAnsi="Calisto MT"/>
          <w:color w:val="000000" w:themeColor="text1"/>
          <w:sz w:val="24"/>
          <w:szCs w:val="24"/>
        </w:rPr>
        <w:t>.....………………………………..  , ci-dessous désignée «le soumissionnaire», a soumis son offre en date du……………..........................………..</w:t>
      </w:r>
    </w:p>
    <w:p w:rsidR="00087791" w:rsidRPr="00E7513D" w:rsidRDefault="00087791" w:rsidP="00F117CA">
      <w:pPr>
        <w:autoSpaceDE w:val="0"/>
        <w:autoSpaceDN w:val="0"/>
        <w:adjustRightInd w:val="0"/>
        <w:spacing w:line="240" w:lineRule="auto"/>
        <w:jc w:val="both"/>
        <w:rPr>
          <w:rFonts w:ascii="Dutch801 Rm BT" w:hAnsi="Dutch801 Rm BT" w:cs="Arial"/>
          <w:color w:val="000000" w:themeColor="text1"/>
          <w:sz w:val="26"/>
          <w:szCs w:val="26"/>
        </w:rPr>
      </w:pPr>
      <w:r w:rsidRPr="00941856">
        <w:rPr>
          <w:rFonts w:ascii="Calisto MT" w:hAnsi="Calisto MT"/>
          <w:color w:val="000000" w:themeColor="text1"/>
          <w:sz w:val="24"/>
          <w:szCs w:val="24"/>
        </w:rPr>
        <w:t>Pour</w:t>
      </w:r>
      <w:r w:rsidR="00F117CA" w:rsidRPr="00941856">
        <w:rPr>
          <w:rFonts w:ascii="Calisto MT" w:hAnsi="Calisto MT"/>
          <w:color w:val="000000" w:themeColor="text1"/>
          <w:sz w:val="24"/>
          <w:szCs w:val="24"/>
        </w:rPr>
        <w:t xml:space="preserve"> l’</w:t>
      </w:r>
      <w:r w:rsidR="00F117CA" w:rsidRPr="00941856">
        <w:rPr>
          <w:rFonts w:ascii="Dutch801 Rm BT" w:hAnsi="Dutch801 Rm BT" w:cs="Arial"/>
          <w:color w:val="000000" w:themeColor="text1"/>
          <w:sz w:val="26"/>
          <w:szCs w:val="26"/>
        </w:rPr>
        <w:t>Appel d’Offres National Ouvert en procédure d’urgence N</w:t>
      </w:r>
      <w:r w:rsidR="00F117CA" w:rsidRPr="00E7513D">
        <w:rPr>
          <w:rFonts w:ascii="Dutch801 Rm BT" w:hAnsi="Dutch801 Rm BT" w:cs="Arial"/>
          <w:color w:val="000000" w:themeColor="text1"/>
          <w:sz w:val="26"/>
          <w:szCs w:val="26"/>
        </w:rPr>
        <w:t>°____/AONO/</w:t>
      </w:r>
      <w:r w:rsidR="00C34FE4">
        <w:rPr>
          <w:rFonts w:ascii="Dutch801 Rm BT" w:hAnsi="Dutch801 Rm BT" w:cs="Arial"/>
          <w:color w:val="000000" w:themeColor="text1"/>
          <w:sz w:val="26"/>
          <w:szCs w:val="26"/>
        </w:rPr>
        <w:t>RE</w:t>
      </w:r>
      <w:r w:rsidR="00F117CA" w:rsidRPr="00E7513D">
        <w:rPr>
          <w:rFonts w:ascii="Dutch801 Rm BT" w:hAnsi="Dutch801 Rm BT" w:cs="Arial"/>
          <w:color w:val="000000" w:themeColor="text1"/>
          <w:sz w:val="26"/>
          <w:szCs w:val="26"/>
        </w:rPr>
        <w:t>/</w:t>
      </w:r>
      <w:r w:rsidR="00C34FE4">
        <w:rPr>
          <w:rFonts w:ascii="Dutch801 Rm BT" w:hAnsi="Dutch801 Rm BT" w:cs="Arial"/>
          <w:color w:val="000000" w:themeColor="text1"/>
          <w:sz w:val="26"/>
          <w:szCs w:val="26"/>
        </w:rPr>
        <w:t>DK</w:t>
      </w:r>
      <w:r w:rsidR="00F117CA" w:rsidRPr="00E7513D">
        <w:rPr>
          <w:rFonts w:ascii="Dutch801 Rm BT" w:hAnsi="Dutch801 Rm BT" w:cs="Arial"/>
          <w:color w:val="000000" w:themeColor="text1"/>
          <w:sz w:val="26"/>
          <w:szCs w:val="26"/>
        </w:rPr>
        <w:t>/</w:t>
      </w:r>
      <w:r w:rsidR="00C34FE4">
        <w:rPr>
          <w:rFonts w:ascii="Dutch801 Rm BT" w:hAnsi="Dutch801 Rm BT" w:cs="Arial"/>
          <w:color w:val="000000" w:themeColor="text1"/>
          <w:sz w:val="26"/>
          <w:szCs w:val="26"/>
        </w:rPr>
        <w:t>CK/</w:t>
      </w:r>
      <w:r w:rsidR="00F117CA" w:rsidRPr="00E7513D">
        <w:rPr>
          <w:rFonts w:ascii="Dutch801 Rm BT" w:hAnsi="Dutch801 Rm BT" w:cs="Arial"/>
          <w:color w:val="000000" w:themeColor="text1"/>
          <w:sz w:val="26"/>
          <w:szCs w:val="26"/>
        </w:rPr>
        <w:t>CIPM/</w:t>
      </w:r>
      <w:r w:rsidR="00A42390">
        <w:rPr>
          <w:rFonts w:ascii="Dutch801 Rm BT" w:hAnsi="Dutch801 Rm BT" w:cs="Arial"/>
          <w:color w:val="000000" w:themeColor="text1"/>
          <w:sz w:val="26"/>
          <w:szCs w:val="26"/>
        </w:rPr>
        <w:t>2025</w:t>
      </w:r>
      <w:r w:rsidR="00F117CA" w:rsidRPr="00E7513D">
        <w:rPr>
          <w:rFonts w:ascii="Dutch801 Rm BT" w:hAnsi="Dutch801 Rm BT" w:cs="Segoe UI Semibold"/>
          <w:color w:val="000000" w:themeColor="text1"/>
          <w:sz w:val="26"/>
          <w:szCs w:val="26"/>
        </w:rPr>
        <w:t>du</w:t>
      </w:r>
      <w:r w:rsidR="00F117CA" w:rsidRPr="00E7513D">
        <w:rPr>
          <w:rFonts w:ascii="Dutch801 Rm BT" w:hAnsi="Dutch801 Rm BT" w:cs="Arial"/>
          <w:color w:val="000000" w:themeColor="text1"/>
          <w:sz w:val="26"/>
          <w:szCs w:val="26"/>
        </w:rPr>
        <w:t xml:space="preserve"> _____________________</w:t>
      </w:r>
      <w:r w:rsidR="00F117CA" w:rsidRPr="00E7513D">
        <w:rPr>
          <w:rFonts w:ascii="Dutch801 Rm BT" w:hAnsi="Dutch801 Rm BT" w:cs="Segoe UI Semibold"/>
          <w:color w:val="000000" w:themeColor="text1"/>
          <w:sz w:val="26"/>
          <w:szCs w:val="26"/>
        </w:rPr>
        <w:t>pour</w:t>
      </w:r>
      <w:r w:rsidR="00C34FE4">
        <w:rPr>
          <w:rFonts w:ascii="Dutch801 Rm BT" w:hAnsi="Dutch801 Rm BT" w:cs="Segoe UI Semibold"/>
          <w:color w:val="000000" w:themeColor="text1"/>
          <w:sz w:val="26"/>
          <w:szCs w:val="26"/>
        </w:rPr>
        <w:t xml:space="preserve"> l</w:t>
      </w:r>
      <w:r w:rsidR="00256DC9">
        <w:rPr>
          <w:rFonts w:ascii="Dutch801 Rm BT" w:hAnsi="Dutch801 Rm BT" w:cs="Arial"/>
          <w:bCs/>
          <w:color w:val="000000" w:themeColor="text1"/>
          <w:sz w:val="26"/>
          <w:szCs w:val="26"/>
        </w:rPr>
        <w:t xml:space="preserve">es travaux de construction de deux mini-adductions en eau potable dans les localités de Kentzou </w:t>
      </w:r>
      <w:r w:rsidR="00AC5E03">
        <w:rPr>
          <w:rFonts w:ascii="Dutch801 Rm BT" w:hAnsi="Dutch801 Rm BT" w:cs="Arial"/>
          <w:bCs/>
          <w:color w:val="000000" w:themeColor="text1"/>
          <w:sz w:val="26"/>
          <w:szCs w:val="26"/>
        </w:rPr>
        <w:t>Oka Cimencam</w:t>
      </w:r>
      <w:r w:rsidR="00256DC9">
        <w:rPr>
          <w:rFonts w:ascii="Dutch801 Rm BT" w:hAnsi="Dutch801 Rm BT" w:cs="Arial"/>
          <w:bCs/>
          <w:color w:val="000000" w:themeColor="text1"/>
          <w:sz w:val="26"/>
          <w:szCs w:val="26"/>
        </w:rPr>
        <w:t xml:space="preserve"> et Kentzou</w:t>
      </w:r>
      <w:r w:rsidR="00AC5E03">
        <w:rPr>
          <w:rFonts w:ascii="Dutch801 Rm BT" w:hAnsi="Dutch801 Rm BT" w:cs="Arial"/>
          <w:bCs/>
          <w:color w:val="000000" w:themeColor="text1"/>
          <w:sz w:val="26"/>
          <w:szCs w:val="26"/>
        </w:rPr>
        <w:t xml:space="preserve"> </w:t>
      </w:r>
      <w:r w:rsidR="00256DC9">
        <w:rPr>
          <w:rFonts w:ascii="Dutch801 Rm BT" w:hAnsi="Dutch801 Rm BT" w:cs="Arial"/>
          <w:bCs/>
          <w:color w:val="000000" w:themeColor="text1"/>
          <w:sz w:val="26"/>
          <w:szCs w:val="26"/>
        </w:rPr>
        <w:t>Mbolembo</w:t>
      </w:r>
      <w:r w:rsidR="00AC5E03">
        <w:rPr>
          <w:rFonts w:ascii="Dutch801 Rm BT" w:hAnsi="Dutch801 Rm BT" w:cs="Arial"/>
          <w:bCs/>
          <w:color w:val="000000" w:themeColor="text1"/>
          <w:sz w:val="26"/>
          <w:szCs w:val="26"/>
        </w:rPr>
        <w:t xml:space="preserve"> </w:t>
      </w:r>
      <w:r w:rsidR="00E55E35" w:rsidRPr="00E7513D">
        <w:rPr>
          <w:rFonts w:ascii="Dutch801 Rm BT" w:hAnsi="Dutch801 Rm BT" w:cs="Arial"/>
          <w:bCs/>
          <w:color w:val="000000" w:themeColor="text1"/>
          <w:sz w:val="26"/>
          <w:szCs w:val="26"/>
        </w:rPr>
        <w:t xml:space="preserve">dans la </w:t>
      </w:r>
      <w:r w:rsidR="007A1D0A" w:rsidRPr="00E7513D">
        <w:rPr>
          <w:rFonts w:ascii="Dutch801 Rm BT" w:hAnsi="Dutch801 Rm BT" w:cs="Arial"/>
          <w:bCs/>
          <w:color w:val="000000" w:themeColor="text1"/>
          <w:sz w:val="26"/>
          <w:szCs w:val="26"/>
        </w:rPr>
        <w:t>Commune</w:t>
      </w:r>
      <w:r w:rsidR="00F117CA" w:rsidRPr="00E7513D">
        <w:rPr>
          <w:rFonts w:ascii="Dutch801 Rm BT" w:hAnsi="Dutch801 Rm BT" w:cs="Arial"/>
          <w:bCs/>
          <w:color w:val="000000" w:themeColor="text1"/>
          <w:sz w:val="26"/>
          <w:szCs w:val="26"/>
        </w:rPr>
        <w:t xml:space="preserve"> d</w:t>
      </w:r>
      <w:r w:rsidR="00C34FE4">
        <w:rPr>
          <w:rFonts w:ascii="Dutch801 Rm BT" w:hAnsi="Dutch801 Rm BT" w:cs="Arial"/>
          <w:bCs/>
          <w:color w:val="000000" w:themeColor="text1"/>
          <w:sz w:val="26"/>
          <w:szCs w:val="26"/>
        </w:rPr>
        <w:t xml:space="preserve">e </w:t>
      </w:r>
      <w:r w:rsidR="00474A1D">
        <w:rPr>
          <w:rFonts w:ascii="Dutch801 Rm BT" w:hAnsi="Dutch801 Rm BT" w:cs="Arial"/>
          <w:bCs/>
          <w:color w:val="000000" w:themeColor="text1"/>
          <w:sz w:val="26"/>
          <w:szCs w:val="26"/>
        </w:rPr>
        <w:t>K</w:t>
      </w:r>
      <w:r w:rsidR="00C34FE4">
        <w:rPr>
          <w:rFonts w:ascii="Dutch801 Rm BT" w:hAnsi="Dutch801 Rm BT" w:cs="Arial"/>
          <w:bCs/>
          <w:color w:val="000000" w:themeColor="text1"/>
          <w:sz w:val="26"/>
          <w:szCs w:val="26"/>
        </w:rPr>
        <w:t>entzou</w:t>
      </w:r>
      <w:r w:rsidR="00F117CA" w:rsidRPr="00E7513D">
        <w:rPr>
          <w:rFonts w:ascii="Dutch801 Rm BT" w:hAnsi="Dutch801 Rm BT" w:cs="Arial"/>
          <w:bCs/>
          <w:color w:val="000000" w:themeColor="text1"/>
          <w:sz w:val="26"/>
          <w:szCs w:val="26"/>
        </w:rPr>
        <w:t xml:space="preserve">, Département de la </w:t>
      </w:r>
      <w:r w:rsidR="00474A1D">
        <w:rPr>
          <w:rFonts w:ascii="Dutch801 Rm BT" w:hAnsi="Dutch801 Rm BT" w:cs="Arial"/>
          <w:bCs/>
          <w:color w:val="000000" w:themeColor="text1"/>
          <w:sz w:val="26"/>
          <w:szCs w:val="26"/>
        </w:rPr>
        <w:t>K</w:t>
      </w:r>
      <w:r w:rsidR="00C34FE4">
        <w:rPr>
          <w:rFonts w:ascii="Dutch801 Rm BT" w:hAnsi="Dutch801 Rm BT" w:cs="Arial"/>
          <w:bCs/>
          <w:color w:val="000000" w:themeColor="text1"/>
          <w:sz w:val="26"/>
          <w:szCs w:val="26"/>
        </w:rPr>
        <w:t>adey</w:t>
      </w:r>
      <w:r w:rsidR="00F117CA" w:rsidRPr="00E7513D">
        <w:rPr>
          <w:rFonts w:ascii="Dutch801 Rm BT" w:hAnsi="Dutch801 Rm BT" w:cs="Arial"/>
          <w:bCs/>
          <w:color w:val="000000" w:themeColor="text1"/>
          <w:sz w:val="26"/>
          <w:szCs w:val="26"/>
        </w:rPr>
        <w:t xml:space="preserve">, Région </w:t>
      </w:r>
      <w:r w:rsidR="00C34FE4">
        <w:rPr>
          <w:rFonts w:ascii="Dutch801 Rm BT" w:hAnsi="Dutch801 Rm BT" w:cs="Arial"/>
          <w:bCs/>
          <w:color w:val="000000" w:themeColor="text1"/>
          <w:sz w:val="26"/>
          <w:szCs w:val="26"/>
        </w:rPr>
        <w:t>de</w:t>
      </w:r>
      <w:r w:rsidR="00AC5E03">
        <w:rPr>
          <w:rFonts w:ascii="Dutch801 Rm BT" w:hAnsi="Dutch801 Rm BT" w:cs="Arial"/>
          <w:bCs/>
          <w:color w:val="000000" w:themeColor="text1"/>
          <w:sz w:val="26"/>
          <w:szCs w:val="26"/>
        </w:rPr>
        <w:t xml:space="preserve"> </w:t>
      </w:r>
      <w:r w:rsidR="00C34FE4">
        <w:rPr>
          <w:rFonts w:ascii="Dutch801 Rm BT" w:hAnsi="Dutch801 Rm BT" w:cs="Arial"/>
          <w:bCs/>
          <w:color w:val="000000" w:themeColor="text1"/>
          <w:sz w:val="26"/>
          <w:szCs w:val="26"/>
        </w:rPr>
        <w:t>l</w:t>
      </w:r>
      <w:r w:rsidR="00474A1D">
        <w:rPr>
          <w:rFonts w:ascii="Dutch801 Rm BT" w:hAnsi="Dutch801 Rm BT" w:cs="Arial"/>
          <w:bCs/>
          <w:color w:val="000000" w:themeColor="text1"/>
          <w:sz w:val="26"/>
          <w:szCs w:val="26"/>
        </w:rPr>
        <w:t>’E</w:t>
      </w:r>
      <w:r w:rsidR="00C34FE4">
        <w:rPr>
          <w:rFonts w:ascii="Dutch801 Rm BT" w:hAnsi="Dutch801 Rm BT" w:cs="Arial"/>
          <w:bCs/>
          <w:color w:val="000000" w:themeColor="text1"/>
          <w:sz w:val="26"/>
          <w:szCs w:val="26"/>
        </w:rPr>
        <w:t>st</w:t>
      </w:r>
      <w:r w:rsidRPr="00E7513D">
        <w:rPr>
          <w:rFonts w:ascii="Calisto MT" w:hAnsi="Calisto MT"/>
          <w:color w:val="000000" w:themeColor="text1"/>
          <w:sz w:val="24"/>
          <w:szCs w:val="24"/>
        </w:rPr>
        <w:t xml:space="preserve">, ci-dessous désignée «l’offre», et pour laquelle il doit joindre un cautionnement provisoire équivalent à </w:t>
      </w:r>
      <w:r w:rsidRPr="00E7513D">
        <w:rPr>
          <w:rFonts w:ascii="Calisto MT" w:hAnsi="Calisto MT"/>
          <w:i/>
          <w:iCs/>
          <w:color w:val="000000" w:themeColor="text1"/>
          <w:sz w:val="24"/>
          <w:szCs w:val="24"/>
        </w:rPr>
        <w:t>[indiquer le montant]</w:t>
      </w:r>
      <w:r w:rsidRPr="00E7513D">
        <w:rPr>
          <w:rFonts w:ascii="Calisto MT" w:hAnsi="Calisto MT"/>
          <w:color w:val="000000" w:themeColor="text1"/>
          <w:sz w:val="24"/>
          <w:szCs w:val="24"/>
        </w:rPr>
        <w:t xml:space="preserve"> francs CFA,</w:t>
      </w:r>
    </w:p>
    <w:p w:rsidR="00087791" w:rsidRPr="00941856" w:rsidRDefault="00087791" w:rsidP="00087791">
      <w:pPr>
        <w:widowControl w:val="0"/>
        <w:autoSpaceDE w:val="0"/>
        <w:autoSpaceDN w:val="0"/>
        <w:adjustRightInd w:val="0"/>
        <w:spacing w:after="12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Nous…………....................…..........................………..</w:t>
      </w:r>
      <w:r w:rsidRPr="00941856">
        <w:rPr>
          <w:rFonts w:ascii="Calisto MT" w:hAnsi="Calisto MT"/>
          <w:i/>
          <w:iCs/>
          <w:color w:val="000000" w:themeColor="text1"/>
          <w:sz w:val="24"/>
          <w:szCs w:val="24"/>
        </w:rPr>
        <w:t xml:space="preserve">[nom et adresse de la banque] </w:t>
      </w:r>
      <w:r w:rsidRPr="00941856">
        <w:rPr>
          <w:rFonts w:ascii="Calisto MT" w:hAnsi="Calisto MT"/>
          <w:color w:val="000000" w:themeColor="text1"/>
          <w:sz w:val="24"/>
          <w:szCs w:val="24"/>
        </w:rPr>
        <w:t xml:space="preserve">,représentée par ……………..........................………………... </w:t>
      </w:r>
      <w:r w:rsidRPr="00941856">
        <w:rPr>
          <w:rFonts w:ascii="Calisto MT" w:hAnsi="Calisto MT"/>
          <w:i/>
          <w:iCs/>
          <w:color w:val="000000" w:themeColor="text1"/>
          <w:sz w:val="24"/>
          <w:szCs w:val="24"/>
        </w:rPr>
        <w:t>[noms des signataires]</w:t>
      </w:r>
      <w:r w:rsidRPr="00941856">
        <w:rPr>
          <w:rFonts w:ascii="Calisto MT" w:hAnsi="Calisto MT"/>
          <w:color w:val="000000" w:themeColor="text1"/>
          <w:sz w:val="24"/>
          <w:szCs w:val="24"/>
        </w:rPr>
        <w:t>, ci-dessous désignée «</w:t>
      </w:r>
      <w:r w:rsidRPr="00941856">
        <w:rPr>
          <w:rFonts w:ascii="Calisto MT" w:hAnsi="Calisto MT"/>
          <w:b/>
          <w:color w:val="000000" w:themeColor="text1"/>
          <w:sz w:val="24"/>
          <w:szCs w:val="24"/>
        </w:rPr>
        <w:t>la banque</w:t>
      </w:r>
      <w:r w:rsidRPr="00941856">
        <w:rPr>
          <w:rFonts w:ascii="Calisto MT" w:hAnsi="Calisto MT"/>
          <w:color w:val="000000" w:themeColor="text1"/>
          <w:sz w:val="24"/>
          <w:szCs w:val="24"/>
        </w:rPr>
        <w:t xml:space="preserve">», déclarons garantir le paiement au </w:t>
      </w:r>
      <w:r w:rsidRPr="00941856">
        <w:rPr>
          <w:rFonts w:ascii="Calisto MT" w:hAnsi="Calisto MT"/>
          <w:b/>
          <w:color w:val="000000" w:themeColor="text1"/>
          <w:sz w:val="24"/>
          <w:szCs w:val="24"/>
        </w:rPr>
        <w:t>Maître d</w:t>
      </w:r>
      <w:r w:rsidRPr="00941856">
        <w:rPr>
          <w:rFonts w:ascii="Calisto MT" w:hAnsi="Calisto MT"/>
          <w:color w:val="000000" w:themeColor="text1"/>
          <w:sz w:val="24"/>
          <w:szCs w:val="24"/>
        </w:rPr>
        <w:t>’</w:t>
      </w:r>
      <w:r w:rsidRPr="00941856">
        <w:rPr>
          <w:rFonts w:ascii="Calisto MT" w:hAnsi="Calisto MT"/>
          <w:b/>
          <w:color w:val="000000" w:themeColor="text1"/>
          <w:sz w:val="24"/>
          <w:szCs w:val="24"/>
        </w:rPr>
        <w:t>Ouvrage</w:t>
      </w:r>
      <w:r w:rsidRPr="00941856">
        <w:rPr>
          <w:rFonts w:ascii="Calisto MT" w:hAnsi="Calisto MT"/>
          <w:color w:val="000000" w:themeColor="text1"/>
          <w:sz w:val="24"/>
          <w:szCs w:val="24"/>
        </w:rPr>
        <w:t xml:space="preserve">  de la somme maximale de………… </w:t>
      </w:r>
      <w:r w:rsidRPr="00941856">
        <w:rPr>
          <w:rFonts w:ascii="Calisto MT" w:hAnsi="Calisto MT"/>
          <w:i/>
          <w:iCs/>
          <w:color w:val="000000" w:themeColor="text1"/>
          <w:sz w:val="24"/>
          <w:szCs w:val="24"/>
        </w:rPr>
        <w:t xml:space="preserve">[indiquer le montant] </w:t>
      </w:r>
      <w:r w:rsidRPr="00941856">
        <w:rPr>
          <w:rFonts w:ascii="Calisto MT" w:hAnsi="Calisto MT"/>
          <w:b/>
          <w:color w:val="000000" w:themeColor="text1"/>
          <w:sz w:val="24"/>
          <w:szCs w:val="24"/>
        </w:rPr>
        <w:t>francs CFA</w:t>
      </w:r>
      <w:r w:rsidRPr="00941856">
        <w:rPr>
          <w:rFonts w:ascii="Calisto MT" w:hAnsi="Calisto MT"/>
          <w:color w:val="000000" w:themeColor="text1"/>
          <w:sz w:val="24"/>
          <w:szCs w:val="24"/>
        </w:rPr>
        <w:t>, que la banque s’engage à régler intégralement au Maître d’Ouvrage, s’obligeant elle-même, ses successeurs et assignataires.</w:t>
      </w:r>
    </w:p>
    <w:p w:rsidR="00087791" w:rsidRPr="00941856" w:rsidRDefault="00087791" w:rsidP="00087791">
      <w:pPr>
        <w:widowControl w:val="0"/>
        <w:autoSpaceDE w:val="0"/>
        <w:autoSpaceDN w:val="0"/>
        <w:adjustRightInd w:val="0"/>
        <w:spacing w:after="12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Les conditions de cette obligation sont les suivantes :</w:t>
      </w:r>
    </w:p>
    <w:p w:rsidR="00087791" w:rsidRPr="00941856" w:rsidRDefault="00087791" w:rsidP="00087791">
      <w:pPr>
        <w:widowControl w:val="0"/>
        <w:autoSpaceDE w:val="0"/>
        <w:autoSpaceDN w:val="0"/>
        <w:adjustRightInd w:val="0"/>
        <w:spacing w:after="120"/>
        <w:jc w:val="both"/>
        <w:rPr>
          <w:rFonts w:ascii="Calisto MT" w:hAnsi="Calisto MT"/>
          <w:color w:val="000000" w:themeColor="text1"/>
          <w:sz w:val="24"/>
          <w:szCs w:val="24"/>
        </w:rPr>
      </w:pPr>
      <w:r w:rsidRPr="00941856">
        <w:rPr>
          <w:rFonts w:ascii="Calisto MT" w:hAnsi="Calisto MT"/>
          <w:color w:val="000000" w:themeColor="text1"/>
          <w:sz w:val="24"/>
          <w:szCs w:val="24"/>
        </w:rPr>
        <w:t>Si le soumissionnaire retire l’offre pendant la période de validité spécifiée par lui sur l’acte de  soumission ou si le soumissionnaire, s’étant vu notifier l’attribution du marché par le Maître d’Ouvrage  pendant la période de validité:</w:t>
      </w:r>
    </w:p>
    <w:p w:rsidR="00087791" w:rsidRPr="00941856" w:rsidRDefault="00087791" w:rsidP="006C70C2">
      <w:pPr>
        <w:pStyle w:val="Paragraphedeliste"/>
        <w:widowControl w:val="0"/>
        <w:numPr>
          <w:ilvl w:val="0"/>
          <w:numId w:val="32"/>
        </w:numPr>
        <w:autoSpaceDE w:val="0"/>
        <w:autoSpaceDN w:val="0"/>
        <w:adjustRightInd w:val="0"/>
        <w:spacing w:after="120"/>
        <w:ind w:left="714" w:hanging="357"/>
        <w:contextualSpacing w:val="0"/>
        <w:jc w:val="both"/>
        <w:rPr>
          <w:rFonts w:ascii="Calisto MT" w:hAnsi="Calisto MT"/>
          <w:color w:val="000000" w:themeColor="text1"/>
          <w:sz w:val="24"/>
          <w:szCs w:val="24"/>
        </w:rPr>
      </w:pPr>
      <w:r w:rsidRPr="00941856">
        <w:rPr>
          <w:rFonts w:ascii="Calisto MT" w:hAnsi="Calisto MT"/>
          <w:color w:val="000000" w:themeColor="text1"/>
          <w:sz w:val="24"/>
          <w:szCs w:val="24"/>
        </w:rPr>
        <w:t>manque à signer ou refuse de signer le marché, alors qu’il est requis de le faire ;</w:t>
      </w:r>
    </w:p>
    <w:p w:rsidR="00087791" w:rsidRPr="00941856" w:rsidRDefault="00087791" w:rsidP="006C70C2">
      <w:pPr>
        <w:pStyle w:val="Paragraphedeliste"/>
        <w:widowControl w:val="0"/>
        <w:numPr>
          <w:ilvl w:val="0"/>
          <w:numId w:val="32"/>
        </w:numPr>
        <w:autoSpaceDE w:val="0"/>
        <w:autoSpaceDN w:val="0"/>
        <w:adjustRightInd w:val="0"/>
        <w:spacing w:after="120"/>
        <w:ind w:left="714" w:hanging="357"/>
        <w:contextualSpacing w:val="0"/>
        <w:jc w:val="both"/>
        <w:rPr>
          <w:rFonts w:ascii="Calisto MT" w:hAnsi="Calisto MT"/>
          <w:color w:val="000000" w:themeColor="text1"/>
          <w:sz w:val="24"/>
          <w:szCs w:val="24"/>
        </w:rPr>
      </w:pPr>
      <w:r w:rsidRPr="00941856">
        <w:rPr>
          <w:rFonts w:ascii="Calisto MT" w:hAnsi="Calisto MT"/>
          <w:color w:val="000000" w:themeColor="text1"/>
          <w:sz w:val="24"/>
          <w:szCs w:val="24"/>
        </w:rPr>
        <w:t>manque à fournir ou refuse de fournir le cautionnement définitif du marché (cautionnement définitif), comme prévu dans celui-ci.</w:t>
      </w:r>
    </w:p>
    <w:p w:rsidR="00087791" w:rsidRPr="00941856" w:rsidRDefault="00087791" w:rsidP="00CC7C7C">
      <w:pPr>
        <w:widowControl w:val="0"/>
        <w:autoSpaceDE w:val="0"/>
        <w:autoSpaceDN w:val="0"/>
        <w:adjustRightInd w:val="0"/>
        <w:spacing w:after="12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 xml:space="preserve">Nous nous engageons à payer au </w:t>
      </w:r>
      <w:r w:rsidRPr="00941856">
        <w:rPr>
          <w:rFonts w:ascii="Calisto MT" w:hAnsi="Calisto MT"/>
          <w:b/>
          <w:color w:val="000000" w:themeColor="text1"/>
          <w:sz w:val="24"/>
          <w:szCs w:val="24"/>
        </w:rPr>
        <w:t>Maître d’Ouvrage</w:t>
      </w:r>
      <w:r w:rsidRPr="00941856">
        <w:rPr>
          <w:rFonts w:ascii="Calisto MT" w:hAnsi="Calisto MT"/>
          <w:color w:val="000000" w:themeColor="text1"/>
          <w:sz w:val="24"/>
          <w:szCs w:val="24"/>
        </w:rPr>
        <w:t xml:space="preserv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a(ont) joué.</w:t>
      </w:r>
    </w:p>
    <w:p w:rsidR="00087791" w:rsidRPr="00941856" w:rsidRDefault="00087791" w:rsidP="00CC7C7C">
      <w:pPr>
        <w:widowControl w:val="0"/>
        <w:autoSpaceDE w:val="0"/>
        <w:autoSpaceDN w:val="0"/>
        <w:adjustRightInd w:val="0"/>
        <w:spacing w:after="12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087791" w:rsidRPr="00941856" w:rsidRDefault="00087791" w:rsidP="00087791">
      <w:pPr>
        <w:widowControl w:val="0"/>
        <w:autoSpaceDE w:val="0"/>
        <w:autoSpaceDN w:val="0"/>
        <w:adjustRightInd w:val="0"/>
        <w:spacing w:after="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La présente caution est soumise pour son interprétation et son exécution au droit camerounais. Les  tribunaux du Cameroun seront seuls compétents pour statuer surtout ce qui concerne le présent  engagement et ses suites.</w:t>
      </w:r>
    </w:p>
    <w:p w:rsidR="00087791" w:rsidRPr="00941856" w:rsidRDefault="00087791" w:rsidP="00087791">
      <w:pPr>
        <w:widowControl w:val="0"/>
        <w:autoSpaceDE w:val="0"/>
        <w:autoSpaceDN w:val="0"/>
        <w:adjustRightInd w:val="0"/>
        <w:spacing w:after="0" w:line="276" w:lineRule="auto"/>
        <w:rPr>
          <w:rFonts w:ascii="Calisto MT" w:hAnsi="Calisto MT"/>
          <w:color w:val="000000" w:themeColor="text1"/>
          <w:sz w:val="24"/>
          <w:szCs w:val="24"/>
        </w:rPr>
      </w:pPr>
    </w:p>
    <w:p w:rsidR="00087791" w:rsidRPr="00941856" w:rsidRDefault="00087791" w:rsidP="00087791">
      <w:pPr>
        <w:widowControl w:val="0"/>
        <w:autoSpaceDE w:val="0"/>
        <w:autoSpaceDN w:val="0"/>
        <w:adjustRightInd w:val="0"/>
        <w:spacing w:after="0" w:line="360" w:lineRule="auto"/>
        <w:rPr>
          <w:rFonts w:ascii="Calisto MT" w:hAnsi="Calisto MT"/>
          <w:i/>
          <w:iCs/>
          <w:color w:val="000000" w:themeColor="text1"/>
          <w:sz w:val="24"/>
          <w:szCs w:val="24"/>
        </w:rPr>
      </w:pPr>
      <w:r w:rsidRPr="00941856">
        <w:rPr>
          <w:rFonts w:ascii="Calisto MT" w:hAnsi="Calisto MT"/>
          <w:i/>
          <w:iCs/>
          <w:color w:val="000000" w:themeColor="text1"/>
          <w:sz w:val="24"/>
          <w:szCs w:val="24"/>
        </w:rPr>
        <w:t xml:space="preserve">                                                      Signé et authentifié par la  banque </w:t>
      </w:r>
    </w:p>
    <w:p w:rsidR="00087791" w:rsidRPr="00941856" w:rsidRDefault="00075038" w:rsidP="00087791">
      <w:pPr>
        <w:widowControl w:val="0"/>
        <w:autoSpaceDE w:val="0"/>
        <w:autoSpaceDN w:val="0"/>
        <w:adjustRightInd w:val="0"/>
        <w:spacing w:after="0" w:line="360" w:lineRule="auto"/>
        <w:rPr>
          <w:rFonts w:ascii="Calisto MT" w:hAnsi="Calisto MT"/>
          <w:i/>
          <w:iCs/>
          <w:color w:val="000000" w:themeColor="text1"/>
          <w:spacing w:val="7"/>
          <w:sz w:val="24"/>
          <w:szCs w:val="24"/>
        </w:rPr>
      </w:pPr>
      <w:r w:rsidRPr="00941856">
        <w:rPr>
          <w:rFonts w:ascii="Calisto MT" w:hAnsi="Calisto MT"/>
          <w:i/>
          <w:iCs/>
          <w:color w:val="000000" w:themeColor="text1"/>
          <w:sz w:val="24"/>
          <w:szCs w:val="24"/>
        </w:rPr>
        <w:t xml:space="preserve">            A </w:t>
      </w:r>
      <w:r w:rsidR="00392CB6">
        <w:rPr>
          <w:rFonts w:ascii="Calisto MT" w:hAnsi="Calisto MT"/>
          <w:i/>
          <w:iCs/>
          <w:color w:val="000000" w:themeColor="text1"/>
          <w:sz w:val="24"/>
          <w:szCs w:val="24"/>
        </w:rPr>
        <w:t>Kentzou</w:t>
      </w:r>
      <w:r w:rsidRPr="00941856">
        <w:rPr>
          <w:rFonts w:ascii="Calisto MT" w:hAnsi="Calisto MT"/>
          <w:i/>
          <w:iCs/>
          <w:color w:val="000000" w:themeColor="text1"/>
          <w:sz w:val="24"/>
          <w:szCs w:val="24"/>
        </w:rPr>
        <w:t>, le_____________________</w:t>
      </w:r>
    </w:p>
    <w:p w:rsidR="00087791" w:rsidRPr="00941856" w:rsidRDefault="00087791" w:rsidP="00087791">
      <w:pPr>
        <w:widowControl w:val="0"/>
        <w:autoSpaceDE w:val="0"/>
        <w:autoSpaceDN w:val="0"/>
        <w:adjustRightInd w:val="0"/>
        <w:spacing w:after="0" w:line="100" w:lineRule="exact"/>
        <w:rPr>
          <w:rFonts w:ascii="Calisto MT" w:hAnsi="Calisto MT"/>
          <w:color w:val="000000" w:themeColor="text1"/>
          <w:sz w:val="24"/>
          <w:szCs w:val="24"/>
        </w:rPr>
      </w:pPr>
    </w:p>
    <w:p w:rsidR="00087791" w:rsidRPr="00941856" w:rsidRDefault="00087791" w:rsidP="00087791">
      <w:pPr>
        <w:widowControl w:val="0"/>
        <w:autoSpaceDE w:val="0"/>
        <w:autoSpaceDN w:val="0"/>
        <w:adjustRightInd w:val="0"/>
        <w:spacing w:after="0" w:line="200" w:lineRule="exact"/>
        <w:rPr>
          <w:rFonts w:ascii="Calisto MT" w:hAnsi="Calisto MT"/>
          <w:color w:val="000000" w:themeColor="text1"/>
          <w:sz w:val="24"/>
          <w:szCs w:val="24"/>
        </w:rPr>
      </w:pPr>
    </w:p>
    <w:p w:rsidR="00CC7C7C" w:rsidRPr="00941856" w:rsidRDefault="00087791" w:rsidP="0029492C">
      <w:pPr>
        <w:spacing w:after="0" w:line="276" w:lineRule="auto"/>
        <w:rPr>
          <w:rFonts w:ascii="Rockwell" w:hAnsi="Rockwell" w:cs="Arial"/>
          <w:b/>
          <w:color w:val="000000" w:themeColor="text1"/>
          <w:sz w:val="24"/>
          <w:szCs w:val="24"/>
        </w:rPr>
      </w:pPr>
      <w:r w:rsidRPr="00941856">
        <w:rPr>
          <w:rFonts w:ascii="Calisto MT" w:hAnsi="Calisto MT"/>
          <w:i/>
          <w:iCs/>
          <w:color w:val="000000" w:themeColor="text1"/>
          <w:sz w:val="24"/>
          <w:szCs w:val="24"/>
        </w:rPr>
        <w:t xml:space="preserve">                                                   [Signature de la banque]</w:t>
      </w:r>
      <w:r w:rsidR="00CC7C7C" w:rsidRPr="00941856">
        <w:rPr>
          <w:rFonts w:ascii="Rockwell" w:hAnsi="Rockwell" w:cs="Arial"/>
          <w:b/>
          <w:color w:val="000000" w:themeColor="text1"/>
          <w:sz w:val="24"/>
          <w:szCs w:val="24"/>
        </w:rPr>
        <w:br w:type="page"/>
      </w:r>
    </w:p>
    <w:p w:rsidR="00CC7C7C" w:rsidRPr="00941856" w:rsidRDefault="00CC7C7C" w:rsidP="00CC7C7C">
      <w:pPr>
        <w:spacing w:after="0" w:line="276" w:lineRule="auto"/>
        <w:jc w:val="center"/>
        <w:rPr>
          <w:rFonts w:ascii="Dutch801 Rm BT" w:hAnsi="Dutch801 Rm BT" w:cs="Arial"/>
          <w:b/>
          <w:color w:val="000000" w:themeColor="text1"/>
          <w:sz w:val="26"/>
          <w:szCs w:val="26"/>
        </w:rPr>
      </w:pPr>
      <w:r w:rsidRPr="00941856">
        <w:rPr>
          <w:rFonts w:ascii="Dutch801 Rm BT" w:hAnsi="Dutch801 Rm BT" w:cs="Arial"/>
          <w:b/>
          <w:color w:val="000000" w:themeColor="text1"/>
          <w:sz w:val="26"/>
          <w:szCs w:val="26"/>
          <w:u w:val="single"/>
        </w:rPr>
        <w:lastRenderedPageBreak/>
        <w:t xml:space="preserve">ANNEXE </w:t>
      </w:r>
      <w:r w:rsidR="00DD3A8E" w:rsidRPr="00941856">
        <w:rPr>
          <w:rFonts w:ascii="Dutch801 Rm BT" w:hAnsi="Dutch801 Rm BT" w:cs="Arial"/>
          <w:b/>
          <w:color w:val="000000" w:themeColor="text1"/>
          <w:sz w:val="26"/>
          <w:szCs w:val="26"/>
          <w:u w:val="single"/>
        </w:rPr>
        <w:t>4</w:t>
      </w:r>
      <w:r w:rsidR="00095774" w:rsidRPr="00941856">
        <w:rPr>
          <w:rFonts w:ascii="Dutch801 Rm BT" w:hAnsi="Dutch801 Rm BT" w:cs="Arial"/>
          <w:b/>
          <w:color w:val="000000" w:themeColor="text1"/>
          <w:sz w:val="26"/>
          <w:szCs w:val="26"/>
        </w:rPr>
        <w:t> : MODELE DE CAUTIONNEMENT DEFINITIF</w:t>
      </w:r>
    </w:p>
    <w:p w:rsidR="00CC7C7C" w:rsidRPr="00941856" w:rsidRDefault="00CC7C7C" w:rsidP="00087791">
      <w:pPr>
        <w:spacing w:after="0" w:line="276" w:lineRule="auto"/>
        <w:rPr>
          <w:rFonts w:ascii="Rockwell" w:hAnsi="Rockwell" w:cs="Arial"/>
          <w:b/>
          <w:color w:val="000000" w:themeColor="text1"/>
          <w:sz w:val="24"/>
          <w:szCs w:val="24"/>
        </w:rPr>
      </w:pPr>
    </w:p>
    <w:p w:rsidR="00CC7C7C" w:rsidRPr="00941856" w:rsidRDefault="00CC7C7C" w:rsidP="0090074A">
      <w:pPr>
        <w:widowControl w:val="0"/>
        <w:autoSpaceDE w:val="0"/>
        <w:autoSpaceDN w:val="0"/>
        <w:adjustRightInd w:val="0"/>
        <w:spacing w:after="0" w:line="276" w:lineRule="auto"/>
        <w:rPr>
          <w:rFonts w:ascii="Calisto MT" w:hAnsi="Calisto MT"/>
          <w:color w:val="000000" w:themeColor="text1"/>
          <w:sz w:val="24"/>
          <w:szCs w:val="24"/>
        </w:rPr>
      </w:pPr>
      <w:r w:rsidRPr="00941856">
        <w:rPr>
          <w:rFonts w:ascii="Calisto MT" w:hAnsi="Calisto MT"/>
          <w:b/>
          <w:color w:val="000000" w:themeColor="text1"/>
          <w:sz w:val="24"/>
          <w:szCs w:val="24"/>
        </w:rPr>
        <w:t>Banque</w:t>
      </w:r>
      <w:r w:rsidRPr="00941856">
        <w:rPr>
          <w:rFonts w:ascii="Calisto MT" w:hAnsi="Calisto MT"/>
          <w:color w:val="000000" w:themeColor="text1"/>
          <w:sz w:val="24"/>
          <w:szCs w:val="24"/>
        </w:rPr>
        <w:t>:</w:t>
      </w:r>
      <w:r w:rsidR="0090074A" w:rsidRPr="00941856">
        <w:rPr>
          <w:rFonts w:ascii="Calisto MT" w:hAnsi="Calisto MT"/>
          <w:i/>
          <w:iCs/>
          <w:color w:val="000000" w:themeColor="text1"/>
          <w:sz w:val="20"/>
          <w:szCs w:val="20"/>
        </w:rPr>
        <w:t xml:space="preserve"> ………………………………………………………………………………………………………………………</w:t>
      </w:r>
    </w:p>
    <w:p w:rsidR="00CC7C7C" w:rsidRPr="00941856" w:rsidRDefault="00CC7C7C" w:rsidP="0090074A">
      <w:pPr>
        <w:widowControl w:val="0"/>
        <w:autoSpaceDE w:val="0"/>
        <w:autoSpaceDN w:val="0"/>
        <w:adjustRightInd w:val="0"/>
        <w:spacing w:after="0" w:line="276" w:lineRule="auto"/>
        <w:rPr>
          <w:rFonts w:ascii="Calisto MT" w:hAnsi="Calisto MT"/>
          <w:color w:val="000000" w:themeColor="text1"/>
          <w:sz w:val="24"/>
          <w:szCs w:val="24"/>
        </w:rPr>
      </w:pPr>
      <w:r w:rsidRPr="00941856">
        <w:rPr>
          <w:rFonts w:ascii="Calisto MT" w:hAnsi="Calisto MT"/>
          <w:color w:val="000000" w:themeColor="text1"/>
          <w:sz w:val="24"/>
          <w:szCs w:val="24"/>
        </w:rPr>
        <w:t xml:space="preserve">Référence de la </w:t>
      </w:r>
      <w:r w:rsidR="0090074A" w:rsidRPr="00941856">
        <w:rPr>
          <w:rFonts w:ascii="Calisto MT" w:hAnsi="Calisto MT"/>
          <w:color w:val="000000" w:themeColor="text1"/>
          <w:sz w:val="24"/>
          <w:szCs w:val="24"/>
        </w:rPr>
        <w:t>c</w:t>
      </w:r>
      <w:r w:rsidRPr="00941856">
        <w:rPr>
          <w:rFonts w:ascii="Calisto MT" w:hAnsi="Calisto MT"/>
          <w:color w:val="000000" w:themeColor="text1"/>
          <w:sz w:val="24"/>
          <w:szCs w:val="24"/>
        </w:rPr>
        <w:t>aution</w:t>
      </w:r>
      <w:r w:rsidR="0090074A" w:rsidRPr="00941856">
        <w:rPr>
          <w:rFonts w:ascii="Calisto MT" w:hAnsi="Calisto MT"/>
          <w:color w:val="000000" w:themeColor="text1"/>
          <w:sz w:val="24"/>
          <w:szCs w:val="24"/>
        </w:rPr>
        <w:t xml:space="preserve"> n</w:t>
      </w:r>
      <w:r w:rsidRPr="00941856">
        <w:rPr>
          <w:rFonts w:ascii="Calisto MT" w:hAnsi="Calisto MT"/>
          <w:color w:val="000000" w:themeColor="text1"/>
          <w:sz w:val="24"/>
          <w:szCs w:val="24"/>
        </w:rPr>
        <w:t>°</w:t>
      </w:r>
      <w:r w:rsidRPr="00941856">
        <w:rPr>
          <w:rFonts w:ascii="Calisto MT" w:hAnsi="Calisto MT"/>
          <w:i/>
          <w:iCs/>
          <w:color w:val="000000" w:themeColor="text1"/>
          <w:sz w:val="20"/>
          <w:szCs w:val="20"/>
        </w:rPr>
        <w:t>…………….......</w:t>
      </w:r>
      <w:r w:rsidR="0090074A" w:rsidRPr="00941856">
        <w:rPr>
          <w:rFonts w:ascii="Calisto MT" w:hAnsi="Calisto MT"/>
          <w:i/>
          <w:iCs/>
          <w:color w:val="000000" w:themeColor="text1"/>
          <w:sz w:val="20"/>
          <w:szCs w:val="20"/>
        </w:rPr>
        <w:t>.........................</w:t>
      </w:r>
    </w:p>
    <w:p w:rsidR="00CC7C7C" w:rsidRPr="00941856" w:rsidRDefault="00CC7C7C" w:rsidP="0043337F">
      <w:pPr>
        <w:widowControl w:val="0"/>
        <w:autoSpaceDE w:val="0"/>
        <w:autoSpaceDN w:val="0"/>
        <w:adjustRightInd w:val="0"/>
        <w:spacing w:after="12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Adressée  à</w:t>
      </w:r>
      <w:r w:rsidRPr="00941856">
        <w:rPr>
          <w:rFonts w:ascii="Calisto MT" w:hAnsi="Calisto MT"/>
          <w:i/>
          <w:iCs/>
          <w:color w:val="000000" w:themeColor="text1"/>
          <w:sz w:val="24"/>
          <w:szCs w:val="24"/>
        </w:rPr>
        <w:t xml:space="preserve">[indiquer le Maître d’Ouvrage et son adresse] </w:t>
      </w:r>
      <w:r w:rsidRPr="00941856">
        <w:rPr>
          <w:rFonts w:ascii="Calisto MT" w:hAnsi="Calisto MT"/>
          <w:color w:val="000000" w:themeColor="text1"/>
          <w:sz w:val="24"/>
          <w:szCs w:val="24"/>
        </w:rPr>
        <w:t xml:space="preserve">Cameroun, ci-dessous désigné « </w:t>
      </w:r>
      <w:r w:rsidRPr="00941856">
        <w:rPr>
          <w:rFonts w:ascii="Calisto MT" w:hAnsi="Calisto MT"/>
          <w:b/>
          <w:color w:val="000000" w:themeColor="text1"/>
          <w:sz w:val="24"/>
          <w:szCs w:val="24"/>
        </w:rPr>
        <w:t>le Maître d’Ouvrage</w:t>
      </w:r>
      <w:r w:rsidRPr="00941856">
        <w:rPr>
          <w:rFonts w:ascii="Calisto MT" w:hAnsi="Calisto MT"/>
          <w:color w:val="000000" w:themeColor="text1"/>
          <w:sz w:val="24"/>
          <w:szCs w:val="24"/>
        </w:rPr>
        <w:t>»</w:t>
      </w:r>
    </w:p>
    <w:p w:rsidR="00CC7C7C" w:rsidRPr="0043337F" w:rsidRDefault="00CC7C7C" w:rsidP="0043337F">
      <w:pPr>
        <w:pStyle w:val="Paragraphedeliste"/>
        <w:widowControl w:val="0"/>
        <w:numPr>
          <w:ilvl w:val="0"/>
          <w:numId w:val="33"/>
        </w:numPr>
        <w:autoSpaceDE w:val="0"/>
        <w:autoSpaceDN w:val="0"/>
        <w:adjustRightInd w:val="0"/>
        <w:spacing w:after="0"/>
        <w:ind w:left="567" w:hanging="283"/>
        <w:jc w:val="both"/>
        <w:rPr>
          <w:rFonts w:ascii="Calisto MT" w:hAnsi="Calisto MT"/>
          <w:color w:val="000000" w:themeColor="text1"/>
          <w:sz w:val="24"/>
          <w:szCs w:val="24"/>
        </w:rPr>
      </w:pPr>
      <w:r w:rsidRPr="0043337F">
        <w:rPr>
          <w:rFonts w:ascii="Calisto MT" w:hAnsi="Calisto MT"/>
          <w:b/>
          <w:color w:val="000000" w:themeColor="text1"/>
          <w:sz w:val="24"/>
          <w:szCs w:val="24"/>
        </w:rPr>
        <w:t>Attendu que</w:t>
      </w:r>
      <w:r w:rsidRPr="0043337F">
        <w:rPr>
          <w:rFonts w:ascii="Calisto MT" w:hAnsi="Calisto MT"/>
          <w:i/>
          <w:iCs/>
          <w:color w:val="000000" w:themeColor="text1"/>
          <w:sz w:val="20"/>
          <w:szCs w:val="20"/>
        </w:rPr>
        <w:t>…………</w:t>
      </w:r>
      <w:r w:rsidR="0090074A" w:rsidRPr="0043337F">
        <w:rPr>
          <w:rFonts w:ascii="Calisto MT" w:hAnsi="Calisto MT"/>
          <w:i/>
          <w:iCs/>
          <w:color w:val="000000" w:themeColor="text1"/>
          <w:sz w:val="20"/>
          <w:szCs w:val="20"/>
        </w:rPr>
        <w:t>………………………….…</w:t>
      </w:r>
      <w:r w:rsidR="0090074A" w:rsidRPr="0043337F">
        <w:rPr>
          <w:rFonts w:ascii="Calisto MT" w:hAnsi="Calisto MT"/>
          <w:i/>
          <w:iCs/>
          <w:color w:val="000000" w:themeColor="text1"/>
          <w:sz w:val="24"/>
          <w:szCs w:val="24"/>
        </w:rPr>
        <w:t xml:space="preserve"> [</w:t>
      </w:r>
      <w:r w:rsidRPr="0043337F">
        <w:rPr>
          <w:rFonts w:ascii="Calisto MT" w:hAnsi="Calisto MT"/>
          <w:i/>
          <w:iCs/>
          <w:color w:val="000000" w:themeColor="text1"/>
          <w:sz w:val="24"/>
          <w:szCs w:val="24"/>
        </w:rPr>
        <w:t>nom</w:t>
      </w:r>
      <w:r w:rsidR="00AC5E03">
        <w:rPr>
          <w:rFonts w:ascii="Calisto MT" w:hAnsi="Calisto MT"/>
          <w:i/>
          <w:iCs/>
          <w:color w:val="000000" w:themeColor="text1"/>
          <w:sz w:val="24"/>
          <w:szCs w:val="24"/>
        </w:rPr>
        <w:t xml:space="preserve"> </w:t>
      </w:r>
      <w:r w:rsidRPr="0043337F">
        <w:rPr>
          <w:rFonts w:ascii="Calisto MT" w:hAnsi="Calisto MT"/>
          <w:i/>
          <w:iCs/>
          <w:color w:val="000000" w:themeColor="text1"/>
          <w:sz w:val="24"/>
          <w:szCs w:val="24"/>
        </w:rPr>
        <w:t>et</w:t>
      </w:r>
      <w:r w:rsidR="00AC5E03">
        <w:rPr>
          <w:rFonts w:ascii="Calisto MT" w:hAnsi="Calisto MT"/>
          <w:i/>
          <w:iCs/>
          <w:color w:val="000000" w:themeColor="text1"/>
          <w:sz w:val="24"/>
          <w:szCs w:val="24"/>
        </w:rPr>
        <w:t xml:space="preserve"> </w:t>
      </w:r>
      <w:r w:rsidRPr="0043337F">
        <w:rPr>
          <w:rFonts w:ascii="Calisto MT" w:hAnsi="Calisto MT"/>
          <w:i/>
          <w:iCs/>
          <w:color w:val="000000" w:themeColor="text1"/>
          <w:sz w:val="24"/>
          <w:szCs w:val="24"/>
        </w:rPr>
        <w:t>adresse</w:t>
      </w:r>
      <w:r w:rsidR="00AC5E03">
        <w:rPr>
          <w:rFonts w:ascii="Calisto MT" w:hAnsi="Calisto MT"/>
          <w:i/>
          <w:iCs/>
          <w:color w:val="000000" w:themeColor="text1"/>
          <w:sz w:val="24"/>
          <w:szCs w:val="24"/>
        </w:rPr>
        <w:t xml:space="preserve"> </w:t>
      </w:r>
      <w:r w:rsidRPr="0043337F">
        <w:rPr>
          <w:rFonts w:ascii="Calisto MT" w:hAnsi="Calisto MT"/>
          <w:i/>
          <w:iCs/>
          <w:color w:val="000000" w:themeColor="text1"/>
          <w:sz w:val="24"/>
          <w:szCs w:val="24"/>
        </w:rPr>
        <w:t>de</w:t>
      </w:r>
      <w:r w:rsidR="00AC5E03">
        <w:rPr>
          <w:rFonts w:ascii="Calisto MT" w:hAnsi="Calisto MT"/>
          <w:i/>
          <w:iCs/>
          <w:color w:val="000000" w:themeColor="text1"/>
          <w:sz w:val="24"/>
          <w:szCs w:val="24"/>
        </w:rPr>
        <w:t xml:space="preserve"> </w:t>
      </w:r>
      <w:r w:rsidRPr="0043337F">
        <w:rPr>
          <w:rFonts w:ascii="Calisto MT" w:hAnsi="Calisto MT"/>
          <w:i/>
          <w:iCs/>
          <w:color w:val="000000" w:themeColor="text1"/>
          <w:sz w:val="24"/>
          <w:szCs w:val="24"/>
        </w:rPr>
        <w:t>l’entreprise]</w:t>
      </w:r>
      <w:r w:rsidRPr="0043337F">
        <w:rPr>
          <w:rFonts w:ascii="Calisto MT" w:hAnsi="Calisto MT"/>
          <w:color w:val="000000" w:themeColor="text1"/>
          <w:sz w:val="24"/>
          <w:szCs w:val="24"/>
        </w:rPr>
        <w:t xml:space="preserve">,ci-dessous </w:t>
      </w:r>
      <w:r w:rsidR="00AC5E03" w:rsidRPr="0043337F">
        <w:rPr>
          <w:rFonts w:ascii="Calisto MT" w:hAnsi="Calisto MT"/>
          <w:color w:val="000000" w:themeColor="text1"/>
          <w:sz w:val="24"/>
          <w:szCs w:val="24"/>
        </w:rPr>
        <w:t xml:space="preserve">désigné </w:t>
      </w:r>
      <w:r w:rsidR="00AC5E03" w:rsidRPr="0043337F">
        <w:rPr>
          <w:rFonts w:ascii="Calisto MT" w:hAnsi="Calisto MT"/>
          <w:b/>
          <w:color w:val="000000" w:themeColor="text1"/>
          <w:sz w:val="24"/>
          <w:szCs w:val="24"/>
        </w:rPr>
        <w:t>«L’entrepreneur</w:t>
      </w:r>
      <w:r w:rsidRPr="0043337F">
        <w:rPr>
          <w:rFonts w:ascii="Calisto MT" w:hAnsi="Calisto MT"/>
          <w:color w:val="000000" w:themeColor="text1"/>
          <w:sz w:val="24"/>
          <w:szCs w:val="24"/>
        </w:rPr>
        <w:t>», s’est engagé, en exécution du marché désigné «le marché», à réaliser</w:t>
      </w:r>
    </w:p>
    <w:p w:rsidR="00CC7C7C" w:rsidRPr="00941856" w:rsidRDefault="00CC7C7C" w:rsidP="0043337F">
      <w:pPr>
        <w:widowControl w:val="0"/>
        <w:autoSpaceDE w:val="0"/>
        <w:autoSpaceDN w:val="0"/>
        <w:adjustRightInd w:val="0"/>
        <w:spacing w:after="120" w:line="276" w:lineRule="auto"/>
        <w:ind w:left="567" w:hanging="283"/>
        <w:jc w:val="both"/>
        <w:rPr>
          <w:rFonts w:ascii="Calisto MT" w:hAnsi="Calisto MT"/>
          <w:color w:val="000000" w:themeColor="text1"/>
          <w:sz w:val="24"/>
          <w:szCs w:val="24"/>
        </w:rPr>
      </w:pPr>
      <w:r w:rsidRPr="00941856">
        <w:rPr>
          <w:rFonts w:ascii="Calisto MT" w:hAnsi="Calisto MT"/>
          <w:i/>
          <w:iCs/>
          <w:color w:val="000000" w:themeColor="text1"/>
          <w:sz w:val="24"/>
          <w:szCs w:val="24"/>
        </w:rPr>
        <w:t>[indiquer la nature des travaux</w:t>
      </w:r>
      <w:r w:rsidRPr="00941856">
        <w:rPr>
          <w:rFonts w:ascii="Calisto MT" w:hAnsi="Calisto MT"/>
          <w:i/>
          <w:iCs/>
          <w:color w:val="000000" w:themeColor="text1"/>
          <w:spacing w:val="6"/>
          <w:sz w:val="24"/>
          <w:szCs w:val="24"/>
        </w:rPr>
        <w:t>]</w:t>
      </w:r>
    </w:p>
    <w:p w:rsidR="00CC7C7C" w:rsidRPr="00941856" w:rsidRDefault="00CC7C7C" w:rsidP="006C70C2">
      <w:pPr>
        <w:pStyle w:val="Paragraphedeliste"/>
        <w:widowControl w:val="0"/>
        <w:numPr>
          <w:ilvl w:val="0"/>
          <w:numId w:val="33"/>
        </w:numPr>
        <w:autoSpaceDE w:val="0"/>
        <w:autoSpaceDN w:val="0"/>
        <w:adjustRightInd w:val="0"/>
        <w:spacing w:after="0"/>
        <w:ind w:left="567" w:hanging="283"/>
        <w:jc w:val="both"/>
        <w:rPr>
          <w:rFonts w:ascii="Calisto MT" w:hAnsi="Calisto MT"/>
          <w:color w:val="000000" w:themeColor="text1"/>
          <w:sz w:val="24"/>
          <w:szCs w:val="24"/>
        </w:rPr>
      </w:pPr>
      <w:r w:rsidRPr="00941856">
        <w:rPr>
          <w:rFonts w:ascii="Calisto MT" w:hAnsi="Calisto MT"/>
          <w:b/>
          <w:color w:val="000000" w:themeColor="text1"/>
          <w:sz w:val="24"/>
          <w:szCs w:val="24"/>
        </w:rPr>
        <w:t>Attendu qu</w:t>
      </w:r>
      <w:r w:rsidRPr="00941856">
        <w:rPr>
          <w:rFonts w:ascii="Calisto MT" w:hAnsi="Calisto MT"/>
          <w:color w:val="000000" w:themeColor="text1"/>
          <w:sz w:val="24"/>
          <w:szCs w:val="24"/>
        </w:rPr>
        <w:t>’il est stipulé dans le marché que l’entrepreneur remettra au Maître d’Ouvrage un cautionnement définitif, d’un montant égal à</w:t>
      </w:r>
      <w:r w:rsidRPr="00941856">
        <w:rPr>
          <w:rFonts w:ascii="Calisto MT" w:hAnsi="Calisto MT"/>
          <w:i/>
          <w:iCs/>
          <w:color w:val="000000" w:themeColor="text1"/>
          <w:sz w:val="24"/>
          <w:szCs w:val="24"/>
        </w:rPr>
        <w:t xml:space="preserve">[indiquer le pourcentage compris entre 2 et5 %] </w:t>
      </w:r>
      <w:r w:rsidRPr="00941856">
        <w:rPr>
          <w:rFonts w:ascii="Calisto MT" w:hAnsi="Calisto MT"/>
          <w:color w:val="000000" w:themeColor="text1"/>
          <w:sz w:val="24"/>
          <w:szCs w:val="24"/>
        </w:rPr>
        <w:t>du montant de la tranche du marché correspondante, comme garantie de l’exécution de ses obligations de bonne fin conformément aux conditions du marché,</w:t>
      </w:r>
    </w:p>
    <w:p w:rsidR="00CC7C7C" w:rsidRPr="00941856" w:rsidRDefault="00CC7C7C" w:rsidP="0090074A">
      <w:pPr>
        <w:widowControl w:val="0"/>
        <w:autoSpaceDE w:val="0"/>
        <w:autoSpaceDN w:val="0"/>
        <w:adjustRightInd w:val="0"/>
        <w:spacing w:after="0" w:line="276" w:lineRule="auto"/>
        <w:ind w:left="567" w:hanging="283"/>
        <w:rPr>
          <w:rFonts w:ascii="Calisto MT" w:hAnsi="Calisto MT"/>
          <w:color w:val="000000" w:themeColor="text1"/>
          <w:sz w:val="24"/>
          <w:szCs w:val="24"/>
        </w:rPr>
      </w:pPr>
    </w:p>
    <w:p w:rsidR="00CC7C7C" w:rsidRPr="00941856" w:rsidRDefault="00CC7C7C" w:rsidP="006C70C2">
      <w:pPr>
        <w:pStyle w:val="Paragraphedeliste"/>
        <w:widowControl w:val="0"/>
        <w:numPr>
          <w:ilvl w:val="0"/>
          <w:numId w:val="33"/>
        </w:numPr>
        <w:autoSpaceDE w:val="0"/>
        <w:autoSpaceDN w:val="0"/>
        <w:adjustRightInd w:val="0"/>
        <w:spacing w:after="120"/>
        <w:ind w:left="567" w:hanging="283"/>
        <w:contextualSpacing w:val="0"/>
        <w:jc w:val="both"/>
        <w:rPr>
          <w:rFonts w:ascii="Calisto MT" w:hAnsi="Calisto MT"/>
          <w:color w:val="000000" w:themeColor="text1"/>
          <w:sz w:val="24"/>
          <w:szCs w:val="24"/>
        </w:rPr>
      </w:pPr>
      <w:r w:rsidRPr="00941856">
        <w:rPr>
          <w:rFonts w:ascii="Calisto MT" w:hAnsi="Calisto MT"/>
          <w:b/>
          <w:color w:val="000000" w:themeColor="text1"/>
          <w:sz w:val="24"/>
          <w:szCs w:val="24"/>
        </w:rPr>
        <w:t>Attendu que</w:t>
      </w:r>
      <w:r w:rsidRPr="00941856">
        <w:rPr>
          <w:rFonts w:ascii="Calisto MT" w:hAnsi="Calisto MT"/>
          <w:color w:val="000000" w:themeColor="text1"/>
          <w:sz w:val="24"/>
          <w:szCs w:val="24"/>
        </w:rPr>
        <w:t xml:space="preserve"> nous avons convenu de donner à l’entrepreneur ce cautionnement,</w:t>
      </w:r>
    </w:p>
    <w:p w:rsidR="00CC7C7C" w:rsidRPr="00941856" w:rsidRDefault="00CC7C7C" w:rsidP="0090074A">
      <w:pPr>
        <w:widowControl w:val="0"/>
        <w:autoSpaceDE w:val="0"/>
        <w:autoSpaceDN w:val="0"/>
        <w:adjustRightInd w:val="0"/>
        <w:spacing w:after="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Nous,</w:t>
      </w:r>
      <w:r w:rsidRPr="00941856">
        <w:rPr>
          <w:rFonts w:ascii="Calisto MT" w:hAnsi="Calisto MT"/>
          <w:i/>
          <w:iCs/>
          <w:color w:val="000000" w:themeColor="text1"/>
          <w:sz w:val="24"/>
          <w:szCs w:val="24"/>
        </w:rPr>
        <w:t>...........................................................................……….. [nom et adresse de banque]</w:t>
      </w:r>
      <w:r w:rsidRPr="00941856">
        <w:rPr>
          <w:rFonts w:ascii="Calisto MT" w:hAnsi="Calisto MT"/>
          <w:color w:val="000000" w:themeColor="text1"/>
          <w:sz w:val="24"/>
          <w:szCs w:val="24"/>
        </w:rPr>
        <w:t>, représentée par</w:t>
      </w:r>
      <w:r w:rsidRPr="00941856">
        <w:rPr>
          <w:rFonts w:ascii="Calisto MT" w:hAnsi="Calisto MT"/>
          <w:i/>
          <w:iCs/>
          <w:color w:val="000000" w:themeColor="text1"/>
          <w:sz w:val="24"/>
          <w:szCs w:val="24"/>
        </w:rPr>
        <w:t>…………….....................................................……….. [Noms des signataires]</w:t>
      </w:r>
      <w:r w:rsidR="0090074A" w:rsidRPr="00941856">
        <w:rPr>
          <w:rFonts w:ascii="Calisto MT" w:hAnsi="Calisto MT"/>
          <w:color w:val="000000" w:themeColor="text1"/>
          <w:sz w:val="24"/>
          <w:szCs w:val="24"/>
        </w:rPr>
        <w:t xml:space="preserve">, </w:t>
      </w:r>
      <w:r w:rsidRPr="00941856">
        <w:rPr>
          <w:rFonts w:ascii="Calisto MT" w:hAnsi="Calisto MT"/>
          <w:color w:val="000000" w:themeColor="text1"/>
          <w:sz w:val="24"/>
          <w:szCs w:val="24"/>
        </w:rPr>
        <w:t>ci-dessous désignée «</w:t>
      </w:r>
      <w:r w:rsidRPr="00941856">
        <w:rPr>
          <w:rFonts w:ascii="Calisto MT" w:hAnsi="Calisto MT"/>
          <w:b/>
          <w:color w:val="000000" w:themeColor="text1"/>
          <w:sz w:val="24"/>
          <w:szCs w:val="24"/>
        </w:rPr>
        <w:t>la banque</w:t>
      </w:r>
      <w:r w:rsidRPr="00941856">
        <w:rPr>
          <w:rFonts w:ascii="Calisto MT" w:hAnsi="Calisto MT"/>
          <w:color w:val="000000" w:themeColor="text1"/>
          <w:sz w:val="24"/>
          <w:szCs w:val="24"/>
        </w:rPr>
        <w:t xml:space="preserve">», nous engageons à payer au </w:t>
      </w:r>
      <w:r w:rsidRPr="00941856">
        <w:rPr>
          <w:rFonts w:ascii="Calisto MT" w:hAnsi="Calisto MT"/>
          <w:b/>
          <w:color w:val="000000" w:themeColor="text1"/>
          <w:sz w:val="24"/>
          <w:szCs w:val="24"/>
        </w:rPr>
        <w:t>Maître d’Ouvrage</w:t>
      </w:r>
      <w:r w:rsidRPr="00941856">
        <w:rPr>
          <w:rFonts w:ascii="Calisto MT" w:hAnsi="Calisto MT"/>
          <w:color w:val="000000" w:themeColor="text1"/>
          <w:sz w:val="24"/>
          <w:szCs w:val="24"/>
        </w:rPr>
        <w:t>, dans un délai maximum de huit (</w:t>
      </w:r>
      <w:r w:rsidRPr="00941856">
        <w:rPr>
          <w:rFonts w:ascii="Calisto MT" w:hAnsi="Calisto MT"/>
          <w:b/>
          <w:color w:val="000000" w:themeColor="text1"/>
          <w:sz w:val="24"/>
          <w:szCs w:val="24"/>
        </w:rPr>
        <w:t>08</w:t>
      </w:r>
      <w:r w:rsidRPr="00941856">
        <w:rPr>
          <w:rFonts w:ascii="Calisto MT" w:hAnsi="Calisto MT"/>
          <w:color w:val="000000" w:themeColor="text1"/>
          <w:sz w:val="24"/>
          <w:szCs w:val="24"/>
        </w:rPr>
        <w:t>)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w:t>
      </w:r>
      <w:r w:rsidRPr="00941856">
        <w:rPr>
          <w:rFonts w:ascii="Calisto MT" w:hAnsi="Calisto MT"/>
          <w:i/>
          <w:iCs/>
          <w:color w:val="000000" w:themeColor="text1"/>
          <w:sz w:val="24"/>
          <w:szCs w:val="24"/>
        </w:rPr>
        <w:t>……………...</w:t>
      </w:r>
      <w:r w:rsidRPr="00941856">
        <w:rPr>
          <w:rFonts w:ascii="Calisto MT" w:hAnsi="Calisto MT"/>
          <w:i/>
          <w:iCs/>
          <w:color w:val="000000" w:themeColor="text1"/>
          <w:spacing w:val="-2"/>
          <w:sz w:val="24"/>
          <w:szCs w:val="24"/>
        </w:rPr>
        <w:t>.</w:t>
      </w:r>
      <w:r w:rsidRPr="00941856">
        <w:rPr>
          <w:rFonts w:ascii="Calisto MT" w:hAnsi="Calisto MT"/>
          <w:i/>
          <w:iCs/>
          <w:color w:val="000000" w:themeColor="text1"/>
          <w:sz w:val="24"/>
          <w:szCs w:val="24"/>
        </w:rPr>
        <w:t>..................................................……….. [en chiffres et en lettres]</w:t>
      </w:r>
      <w:r w:rsidRPr="00941856">
        <w:rPr>
          <w:rFonts w:ascii="Calisto MT" w:hAnsi="Calisto MT"/>
          <w:color w:val="000000" w:themeColor="text1"/>
          <w:sz w:val="24"/>
          <w:szCs w:val="24"/>
        </w:rPr>
        <w:t>.</w:t>
      </w:r>
    </w:p>
    <w:p w:rsidR="00CC7C7C" w:rsidRPr="00941856" w:rsidRDefault="00CC7C7C" w:rsidP="0090074A">
      <w:pPr>
        <w:widowControl w:val="0"/>
        <w:autoSpaceDE w:val="0"/>
        <w:autoSpaceDN w:val="0"/>
        <w:adjustRightInd w:val="0"/>
        <w:spacing w:after="0" w:line="276" w:lineRule="auto"/>
        <w:jc w:val="both"/>
        <w:rPr>
          <w:rFonts w:ascii="Calisto MT" w:hAnsi="Calisto MT"/>
          <w:color w:val="000000" w:themeColor="text1"/>
          <w:sz w:val="24"/>
          <w:szCs w:val="24"/>
        </w:rPr>
      </w:pPr>
    </w:p>
    <w:p w:rsidR="00CC7C7C" w:rsidRPr="00941856" w:rsidRDefault="00CC7C7C" w:rsidP="0090074A">
      <w:pPr>
        <w:widowControl w:val="0"/>
        <w:autoSpaceDE w:val="0"/>
        <w:autoSpaceDN w:val="0"/>
        <w:adjustRightInd w:val="0"/>
        <w:spacing w:after="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CC7C7C" w:rsidRPr="00941856" w:rsidRDefault="00CC7C7C" w:rsidP="0090074A">
      <w:pPr>
        <w:widowControl w:val="0"/>
        <w:autoSpaceDE w:val="0"/>
        <w:autoSpaceDN w:val="0"/>
        <w:adjustRightInd w:val="0"/>
        <w:spacing w:after="0" w:line="276" w:lineRule="auto"/>
        <w:rPr>
          <w:rFonts w:ascii="Calisto MT" w:hAnsi="Calisto MT"/>
          <w:color w:val="000000" w:themeColor="text1"/>
          <w:sz w:val="24"/>
          <w:szCs w:val="24"/>
        </w:rPr>
      </w:pPr>
    </w:p>
    <w:p w:rsidR="00CC7C7C" w:rsidRPr="00941856" w:rsidRDefault="00CC7C7C" w:rsidP="0090074A">
      <w:pPr>
        <w:widowControl w:val="0"/>
        <w:autoSpaceDE w:val="0"/>
        <w:autoSpaceDN w:val="0"/>
        <w:adjustRightInd w:val="0"/>
        <w:spacing w:after="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 xml:space="preserve">Le présent cautionnement définitif entre en vigueur dès sa signature et dès notification à l’entrepreneur, parle </w:t>
      </w:r>
      <w:r w:rsidRPr="00941856">
        <w:rPr>
          <w:rFonts w:ascii="Calisto MT" w:hAnsi="Calisto MT"/>
          <w:b/>
          <w:color w:val="000000" w:themeColor="text1"/>
          <w:sz w:val="24"/>
          <w:szCs w:val="24"/>
        </w:rPr>
        <w:t>Maître d</w:t>
      </w:r>
      <w:r w:rsidRPr="00941856">
        <w:rPr>
          <w:rFonts w:ascii="Calisto MT" w:hAnsi="Calisto MT"/>
          <w:color w:val="000000" w:themeColor="text1"/>
          <w:sz w:val="24"/>
          <w:szCs w:val="24"/>
        </w:rPr>
        <w:t>’</w:t>
      </w:r>
      <w:r w:rsidRPr="00941856">
        <w:rPr>
          <w:rFonts w:ascii="Calisto MT" w:hAnsi="Calisto MT"/>
          <w:b/>
          <w:color w:val="000000" w:themeColor="text1"/>
          <w:sz w:val="24"/>
          <w:szCs w:val="24"/>
        </w:rPr>
        <w:t>Ouvrage</w:t>
      </w:r>
      <w:r w:rsidRPr="00941856">
        <w:rPr>
          <w:rFonts w:ascii="Calisto MT" w:hAnsi="Calisto MT"/>
          <w:color w:val="000000" w:themeColor="text1"/>
          <w:sz w:val="24"/>
          <w:szCs w:val="24"/>
        </w:rPr>
        <w:t xml:space="preserve">, de l’approbation du marché. Elle sera libérée dans un délai de </w:t>
      </w:r>
      <w:r w:rsidRPr="00941856">
        <w:rPr>
          <w:rFonts w:ascii="Calisto MT" w:hAnsi="Calisto MT"/>
          <w:i/>
          <w:iCs/>
          <w:color w:val="000000" w:themeColor="text1"/>
          <w:sz w:val="24"/>
          <w:szCs w:val="24"/>
        </w:rPr>
        <w:t>[indiquer le délai] à</w:t>
      </w:r>
      <w:r w:rsidRPr="00941856">
        <w:rPr>
          <w:rFonts w:ascii="Calisto MT" w:hAnsi="Calisto MT"/>
          <w:color w:val="000000" w:themeColor="text1"/>
          <w:sz w:val="24"/>
          <w:szCs w:val="24"/>
        </w:rPr>
        <w:t xml:space="preserve"> compter de la date de réception provisoire des travaux.</w:t>
      </w:r>
    </w:p>
    <w:p w:rsidR="00CC7C7C" w:rsidRPr="00941856" w:rsidRDefault="00CC7C7C" w:rsidP="0090074A">
      <w:pPr>
        <w:widowControl w:val="0"/>
        <w:autoSpaceDE w:val="0"/>
        <w:autoSpaceDN w:val="0"/>
        <w:adjustRightInd w:val="0"/>
        <w:spacing w:after="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Après cette date, la caution deviendra sans objet et devra nous être retournée sans demande expresse de notre part.</w:t>
      </w:r>
    </w:p>
    <w:p w:rsidR="00CC7C7C" w:rsidRPr="00941856" w:rsidRDefault="00CC7C7C" w:rsidP="00F117CA">
      <w:pPr>
        <w:widowControl w:val="0"/>
        <w:autoSpaceDE w:val="0"/>
        <w:autoSpaceDN w:val="0"/>
        <w:adjustRightInd w:val="0"/>
        <w:spacing w:after="12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 xml:space="preserve">Toute demande de paiement formulée par le </w:t>
      </w:r>
      <w:r w:rsidRPr="00941856">
        <w:rPr>
          <w:rFonts w:ascii="Calisto MT" w:hAnsi="Calisto MT"/>
          <w:b/>
          <w:color w:val="000000" w:themeColor="text1"/>
          <w:sz w:val="24"/>
          <w:szCs w:val="24"/>
        </w:rPr>
        <w:t>Maître d</w:t>
      </w:r>
      <w:r w:rsidRPr="00941856">
        <w:rPr>
          <w:rFonts w:ascii="Calisto MT" w:hAnsi="Calisto MT"/>
          <w:color w:val="000000" w:themeColor="text1"/>
          <w:sz w:val="24"/>
          <w:szCs w:val="24"/>
        </w:rPr>
        <w:t>’</w:t>
      </w:r>
      <w:r w:rsidRPr="00941856">
        <w:rPr>
          <w:rFonts w:ascii="Calisto MT" w:hAnsi="Calisto MT"/>
          <w:b/>
          <w:color w:val="000000" w:themeColor="text1"/>
          <w:sz w:val="24"/>
          <w:szCs w:val="24"/>
        </w:rPr>
        <w:t>Ouvrage</w:t>
      </w:r>
      <w:r w:rsidRPr="00941856">
        <w:rPr>
          <w:rFonts w:ascii="Calisto MT" w:hAnsi="Calisto MT"/>
          <w:color w:val="000000" w:themeColor="text1"/>
          <w:sz w:val="24"/>
          <w:szCs w:val="24"/>
        </w:rPr>
        <w:t xml:space="preserve"> au titre de la présente garantie devra être faite par lettre recommandée avec accusé de réception, parvenue à la banque pendant la période de validité du présent </w:t>
      </w:r>
      <w:r w:rsidR="0090074A" w:rsidRPr="00941856">
        <w:rPr>
          <w:rFonts w:ascii="Calisto MT" w:hAnsi="Calisto MT"/>
          <w:color w:val="000000" w:themeColor="text1"/>
          <w:sz w:val="24"/>
          <w:szCs w:val="24"/>
        </w:rPr>
        <w:t>engagement.</w:t>
      </w:r>
    </w:p>
    <w:p w:rsidR="00CC7C7C" w:rsidRPr="00941856" w:rsidRDefault="00CC7C7C" w:rsidP="0090074A">
      <w:pPr>
        <w:widowControl w:val="0"/>
        <w:autoSpaceDE w:val="0"/>
        <w:autoSpaceDN w:val="0"/>
        <w:adjustRightInd w:val="0"/>
        <w:spacing w:after="240" w:line="276" w:lineRule="auto"/>
        <w:jc w:val="both"/>
        <w:rPr>
          <w:rFonts w:ascii="Calisto MT" w:hAnsi="Calisto MT"/>
          <w:color w:val="000000" w:themeColor="text1"/>
          <w:sz w:val="24"/>
          <w:szCs w:val="24"/>
        </w:rPr>
      </w:pPr>
      <w:r w:rsidRPr="00941856">
        <w:rPr>
          <w:rFonts w:ascii="Calisto MT" w:hAnsi="Calisto MT"/>
          <w:color w:val="000000" w:themeColor="text1"/>
          <w:sz w:val="24"/>
          <w:szCs w:val="24"/>
        </w:rPr>
        <w:t>Le présent cautionnement définitif est soumis pour son interprétation et son exécution au droit camerounais. Les tribunaux camerounais seront seuls compétents pour statuer surtout ce qui concerne le présent engagement et ses suites.</w:t>
      </w:r>
    </w:p>
    <w:p w:rsidR="0090074A" w:rsidRPr="00941856" w:rsidRDefault="00CC7C7C" w:rsidP="0090074A">
      <w:pPr>
        <w:widowControl w:val="0"/>
        <w:autoSpaceDE w:val="0"/>
        <w:autoSpaceDN w:val="0"/>
        <w:adjustRightInd w:val="0"/>
        <w:spacing w:after="0" w:line="276" w:lineRule="auto"/>
        <w:rPr>
          <w:rFonts w:ascii="Calisto MT" w:hAnsi="Calisto MT"/>
          <w:i/>
          <w:iCs/>
          <w:color w:val="000000" w:themeColor="text1"/>
          <w:sz w:val="24"/>
          <w:szCs w:val="24"/>
        </w:rPr>
      </w:pPr>
      <w:r w:rsidRPr="00941856">
        <w:rPr>
          <w:rFonts w:ascii="Calisto MT" w:hAnsi="Calisto MT"/>
          <w:i/>
          <w:iCs/>
          <w:color w:val="000000" w:themeColor="text1"/>
          <w:sz w:val="24"/>
          <w:szCs w:val="24"/>
        </w:rPr>
        <w:t xml:space="preserve">Signé et authentifié par la banque </w:t>
      </w:r>
    </w:p>
    <w:p w:rsidR="0090074A" w:rsidRPr="00941856" w:rsidRDefault="00075038" w:rsidP="0090074A">
      <w:pPr>
        <w:widowControl w:val="0"/>
        <w:autoSpaceDE w:val="0"/>
        <w:autoSpaceDN w:val="0"/>
        <w:adjustRightInd w:val="0"/>
        <w:spacing w:after="0" w:line="276" w:lineRule="auto"/>
        <w:rPr>
          <w:rFonts w:ascii="Calisto MT" w:hAnsi="Calisto MT"/>
          <w:i/>
          <w:iCs/>
          <w:color w:val="000000" w:themeColor="text1"/>
          <w:spacing w:val="7"/>
          <w:sz w:val="24"/>
          <w:szCs w:val="24"/>
        </w:rPr>
      </w:pPr>
      <w:r w:rsidRPr="00941856">
        <w:rPr>
          <w:rFonts w:ascii="Calisto MT" w:hAnsi="Calisto MT"/>
          <w:i/>
          <w:iCs/>
          <w:color w:val="000000" w:themeColor="text1"/>
          <w:sz w:val="24"/>
          <w:szCs w:val="24"/>
        </w:rPr>
        <w:t>À _______________</w:t>
      </w:r>
      <w:r w:rsidR="00CC7C7C" w:rsidRPr="00941856">
        <w:rPr>
          <w:rFonts w:ascii="Calisto MT" w:hAnsi="Calisto MT"/>
          <w:i/>
          <w:iCs/>
          <w:color w:val="000000" w:themeColor="text1"/>
          <w:sz w:val="24"/>
          <w:szCs w:val="24"/>
        </w:rPr>
        <w:t>,le</w:t>
      </w:r>
      <w:r w:rsidRPr="00941856">
        <w:rPr>
          <w:rFonts w:ascii="Calisto MT" w:hAnsi="Calisto MT"/>
          <w:i/>
          <w:iCs/>
          <w:color w:val="000000" w:themeColor="text1"/>
          <w:sz w:val="24"/>
          <w:szCs w:val="24"/>
        </w:rPr>
        <w:t>______________________</w:t>
      </w:r>
    </w:p>
    <w:p w:rsidR="00CC7C7C" w:rsidRPr="00941856" w:rsidRDefault="00CC7C7C" w:rsidP="0090074A">
      <w:pPr>
        <w:widowControl w:val="0"/>
        <w:autoSpaceDE w:val="0"/>
        <w:autoSpaceDN w:val="0"/>
        <w:adjustRightInd w:val="0"/>
        <w:spacing w:after="0" w:line="276" w:lineRule="auto"/>
        <w:rPr>
          <w:rFonts w:ascii="Calisto MT" w:hAnsi="Calisto MT"/>
          <w:i/>
          <w:iCs/>
          <w:color w:val="000000" w:themeColor="text1"/>
          <w:sz w:val="24"/>
          <w:szCs w:val="24"/>
        </w:rPr>
      </w:pPr>
      <w:r w:rsidRPr="00941856">
        <w:rPr>
          <w:rFonts w:ascii="Calisto MT" w:hAnsi="Calisto MT"/>
          <w:i/>
          <w:iCs/>
          <w:color w:val="000000" w:themeColor="text1"/>
          <w:sz w:val="24"/>
          <w:szCs w:val="24"/>
        </w:rPr>
        <w:t>[</w:t>
      </w:r>
      <w:r w:rsidR="0090074A" w:rsidRPr="00941856">
        <w:rPr>
          <w:rFonts w:ascii="Calisto MT" w:hAnsi="Calisto MT"/>
          <w:i/>
          <w:iCs/>
          <w:color w:val="000000" w:themeColor="text1"/>
          <w:sz w:val="24"/>
          <w:szCs w:val="24"/>
        </w:rPr>
        <w:t>S</w:t>
      </w:r>
      <w:r w:rsidRPr="00941856">
        <w:rPr>
          <w:rFonts w:ascii="Calisto MT" w:hAnsi="Calisto MT"/>
          <w:i/>
          <w:iCs/>
          <w:color w:val="000000" w:themeColor="text1"/>
          <w:sz w:val="24"/>
          <w:szCs w:val="24"/>
        </w:rPr>
        <w:t>ignature de la banque]</w:t>
      </w:r>
    </w:p>
    <w:p w:rsidR="0043337F" w:rsidRDefault="0043337F">
      <w:pPr>
        <w:rPr>
          <w:rFonts w:ascii="Calisto MT" w:eastAsia="Times New Roman" w:hAnsi="Calisto MT"/>
          <w:i/>
          <w:iCs/>
          <w:color w:val="000000" w:themeColor="text1"/>
          <w:sz w:val="24"/>
          <w:szCs w:val="24"/>
          <w:lang w:eastAsia="fr-FR"/>
        </w:rPr>
      </w:pPr>
      <w:r>
        <w:rPr>
          <w:rFonts w:ascii="Calisto MT" w:eastAsia="Times New Roman" w:hAnsi="Calisto MT"/>
          <w:i/>
          <w:iCs/>
          <w:color w:val="000000" w:themeColor="text1"/>
          <w:sz w:val="24"/>
          <w:szCs w:val="24"/>
          <w:lang w:eastAsia="fr-FR"/>
        </w:rPr>
        <w:br w:type="page"/>
      </w:r>
    </w:p>
    <w:p w:rsidR="00C76519" w:rsidRPr="00941856" w:rsidRDefault="00C76519" w:rsidP="00A56A71">
      <w:pPr>
        <w:spacing w:after="0" w:line="276" w:lineRule="auto"/>
        <w:jc w:val="center"/>
        <w:rPr>
          <w:rFonts w:ascii="Dutch801 Rm BT" w:hAnsi="Dutch801 Rm BT" w:cs="Arial"/>
          <w:b/>
          <w:color w:val="000000" w:themeColor="text1"/>
          <w:sz w:val="26"/>
          <w:szCs w:val="26"/>
        </w:rPr>
      </w:pPr>
      <w:r w:rsidRPr="00941856">
        <w:rPr>
          <w:rFonts w:ascii="Dutch801 Rm BT" w:hAnsi="Dutch801 Rm BT" w:cs="Arial"/>
          <w:b/>
          <w:color w:val="000000" w:themeColor="text1"/>
          <w:sz w:val="26"/>
          <w:szCs w:val="26"/>
          <w:u w:val="single"/>
        </w:rPr>
        <w:lastRenderedPageBreak/>
        <w:t xml:space="preserve">ANNEXE </w:t>
      </w:r>
      <w:r w:rsidR="002545C9" w:rsidRPr="00941856">
        <w:rPr>
          <w:rFonts w:ascii="Dutch801 Rm BT" w:hAnsi="Dutch801 Rm BT" w:cs="Arial"/>
          <w:b/>
          <w:color w:val="000000" w:themeColor="text1"/>
          <w:sz w:val="26"/>
          <w:szCs w:val="26"/>
          <w:u w:val="single"/>
        </w:rPr>
        <w:t>5</w:t>
      </w:r>
      <w:r w:rsidRPr="00941856">
        <w:rPr>
          <w:rFonts w:ascii="Dutch801 Rm BT" w:hAnsi="Dutch801 Rm BT" w:cs="Arial"/>
          <w:b/>
          <w:color w:val="000000" w:themeColor="text1"/>
          <w:sz w:val="26"/>
          <w:szCs w:val="26"/>
        </w:rPr>
        <w:t> : MODELE DE</w:t>
      </w:r>
      <w:r w:rsidR="00A56A71" w:rsidRPr="00941856">
        <w:rPr>
          <w:rFonts w:ascii="Dutch801 Rm BT" w:hAnsi="Dutch801 Rm BT" w:cs="Arial"/>
          <w:b/>
          <w:color w:val="000000" w:themeColor="text1"/>
          <w:sz w:val="26"/>
          <w:szCs w:val="26"/>
        </w:rPr>
        <w:t xml:space="preserve"> CAUTION DE RETENUE DE GARANTIE</w:t>
      </w:r>
    </w:p>
    <w:p w:rsidR="00C76519" w:rsidRPr="00941856" w:rsidRDefault="00C76519" w:rsidP="001844D5">
      <w:pPr>
        <w:widowControl w:val="0"/>
        <w:autoSpaceDE w:val="0"/>
        <w:autoSpaceDN w:val="0"/>
        <w:adjustRightInd w:val="0"/>
        <w:spacing w:after="0" w:line="276" w:lineRule="auto"/>
        <w:jc w:val="both"/>
        <w:rPr>
          <w:rFonts w:ascii="Calisto MT" w:eastAsia="Times New Roman" w:hAnsi="Calisto MT"/>
          <w:i/>
          <w:color w:val="000000" w:themeColor="text1"/>
          <w:sz w:val="24"/>
          <w:szCs w:val="24"/>
          <w:lang w:eastAsia="fr-FR"/>
        </w:rPr>
      </w:pPr>
      <w:r w:rsidRPr="00941856">
        <w:rPr>
          <w:rFonts w:ascii="Calisto MT" w:eastAsia="Times New Roman" w:hAnsi="Calisto MT"/>
          <w:color w:val="000000" w:themeColor="text1"/>
          <w:sz w:val="24"/>
          <w:szCs w:val="24"/>
          <w:lang w:eastAsia="fr-FR"/>
        </w:rPr>
        <w:t>Banque:</w:t>
      </w:r>
      <w:r w:rsidRPr="00941856">
        <w:rPr>
          <w:rFonts w:ascii="Calisto MT" w:eastAsia="Times New Roman" w:hAnsi="Calisto MT"/>
          <w:i/>
          <w:color w:val="000000" w:themeColor="text1"/>
          <w:sz w:val="24"/>
          <w:szCs w:val="24"/>
          <w:lang w:eastAsia="fr-FR"/>
        </w:rPr>
        <w:t>…………...........................…………………</w:t>
      </w:r>
      <w:r w:rsidR="001844D5" w:rsidRPr="00941856">
        <w:rPr>
          <w:rFonts w:ascii="Calisto MT" w:eastAsia="Times New Roman" w:hAnsi="Calisto MT"/>
          <w:i/>
          <w:color w:val="000000" w:themeColor="text1"/>
          <w:sz w:val="24"/>
          <w:szCs w:val="24"/>
          <w:lang w:eastAsia="fr-FR"/>
        </w:rPr>
        <w:t>……………………………………………….</w:t>
      </w:r>
      <w:r w:rsidRPr="00941856">
        <w:rPr>
          <w:rFonts w:ascii="Calisto MT" w:eastAsia="Times New Roman" w:hAnsi="Calisto MT"/>
          <w:i/>
          <w:color w:val="000000" w:themeColor="text1"/>
          <w:sz w:val="24"/>
          <w:szCs w:val="24"/>
          <w:lang w:eastAsia="fr-FR"/>
        </w:rPr>
        <w:t>…</w:t>
      </w:r>
    </w:p>
    <w:p w:rsidR="00C76519" w:rsidRPr="00941856" w:rsidRDefault="00C76519" w:rsidP="001844D5">
      <w:pPr>
        <w:widowControl w:val="0"/>
        <w:autoSpaceDE w:val="0"/>
        <w:autoSpaceDN w:val="0"/>
        <w:adjustRightInd w:val="0"/>
        <w:spacing w:after="0" w:line="276" w:lineRule="auto"/>
        <w:jc w:val="both"/>
        <w:rPr>
          <w:rFonts w:ascii="Calisto MT" w:eastAsia="Times New Roman" w:hAnsi="Calisto MT"/>
          <w:color w:val="000000" w:themeColor="text1"/>
          <w:sz w:val="24"/>
          <w:szCs w:val="24"/>
          <w:lang w:eastAsia="fr-FR"/>
        </w:rPr>
      </w:pPr>
      <w:r w:rsidRPr="00941856">
        <w:rPr>
          <w:rFonts w:ascii="Calisto MT" w:eastAsia="Times New Roman" w:hAnsi="Calisto MT"/>
          <w:color w:val="000000" w:themeColor="text1"/>
          <w:sz w:val="24"/>
          <w:szCs w:val="24"/>
          <w:lang w:eastAsia="fr-FR"/>
        </w:rPr>
        <w:t>Référence</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de</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la</w:t>
      </w:r>
      <w:r w:rsidR="00AC5E03">
        <w:rPr>
          <w:rFonts w:ascii="Calisto MT" w:eastAsia="Times New Roman" w:hAnsi="Calisto MT"/>
          <w:color w:val="000000" w:themeColor="text1"/>
          <w:sz w:val="24"/>
          <w:szCs w:val="24"/>
          <w:lang w:eastAsia="fr-FR"/>
        </w:rPr>
        <w:t xml:space="preserve"> </w:t>
      </w:r>
      <w:r w:rsidR="001844D5" w:rsidRPr="00941856">
        <w:rPr>
          <w:rFonts w:ascii="Calisto MT" w:eastAsia="Times New Roman" w:hAnsi="Calisto MT"/>
          <w:color w:val="000000" w:themeColor="text1"/>
          <w:sz w:val="24"/>
          <w:szCs w:val="24"/>
          <w:lang w:eastAsia="fr-FR"/>
        </w:rPr>
        <w:t>c</w:t>
      </w:r>
      <w:r w:rsidRPr="00941856">
        <w:rPr>
          <w:rFonts w:ascii="Calisto MT" w:eastAsia="Times New Roman" w:hAnsi="Calisto MT"/>
          <w:color w:val="000000" w:themeColor="text1"/>
          <w:sz w:val="24"/>
          <w:szCs w:val="24"/>
          <w:lang w:eastAsia="fr-FR"/>
        </w:rPr>
        <w:t>aution</w:t>
      </w:r>
      <w:r w:rsidR="00AC5E03">
        <w:rPr>
          <w:rFonts w:ascii="Calisto MT" w:eastAsia="Times New Roman" w:hAnsi="Calisto MT"/>
          <w:color w:val="000000" w:themeColor="text1"/>
          <w:sz w:val="24"/>
          <w:szCs w:val="24"/>
          <w:lang w:eastAsia="fr-FR"/>
        </w:rPr>
        <w:t xml:space="preserve"> </w:t>
      </w:r>
      <w:r w:rsidR="001844D5" w:rsidRPr="00941856">
        <w:rPr>
          <w:rFonts w:ascii="Calisto MT" w:eastAsia="Times New Roman" w:hAnsi="Calisto MT"/>
          <w:color w:val="000000" w:themeColor="text1"/>
          <w:sz w:val="24"/>
          <w:szCs w:val="24"/>
          <w:lang w:eastAsia="fr-FR"/>
        </w:rPr>
        <w:t>n</w:t>
      </w:r>
      <w:r w:rsidRPr="00941856">
        <w:rPr>
          <w:rFonts w:ascii="Calisto MT" w:eastAsia="Times New Roman" w:hAnsi="Calisto MT"/>
          <w:color w:val="000000" w:themeColor="text1"/>
          <w:sz w:val="24"/>
          <w:szCs w:val="24"/>
          <w:lang w:eastAsia="fr-FR"/>
        </w:rPr>
        <w:t>°</w:t>
      </w:r>
      <w:r w:rsidRPr="00941856">
        <w:rPr>
          <w:rFonts w:ascii="Calisto MT" w:eastAsia="Times New Roman" w:hAnsi="Calisto MT"/>
          <w:i/>
          <w:color w:val="000000" w:themeColor="text1"/>
          <w:sz w:val="24"/>
          <w:szCs w:val="24"/>
          <w:lang w:eastAsia="fr-FR"/>
        </w:rPr>
        <w:t>…………............</w:t>
      </w:r>
      <w:r w:rsidR="001844D5" w:rsidRPr="00941856">
        <w:rPr>
          <w:rFonts w:ascii="Calisto MT" w:eastAsia="Times New Roman" w:hAnsi="Calisto MT"/>
          <w:i/>
          <w:color w:val="000000" w:themeColor="text1"/>
          <w:sz w:val="24"/>
          <w:szCs w:val="24"/>
          <w:lang w:eastAsia="fr-FR"/>
        </w:rPr>
        <w:t>............</w:t>
      </w:r>
    </w:p>
    <w:p w:rsidR="001844D5" w:rsidRPr="00941856" w:rsidRDefault="00C76519" w:rsidP="001844D5">
      <w:pPr>
        <w:widowControl w:val="0"/>
        <w:autoSpaceDE w:val="0"/>
        <w:autoSpaceDN w:val="0"/>
        <w:adjustRightInd w:val="0"/>
        <w:spacing w:after="0" w:line="276" w:lineRule="auto"/>
        <w:jc w:val="both"/>
        <w:rPr>
          <w:rFonts w:ascii="Calisto MT" w:eastAsia="Times New Roman" w:hAnsi="Calisto MT"/>
          <w:color w:val="000000" w:themeColor="text1"/>
          <w:sz w:val="24"/>
          <w:szCs w:val="24"/>
          <w:lang w:eastAsia="fr-FR"/>
        </w:rPr>
      </w:pPr>
      <w:r w:rsidRPr="00941856">
        <w:rPr>
          <w:rFonts w:ascii="Calisto MT" w:eastAsia="Times New Roman" w:hAnsi="Calisto MT"/>
          <w:color w:val="000000" w:themeColor="text1"/>
          <w:sz w:val="24"/>
          <w:szCs w:val="24"/>
          <w:lang w:eastAsia="fr-FR"/>
        </w:rPr>
        <w:t>A</w:t>
      </w:r>
      <w:r w:rsidR="00F117CA" w:rsidRPr="00941856">
        <w:rPr>
          <w:rFonts w:ascii="Calisto MT" w:eastAsia="Times New Roman" w:hAnsi="Calisto MT"/>
          <w:color w:val="000000" w:themeColor="text1"/>
          <w:spacing w:val="7"/>
          <w:sz w:val="24"/>
          <w:szCs w:val="24"/>
          <w:lang w:eastAsia="fr-FR"/>
        </w:rPr>
        <w:t>M. Le Maire de la Commune d</w:t>
      </w:r>
      <w:r w:rsidR="00C34FE4">
        <w:rPr>
          <w:rFonts w:ascii="Calisto MT" w:eastAsia="Times New Roman" w:hAnsi="Calisto MT"/>
          <w:color w:val="000000" w:themeColor="text1"/>
          <w:spacing w:val="7"/>
          <w:sz w:val="24"/>
          <w:szCs w:val="24"/>
          <w:lang w:eastAsia="fr-FR"/>
        </w:rPr>
        <w:t xml:space="preserve">e </w:t>
      </w:r>
      <w:r w:rsidR="00474A1D">
        <w:rPr>
          <w:rFonts w:ascii="Calisto MT" w:eastAsia="Times New Roman" w:hAnsi="Calisto MT"/>
          <w:color w:val="000000" w:themeColor="text1"/>
          <w:spacing w:val="7"/>
          <w:sz w:val="24"/>
          <w:szCs w:val="24"/>
          <w:lang w:eastAsia="fr-FR"/>
        </w:rPr>
        <w:t>K</w:t>
      </w:r>
      <w:r w:rsidR="00C34FE4">
        <w:rPr>
          <w:rFonts w:ascii="Calisto MT" w:eastAsia="Times New Roman" w:hAnsi="Calisto MT"/>
          <w:color w:val="000000" w:themeColor="text1"/>
          <w:spacing w:val="7"/>
          <w:sz w:val="24"/>
          <w:szCs w:val="24"/>
          <w:lang w:eastAsia="fr-FR"/>
        </w:rPr>
        <w:t>entzou</w:t>
      </w:r>
    </w:p>
    <w:p w:rsidR="00C76519" w:rsidRPr="00941856" w:rsidRDefault="00C76519" w:rsidP="001844D5">
      <w:pPr>
        <w:widowControl w:val="0"/>
        <w:autoSpaceDE w:val="0"/>
        <w:autoSpaceDN w:val="0"/>
        <w:adjustRightInd w:val="0"/>
        <w:spacing w:after="0" w:line="276" w:lineRule="auto"/>
        <w:jc w:val="both"/>
        <w:rPr>
          <w:rFonts w:ascii="Calisto MT" w:eastAsia="Times New Roman" w:hAnsi="Calisto MT"/>
          <w:color w:val="000000" w:themeColor="text1"/>
          <w:sz w:val="24"/>
          <w:szCs w:val="24"/>
          <w:lang w:eastAsia="fr-FR"/>
        </w:rPr>
      </w:pPr>
      <w:r w:rsidRPr="00941856">
        <w:rPr>
          <w:rFonts w:ascii="Calisto MT" w:eastAsia="Times New Roman" w:hAnsi="Calisto MT"/>
          <w:color w:val="000000" w:themeColor="text1"/>
          <w:sz w:val="24"/>
          <w:szCs w:val="24"/>
          <w:lang w:eastAsia="fr-FR"/>
        </w:rPr>
        <w:t>ci-dessous</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désigné</w:t>
      </w:r>
      <w:r w:rsidR="001844D5" w:rsidRPr="00941856">
        <w:rPr>
          <w:rFonts w:ascii="Calisto MT" w:eastAsia="Times New Roman" w:hAnsi="Calisto MT"/>
          <w:color w:val="000000" w:themeColor="text1"/>
          <w:sz w:val="24"/>
          <w:szCs w:val="24"/>
          <w:lang w:eastAsia="fr-FR"/>
        </w:rPr>
        <w:t xml:space="preserve">« </w:t>
      </w:r>
      <w:r w:rsidR="001844D5" w:rsidRPr="00941856">
        <w:rPr>
          <w:rFonts w:ascii="Calisto MT" w:eastAsia="Times New Roman" w:hAnsi="Calisto MT"/>
          <w:b/>
          <w:color w:val="000000" w:themeColor="text1"/>
          <w:sz w:val="24"/>
          <w:szCs w:val="24"/>
          <w:lang w:eastAsia="fr-FR"/>
        </w:rPr>
        <w:t>le Maître d</w:t>
      </w:r>
      <w:r w:rsidR="001844D5" w:rsidRPr="00941856">
        <w:rPr>
          <w:rFonts w:ascii="Calisto MT" w:eastAsia="Times New Roman" w:hAnsi="Calisto MT"/>
          <w:color w:val="000000" w:themeColor="text1"/>
          <w:sz w:val="24"/>
          <w:szCs w:val="24"/>
          <w:lang w:eastAsia="fr-FR"/>
        </w:rPr>
        <w:t>’</w:t>
      </w:r>
      <w:r w:rsidR="001844D5" w:rsidRPr="00941856">
        <w:rPr>
          <w:rFonts w:ascii="Calisto MT" w:eastAsia="Times New Roman" w:hAnsi="Calisto MT"/>
          <w:b/>
          <w:color w:val="000000" w:themeColor="text1"/>
          <w:sz w:val="24"/>
          <w:szCs w:val="24"/>
          <w:lang w:eastAsia="fr-FR"/>
        </w:rPr>
        <w:t>Ouvrage</w:t>
      </w:r>
      <w:r w:rsidR="001844D5" w:rsidRPr="00941856">
        <w:rPr>
          <w:rFonts w:ascii="Calisto MT" w:eastAsia="Times New Roman" w:hAnsi="Calisto MT"/>
          <w:color w:val="000000" w:themeColor="text1"/>
          <w:sz w:val="24"/>
          <w:szCs w:val="24"/>
          <w:lang w:eastAsia="fr-FR"/>
        </w:rPr>
        <w:t xml:space="preserve"> »</w:t>
      </w:r>
    </w:p>
    <w:p w:rsidR="00EB7CF9" w:rsidRPr="00941856" w:rsidRDefault="00EB7CF9" w:rsidP="006C70C2">
      <w:pPr>
        <w:pStyle w:val="Paragraphedeliste"/>
        <w:widowControl w:val="0"/>
        <w:numPr>
          <w:ilvl w:val="0"/>
          <w:numId w:val="34"/>
        </w:numPr>
        <w:autoSpaceDE w:val="0"/>
        <w:autoSpaceDN w:val="0"/>
        <w:adjustRightInd w:val="0"/>
        <w:spacing w:after="0"/>
        <w:ind w:left="567" w:hanging="283"/>
        <w:jc w:val="both"/>
        <w:rPr>
          <w:rFonts w:ascii="Calisto MT" w:eastAsia="Times New Roman" w:hAnsi="Calisto MT"/>
          <w:color w:val="000000" w:themeColor="text1"/>
          <w:sz w:val="24"/>
          <w:szCs w:val="24"/>
          <w:lang w:eastAsia="fr-FR"/>
        </w:rPr>
      </w:pPr>
      <w:r w:rsidRPr="00941856">
        <w:rPr>
          <w:rFonts w:ascii="Calisto MT" w:eastAsia="Times New Roman" w:hAnsi="Calisto MT"/>
          <w:color w:val="000000" w:themeColor="text1"/>
          <w:sz w:val="24"/>
          <w:szCs w:val="24"/>
          <w:lang w:eastAsia="fr-FR"/>
        </w:rPr>
        <w:t xml:space="preserve">Attendu que </w:t>
      </w:r>
      <w:r w:rsidR="00C76519" w:rsidRPr="00941856">
        <w:rPr>
          <w:rFonts w:ascii="Calisto MT" w:eastAsia="Times New Roman" w:hAnsi="Calisto MT"/>
          <w:i/>
          <w:color w:val="000000" w:themeColor="text1"/>
          <w:sz w:val="24"/>
          <w:szCs w:val="24"/>
          <w:lang w:eastAsia="fr-FR"/>
        </w:rPr>
        <w:t>...…………</w:t>
      </w:r>
      <w:r w:rsidRPr="00941856">
        <w:rPr>
          <w:rFonts w:ascii="Calisto MT" w:eastAsia="Times New Roman" w:hAnsi="Calisto MT"/>
          <w:i/>
          <w:color w:val="000000" w:themeColor="text1"/>
          <w:sz w:val="24"/>
          <w:szCs w:val="24"/>
          <w:lang w:eastAsia="fr-FR"/>
        </w:rPr>
        <w:t>……………………………………………….</w:t>
      </w:r>
      <w:r w:rsidR="00C76519" w:rsidRPr="00941856">
        <w:rPr>
          <w:rFonts w:ascii="Calisto MT" w:eastAsia="Times New Roman" w:hAnsi="Calisto MT"/>
          <w:i/>
          <w:color w:val="000000" w:themeColor="text1"/>
          <w:sz w:val="24"/>
          <w:szCs w:val="24"/>
          <w:lang w:eastAsia="fr-FR"/>
        </w:rPr>
        <w:t>……</w:t>
      </w:r>
      <w:r w:rsidR="00C76519" w:rsidRPr="00941856">
        <w:rPr>
          <w:rFonts w:ascii="Calisto MT" w:eastAsia="Times New Roman" w:hAnsi="Calisto MT"/>
          <w:i/>
          <w:iCs/>
          <w:color w:val="000000" w:themeColor="text1"/>
          <w:sz w:val="24"/>
          <w:szCs w:val="24"/>
          <w:lang w:eastAsia="fr-FR"/>
        </w:rPr>
        <w:t>[nom et adresse de l’entreprise]</w:t>
      </w:r>
      <w:r w:rsidR="00C76519" w:rsidRPr="00941856">
        <w:rPr>
          <w:rFonts w:ascii="Calisto MT" w:eastAsia="Times New Roman" w:hAnsi="Calisto MT"/>
          <w:color w:val="000000" w:themeColor="text1"/>
          <w:sz w:val="24"/>
          <w:szCs w:val="24"/>
          <w:lang w:eastAsia="fr-FR"/>
        </w:rPr>
        <w:t>,ci-dessousdésigné«l’entrepreneur»,s’estengagé,enexécutiondumarché,àréaliserlestravauxde</w:t>
      </w:r>
      <w:r w:rsidRPr="00941856">
        <w:rPr>
          <w:rFonts w:ascii="Calisto MT" w:eastAsia="Times New Roman" w:hAnsi="Calisto MT"/>
          <w:i/>
          <w:color w:val="000000" w:themeColor="text1"/>
          <w:sz w:val="24"/>
          <w:szCs w:val="24"/>
          <w:lang w:eastAsia="fr-FR"/>
        </w:rPr>
        <w:t>………………………………………….…….</w:t>
      </w:r>
      <w:r w:rsidR="00C76519" w:rsidRPr="00941856">
        <w:rPr>
          <w:rFonts w:ascii="Calisto MT" w:eastAsia="Times New Roman" w:hAnsi="Calisto MT"/>
          <w:i/>
          <w:iCs/>
          <w:color w:val="000000" w:themeColor="text1"/>
          <w:sz w:val="24"/>
          <w:szCs w:val="24"/>
          <w:lang w:eastAsia="fr-FR"/>
        </w:rPr>
        <w:t>[indiquerl’objetdestravaux]</w:t>
      </w:r>
    </w:p>
    <w:p w:rsidR="001844D5" w:rsidRPr="00941856" w:rsidRDefault="001844D5" w:rsidP="006C70C2">
      <w:pPr>
        <w:pStyle w:val="Paragraphedeliste"/>
        <w:widowControl w:val="0"/>
        <w:numPr>
          <w:ilvl w:val="0"/>
          <w:numId w:val="34"/>
        </w:numPr>
        <w:autoSpaceDE w:val="0"/>
        <w:autoSpaceDN w:val="0"/>
        <w:adjustRightInd w:val="0"/>
        <w:spacing w:after="0"/>
        <w:ind w:left="567" w:hanging="283"/>
        <w:jc w:val="both"/>
        <w:rPr>
          <w:rFonts w:ascii="Calisto MT" w:eastAsia="Times New Roman" w:hAnsi="Calisto MT"/>
          <w:color w:val="000000" w:themeColor="text1"/>
          <w:sz w:val="24"/>
          <w:szCs w:val="24"/>
          <w:lang w:eastAsia="fr-FR"/>
        </w:rPr>
      </w:pPr>
      <w:r w:rsidRPr="00941856">
        <w:rPr>
          <w:rFonts w:ascii="Calisto MT" w:eastAsia="Times New Roman" w:hAnsi="Calisto MT"/>
          <w:color w:val="000000" w:themeColor="text1"/>
          <w:sz w:val="24"/>
          <w:szCs w:val="24"/>
          <w:lang w:eastAsia="fr-FR"/>
        </w:rPr>
        <w:t>A</w:t>
      </w:r>
      <w:r w:rsidR="00C76519" w:rsidRPr="00941856">
        <w:rPr>
          <w:rFonts w:ascii="Calisto MT" w:eastAsia="Times New Roman" w:hAnsi="Calisto MT"/>
          <w:color w:val="000000" w:themeColor="text1"/>
          <w:sz w:val="24"/>
          <w:szCs w:val="24"/>
          <w:lang w:eastAsia="fr-FR"/>
        </w:rPr>
        <w:t>ttendu</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qu’il</w:t>
      </w:r>
      <w:r w:rsidR="00C76519" w:rsidRPr="00941856">
        <w:rPr>
          <w:rFonts w:ascii="Calisto MT" w:eastAsia="Times New Roman" w:hAnsi="Calisto MT"/>
          <w:color w:val="000000" w:themeColor="text1"/>
          <w:spacing w:val="7"/>
          <w:sz w:val="24"/>
          <w:szCs w:val="24"/>
          <w:lang w:eastAsia="fr-FR"/>
        </w:rPr>
        <w:t xml:space="preserve"> ; </w:t>
      </w:r>
      <w:r w:rsidR="00C76519" w:rsidRPr="00941856">
        <w:rPr>
          <w:rFonts w:ascii="Calisto MT" w:eastAsia="Times New Roman" w:hAnsi="Calisto MT"/>
          <w:color w:val="000000" w:themeColor="text1"/>
          <w:sz w:val="24"/>
          <w:szCs w:val="24"/>
          <w:lang w:eastAsia="fr-FR"/>
        </w:rPr>
        <w:t>est</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stipulé</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dans</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le</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marché</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que</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la</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retenue</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de</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garantie</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fixée</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à</w:t>
      </w:r>
      <w:r w:rsidR="00165920" w:rsidRPr="00941856">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du</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montant</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b/>
          <w:color w:val="000000" w:themeColor="text1"/>
          <w:spacing w:val="7"/>
          <w:sz w:val="24"/>
          <w:szCs w:val="24"/>
          <w:lang w:eastAsia="fr-FR"/>
        </w:rPr>
        <w:t>TTC</w:t>
      </w:r>
      <w:r w:rsidR="00AC5E03">
        <w:rPr>
          <w:rFonts w:ascii="Calisto MT" w:eastAsia="Times New Roman" w:hAnsi="Calisto MT"/>
          <w:b/>
          <w:color w:val="000000" w:themeColor="text1"/>
          <w:spacing w:val="7"/>
          <w:sz w:val="24"/>
          <w:szCs w:val="24"/>
          <w:lang w:eastAsia="fr-FR"/>
        </w:rPr>
        <w:t xml:space="preserve"> </w:t>
      </w:r>
      <w:r w:rsidR="00C76519" w:rsidRPr="00941856">
        <w:rPr>
          <w:rFonts w:ascii="Calisto MT" w:eastAsia="Times New Roman" w:hAnsi="Calisto MT"/>
          <w:color w:val="000000" w:themeColor="text1"/>
          <w:sz w:val="24"/>
          <w:szCs w:val="24"/>
          <w:lang w:eastAsia="fr-FR"/>
        </w:rPr>
        <w:t>du</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marché</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peut</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être</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remplacée</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par</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une</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caution</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solidaire,</w:t>
      </w:r>
    </w:p>
    <w:p w:rsidR="00C76519" w:rsidRPr="00941856" w:rsidRDefault="001844D5" w:rsidP="006C70C2">
      <w:pPr>
        <w:pStyle w:val="Paragraphedeliste"/>
        <w:widowControl w:val="0"/>
        <w:numPr>
          <w:ilvl w:val="0"/>
          <w:numId w:val="34"/>
        </w:numPr>
        <w:autoSpaceDE w:val="0"/>
        <w:autoSpaceDN w:val="0"/>
        <w:adjustRightInd w:val="0"/>
        <w:spacing w:after="120"/>
        <w:ind w:left="568" w:hanging="284"/>
        <w:contextualSpacing w:val="0"/>
        <w:jc w:val="both"/>
        <w:rPr>
          <w:rFonts w:ascii="Calisto MT" w:eastAsia="Times New Roman" w:hAnsi="Calisto MT"/>
          <w:color w:val="000000" w:themeColor="text1"/>
          <w:sz w:val="24"/>
          <w:szCs w:val="24"/>
          <w:lang w:eastAsia="fr-FR"/>
        </w:rPr>
      </w:pPr>
      <w:r w:rsidRPr="00941856">
        <w:rPr>
          <w:rFonts w:ascii="Calisto MT" w:eastAsia="Times New Roman" w:hAnsi="Calisto MT"/>
          <w:color w:val="000000" w:themeColor="text1"/>
          <w:sz w:val="24"/>
          <w:szCs w:val="24"/>
          <w:lang w:eastAsia="fr-FR"/>
        </w:rPr>
        <w:t>A</w:t>
      </w:r>
      <w:r w:rsidR="00C76519" w:rsidRPr="00941856">
        <w:rPr>
          <w:rFonts w:ascii="Calisto MT" w:eastAsia="Times New Roman" w:hAnsi="Calisto MT"/>
          <w:color w:val="000000" w:themeColor="text1"/>
          <w:sz w:val="24"/>
          <w:szCs w:val="24"/>
          <w:lang w:eastAsia="fr-FR"/>
        </w:rPr>
        <w:t>ttendu</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que</w:t>
      </w:r>
      <w:r w:rsidR="00C76519" w:rsidRPr="00941856">
        <w:rPr>
          <w:rFonts w:ascii="Calisto MT" w:eastAsia="Times New Roman" w:hAnsi="Calisto MT"/>
          <w:color w:val="000000" w:themeColor="text1"/>
          <w:spacing w:val="7"/>
          <w:sz w:val="24"/>
          <w:szCs w:val="24"/>
          <w:lang w:eastAsia="fr-FR"/>
        </w:rPr>
        <w:t xml:space="preserve"> ; </w:t>
      </w:r>
      <w:r w:rsidR="00C76519" w:rsidRPr="00941856">
        <w:rPr>
          <w:rFonts w:ascii="Calisto MT" w:eastAsia="Times New Roman" w:hAnsi="Calisto MT"/>
          <w:color w:val="000000" w:themeColor="text1"/>
          <w:sz w:val="24"/>
          <w:szCs w:val="24"/>
          <w:lang w:eastAsia="fr-FR"/>
        </w:rPr>
        <w:t>nous</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avons</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convenu</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de</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donner</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à</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l’entrepreneur</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cette</w:t>
      </w:r>
      <w:r w:rsidR="00AC5E03">
        <w:rPr>
          <w:rFonts w:ascii="Calisto MT" w:eastAsia="Times New Roman" w:hAnsi="Calisto MT"/>
          <w:color w:val="000000" w:themeColor="text1"/>
          <w:sz w:val="24"/>
          <w:szCs w:val="24"/>
          <w:lang w:eastAsia="fr-FR"/>
        </w:rPr>
        <w:t xml:space="preserve"> </w:t>
      </w:r>
      <w:r w:rsidR="00C76519" w:rsidRPr="00941856">
        <w:rPr>
          <w:rFonts w:ascii="Calisto MT" w:eastAsia="Times New Roman" w:hAnsi="Calisto MT"/>
          <w:color w:val="000000" w:themeColor="text1"/>
          <w:sz w:val="24"/>
          <w:szCs w:val="24"/>
          <w:lang w:eastAsia="fr-FR"/>
        </w:rPr>
        <w:t>caution,</w:t>
      </w:r>
    </w:p>
    <w:p w:rsidR="00C76519" w:rsidRPr="00941856" w:rsidRDefault="00C76519" w:rsidP="001844D5">
      <w:pPr>
        <w:widowControl w:val="0"/>
        <w:autoSpaceDE w:val="0"/>
        <w:autoSpaceDN w:val="0"/>
        <w:adjustRightInd w:val="0"/>
        <w:spacing w:after="120" w:line="276" w:lineRule="auto"/>
        <w:jc w:val="both"/>
        <w:rPr>
          <w:rFonts w:ascii="Calisto MT" w:eastAsia="Times New Roman" w:hAnsi="Calisto MT"/>
          <w:color w:val="000000" w:themeColor="text1"/>
          <w:sz w:val="24"/>
          <w:szCs w:val="24"/>
          <w:lang w:eastAsia="fr-FR"/>
        </w:rPr>
      </w:pPr>
      <w:r w:rsidRPr="00941856">
        <w:rPr>
          <w:rFonts w:ascii="Calisto MT" w:eastAsia="Times New Roman" w:hAnsi="Calisto MT"/>
          <w:color w:val="000000" w:themeColor="text1"/>
          <w:sz w:val="24"/>
          <w:szCs w:val="24"/>
          <w:lang w:eastAsia="fr-FR"/>
        </w:rPr>
        <w:t>Nous,</w:t>
      </w:r>
      <w:r w:rsidRPr="00941856">
        <w:rPr>
          <w:rFonts w:ascii="Calisto MT" w:eastAsia="Times New Roman" w:hAnsi="Calisto MT"/>
          <w:i/>
          <w:color w:val="000000" w:themeColor="text1"/>
          <w:sz w:val="24"/>
          <w:szCs w:val="24"/>
          <w:lang w:eastAsia="fr-FR"/>
        </w:rPr>
        <w:t>…………...............</w:t>
      </w:r>
      <w:r w:rsidR="001844D5" w:rsidRPr="00941856">
        <w:rPr>
          <w:rFonts w:ascii="Calisto MT" w:eastAsia="Times New Roman" w:hAnsi="Calisto MT"/>
          <w:i/>
          <w:color w:val="000000" w:themeColor="text1"/>
          <w:sz w:val="24"/>
          <w:szCs w:val="24"/>
          <w:lang w:eastAsia="fr-FR"/>
        </w:rPr>
        <w:t>............</w:t>
      </w:r>
      <w:r w:rsidRPr="00941856">
        <w:rPr>
          <w:rFonts w:ascii="Calisto MT" w:eastAsia="Times New Roman" w:hAnsi="Calisto MT"/>
          <w:i/>
          <w:color w:val="000000" w:themeColor="text1"/>
          <w:sz w:val="24"/>
          <w:szCs w:val="24"/>
          <w:lang w:eastAsia="fr-FR"/>
        </w:rPr>
        <w:t>……........................................…………</w:t>
      </w:r>
      <w:r w:rsidRPr="00941856">
        <w:rPr>
          <w:rFonts w:ascii="Calisto MT" w:eastAsia="Times New Roman" w:hAnsi="Calisto MT"/>
          <w:i/>
          <w:color w:val="000000" w:themeColor="text1"/>
          <w:spacing w:val="-2"/>
          <w:sz w:val="24"/>
          <w:szCs w:val="24"/>
          <w:lang w:eastAsia="fr-FR"/>
        </w:rPr>
        <w:t>…</w:t>
      </w:r>
      <w:r w:rsidRPr="00941856">
        <w:rPr>
          <w:rFonts w:ascii="Calisto MT" w:eastAsia="Times New Roman" w:hAnsi="Calisto MT"/>
          <w:i/>
          <w:color w:val="000000" w:themeColor="text1"/>
          <w:sz w:val="24"/>
          <w:szCs w:val="24"/>
          <w:lang w:eastAsia="fr-FR"/>
        </w:rPr>
        <w:t>……</w:t>
      </w:r>
      <w:r w:rsidRPr="00941856">
        <w:rPr>
          <w:rFonts w:ascii="Calisto MT" w:eastAsia="Times New Roman" w:hAnsi="Calisto MT"/>
          <w:i/>
          <w:iCs/>
          <w:color w:val="000000" w:themeColor="text1"/>
          <w:sz w:val="24"/>
          <w:szCs w:val="24"/>
          <w:lang w:eastAsia="fr-FR"/>
        </w:rPr>
        <w:t>[nometadressedebanque]</w:t>
      </w:r>
      <w:r w:rsidRPr="00941856">
        <w:rPr>
          <w:rFonts w:ascii="Calisto MT" w:eastAsia="Times New Roman" w:hAnsi="Calisto MT"/>
          <w:color w:val="000000" w:themeColor="text1"/>
          <w:sz w:val="24"/>
          <w:szCs w:val="24"/>
          <w:lang w:eastAsia="fr-FR"/>
        </w:rPr>
        <w:t xml:space="preserve">, représentée par </w:t>
      </w:r>
      <w:r w:rsidRPr="00941856">
        <w:rPr>
          <w:rFonts w:ascii="Calisto MT" w:eastAsia="Times New Roman" w:hAnsi="Calisto MT"/>
          <w:i/>
          <w:color w:val="000000" w:themeColor="text1"/>
          <w:sz w:val="24"/>
          <w:szCs w:val="24"/>
          <w:lang w:eastAsia="fr-FR"/>
        </w:rPr>
        <w:t>………….</w:t>
      </w:r>
      <w:r w:rsidR="001844D5" w:rsidRPr="00941856">
        <w:rPr>
          <w:rFonts w:ascii="Calisto MT" w:eastAsia="Times New Roman" w:hAnsi="Calisto MT"/>
          <w:i/>
          <w:color w:val="000000" w:themeColor="text1"/>
          <w:sz w:val="24"/>
          <w:szCs w:val="24"/>
          <w:lang w:eastAsia="fr-FR"/>
        </w:rPr>
        <w:t>.....................</w:t>
      </w:r>
      <w:r w:rsidR="00F117CA" w:rsidRPr="00941856">
        <w:rPr>
          <w:rFonts w:ascii="Calisto MT" w:eastAsia="Times New Roman" w:hAnsi="Calisto MT"/>
          <w:i/>
          <w:color w:val="000000" w:themeColor="text1"/>
          <w:sz w:val="24"/>
          <w:szCs w:val="24"/>
          <w:lang w:eastAsia="fr-FR"/>
        </w:rPr>
        <w:t>.............................</w:t>
      </w:r>
      <w:r w:rsidR="001844D5" w:rsidRPr="00941856">
        <w:rPr>
          <w:rFonts w:ascii="Calisto MT" w:eastAsia="Times New Roman" w:hAnsi="Calisto MT"/>
          <w:i/>
          <w:color w:val="000000" w:themeColor="text1"/>
          <w:sz w:val="24"/>
          <w:szCs w:val="24"/>
          <w:lang w:eastAsia="fr-FR"/>
        </w:rPr>
        <w:t>.........................</w:t>
      </w:r>
      <w:r w:rsidRPr="00941856">
        <w:rPr>
          <w:rFonts w:ascii="Calisto MT" w:eastAsia="Times New Roman" w:hAnsi="Calisto MT"/>
          <w:i/>
          <w:iCs/>
          <w:color w:val="000000" w:themeColor="text1"/>
          <w:sz w:val="24"/>
          <w:szCs w:val="24"/>
          <w:lang w:eastAsia="fr-FR"/>
        </w:rPr>
        <w:t>[nomsdessignataires]</w:t>
      </w:r>
      <w:r w:rsidRPr="00941856">
        <w:rPr>
          <w:rFonts w:ascii="Calisto MT" w:eastAsia="Times New Roman" w:hAnsi="Calisto MT"/>
          <w:color w:val="000000" w:themeColor="text1"/>
          <w:sz w:val="24"/>
          <w:szCs w:val="24"/>
          <w:lang w:eastAsia="fr-FR"/>
        </w:rPr>
        <w:t>,etci-dessousdésignée«labanque</w:t>
      </w:r>
      <w:r w:rsidR="001844D5" w:rsidRPr="00941856">
        <w:rPr>
          <w:rFonts w:ascii="Calisto MT" w:eastAsia="Times New Roman" w:hAnsi="Calisto MT"/>
          <w:color w:val="000000" w:themeColor="text1"/>
          <w:sz w:val="24"/>
          <w:szCs w:val="24"/>
          <w:lang w:eastAsia="fr-FR"/>
        </w:rPr>
        <w:t>»,</w:t>
      </w:r>
    </w:p>
    <w:p w:rsidR="00C76519" w:rsidRPr="00941856" w:rsidRDefault="00C76519" w:rsidP="001844D5">
      <w:pPr>
        <w:widowControl w:val="0"/>
        <w:autoSpaceDE w:val="0"/>
        <w:autoSpaceDN w:val="0"/>
        <w:adjustRightInd w:val="0"/>
        <w:spacing w:after="0" w:line="276" w:lineRule="auto"/>
        <w:jc w:val="both"/>
        <w:rPr>
          <w:rFonts w:ascii="Calisto MT" w:eastAsia="Times New Roman" w:hAnsi="Calisto MT"/>
          <w:color w:val="000000" w:themeColor="text1"/>
          <w:sz w:val="24"/>
          <w:szCs w:val="24"/>
          <w:lang w:eastAsia="fr-FR"/>
        </w:rPr>
      </w:pPr>
      <w:r w:rsidRPr="00941856">
        <w:rPr>
          <w:rFonts w:ascii="Calisto MT" w:eastAsia="Times New Roman" w:hAnsi="Calisto MT"/>
          <w:color w:val="000000" w:themeColor="text1"/>
          <w:sz w:val="24"/>
          <w:szCs w:val="24"/>
          <w:lang w:eastAsia="fr-FR"/>
        </w:rPr>
        <w:t>Dès</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lors,</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nous</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affirmons</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par</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les</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présentes</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que</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nous</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nous</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portons</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garants</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et</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responsables</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à</w:t>
      </w:r>
      <w:r w:rsidR="00AC5E03">
        <w:rPr>
          <w:rFonts w:ascii="Calisto MT" w:eastAsia="Times New Roman" w:hAnsi="Calisto MT"/>
          <w:color w:val="000000" w:themeColor="text1"/>
          <w:sz w:val="24"/>
          <w:szCs w:val="24"/>
          <w:lang w:eastAsia="fr-FR"/>
        </w:rPr>
        <w:t xml:space="preserve"> </w:t>
      </w:r>
      <w:r w:rsidR="001844D5" w:rsidRPr="00941856">
        <w:rPr>
          <w:rFonts w:ascii="Calisto MT" w:eastAsia="Times New Roman" w:hAnsi="Calisto MT"/>
          <w:color w:val="000000" w:themeColor="text1"/>
          <w:sz w:val="24"/>
          <w:szCs w:val="24"/>
          <w:lang w:eastAsia="fr-FR"/>
        </w:rPr>
        <w:t xml:space="preserve">l’égard </w:t>
      </w:r>
      <w:r w:rsidRPr="00941856">
        <w:rPr>
          <w:rFonts w:ascii="Calisto MT" w:eastAsia="Times New Roman" w:hAnsi="Calisto MT"/>
          <w:color w:val="000000" w:themeColor="text1"/>
          <w:sz w:val="24"/>
          <w:szCs w:val="24"/>
          <w:lang w:eastAsia="fr-FR"/>
        </w:rPr>
        <w:t xml:space="preserve">du </w:t>
      </w:r>
      <w:r w:rsidRPr="00941856">
        <w:rPr>
          <w:rFonts w:ascii="Calisto MT" w:eastAsia="Times New Roman" w:hAnsi="Calisto MT"/>
          <w:b/>
          <w:color w:val="000000" w:themeColor="text1"/>
          <w:sz w:val="24"/>
          <w:szCs w:val="24"/>
          <w:lang w:eastAsia="fr-FR"/>
        </w:rPr>
        <w:t>Maître d</w:t>
      </w:r>
      <w:r w:rsidRPr="00941856">
        <w:rPr>
          <w:rFonts w:ascii="Calisto MT" w:eastAsia="Times New Roman" w:hAnsi="Calisto MT"/>
          <w:color w:val="000000" w:themeColor="text1"/>
          <w:sz w:val="24"/>
          <w:szCs w:val="24"/>
          <w:lang w:eastAsia="fr-FR"/>
        </w:rPr>
        <w:t>’</w:t>
      </w:r>
      <w:r w:rsidRPr="00941856">
        <w:rPr>
          <w:rFonts w:ascii="Calisto MT" w:eastAsia="Times New Roman" w:hAnsi="Calisto MT"/>
          <w:b/>
          <w:color w:val="000000" w:themeColor="text1"/>
          <w:sz w:val="24"/>
          <w:szCs w:val="24"/>
          <w:lang w:eastAsia="fr-FR"/>
        </w:rPr>
        <w:t>Ouvrage</w:t>
      </w:r>
      <w:r w:rsidRPr="00941856">
        <w:rPr>
          <w:rFonts w:ascii="Calisto MT" w:eastAsia="Times New Roman" w:hAnsi="Calisto MT"/>
          <w:color w:val="000000" w:themeColor="text1"/>
          <w:sz w:val="24"/>
          <w:szCs w:val="24"/>
          <w:lang w:eastAsia="fr-FR"/>
        </w:rPr>
        <w:t>, au nom de l’entrepreneur, pour un montant maximum de</w:t>
      </w:r>
      <w:r w:rsidR="001844D5" w:rsidRPr="00941856">
        <w:rPr>
          <w:rFonts w:ascii="Calisto MT" w:eastAsia="Times New Roman" w:hAnsi="Calisto MT"/>
          <w:color w:val="000000" w:themeColor="text1"/>
          <w:sz w:val="24"/>
          <w:szCs w:val="24"/>
          <w:lang w:eastAsia="fr-FR"/>
        </w:rPr>
        <w:t>.............………</w:t>
      </w:r>
      <w:r w:rsidR="00F117CA" w:rsidRPr="00941856">
        <w:rPr>
          <w:rFonts w:ascii="Calisto MT" w:eastAsia="Times New Roman" w:hAnsi="Calisto MT"/>
          <w:color w:val="000000" w:themeColor="text1"/>
          <w:sz w:val="24"/>
          <w:szCs w:val="24"/>
          <w:lang w:eastAsia="fr-FR"/>
        </w:rPr>
        <w:t>……………….</w:t>
      </w:r>
      <w:r w:rsidRPr="00941856">
        <w:rPr>
          <w:rFonts w:ascii="Calisto MT" w:eastAsia="Times New Roman" w:hAnsi="Calisto MT"/>
          <w:i/>
          <w:iCs/>
          <w:color w:val="000000" w:themeColor="text1"/>
          <w:sz w:val="24"/>
          <w:szCs w:val="24"/>
          <w:lang w:eastAsia="fr-FR"/>
        </w:rPr>
        <w:t>[enchiffresetenlettres]</w:t>
      </w:r>
      <w:r w:rsidRPr="00941856">
        <w:rPr>
          <w:rFonts w:ascii="Calisto MT" w:eastAsia="Times New Roman" w:hAnsi="Calisto MT"/>
          <w:color w:val="000000" w:themeColor="text1"/>
          <w:sz w:val="24"/>
          <w:szCs w:val="24"/>
          <w:lang w:eastAsia="fr-FR"/>
        </w:rPr>
        <w:t>,correspondantà</w:t>
      </w:r>
      <w:r w:rsidR="00165920" w:rsidRPr="00941856">
        <w:rPr>
          <w:rFonts w:ascii="Calisto MT" w:eastAsia="Times New Roman" w:hAnsi="Calisto MT"/>
          <w:color w:val="000000" w:themeColor="text1"/>
          <w:spacing w:val="7"/>
          <w:sz w:val="24"/>
          <w:szCs w:val="24"/>
          <w:lang w:eastAsia="fr-FR"/>
        </w:rPr>
        <w:t>dix pour cent (</w:t>
      </w:r>
      <w:r w:rsidRPr="00941856">
        <w:rPr>
          <w:rFonts w:ascii="Calisto MT" w:eastAsia="Times New Roman" w:hAnsi="Calisto MT"/>
          <w:b/>
          <w:iCs/>
          <w:color w:val="000000" w:themeColor="text1"/>
          <w:sz w:val="24"/>
          <w:szCs w:val="24"/>
          <w:lang w:eastAsia="fr-FR"/>
        </w:rPr>
        <w:t>10%</w:t>
      </w:r>
      <w:r w:rsidR="00165920" w:rsidRPr="00941856">
        <w:rPr>
          <w:rFonts w:ascii="Calisto MT" w:eastAsia="Times New Roman" w:hAnsi="Calisto MT"/>
          <w:iCs/>
          <w:color w:val="000000" w:themeColor="text1"/>
          <w:sz w:val="24"/>
          <w:szCs w:val="24"/>
          <w:lang w:eastAsia="fr-FR"/>
        </w:rPr>
        <w:t>)</w:t>
      </w:r>
      <w:r w:rsidRPr="00941856">
        <w:rPr>
          <w:rFonts w:ascii="Calisto MT" w:eastAsia="Times New Roman" w:hAnsi="Calisto MT"/>
          <w:color w:val="000000" w:themeColor="text1"/>
          <w:sz w:val="24"/>
          <w:szCs w:val="24"/>
          <w:lang w:eastAsia="fr-FR"/>
        </w:rPr>
        <w:t>du</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montant</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du</w:t>
      </w:r>
      <w:r w:rsidR="00AC5E03">
        <w:rPr>
          <w:rFonts w:ascii="Calisto MT" w:eastAsia="Times New Roman" w:hAnsi="Calisto MT"/>
          <w:color w:val="000000" w:themeColor="text1"/>
          <w:sz w:val="24"/>
          <w:szCs w:val="24"/>
          <w:lang w:eastAsia="fr-FR"/>
        </w:rPr>
        <w:t xml:space="preserve"> </w:t>
      </w:r>
      <w:r w:rsidRPr="00941856">
        <w:rPr>
          <w:rFonts w:ascii="Calisto MT" w:eastAsia="Times New Roman" w:hAnsi="Calisto MT"/>
          <w:color w:val="000000" w:themeColor="text1"/>
          <w:sz w:val="24"/>
          <w:szCs w:val="24"/>
          <w:lang w:eastAsia="fr-FR"/>
        </w:rPr>
        <w:t>marché,</w:t>
      </w:r>
    </w:p>
    <w:p w:rsidR="00C76519" w:rsidRPr="00941856" w:rsidRDefault="00C76519" w:rsidP="001844D5">
      <w:pPr>
        <w:widowControl w:val="0"/>
        <w:autoSpaceDE w:val="0"/>
        <w:autoSpaceDN w:val="0"/>
        <w:adjustRightInd w:val="0"/>
        <w:spacing w:after="0" w:line="180" w:lineRule="exact"/>
        <w:jc w:val="both"/>
        <w:rPr>
          <w:rFonts w:ascii="Calisto MT" w:eastAsia="Times New Roman" w:hAnsi="Calisto MT"/>
          <w:color w:val="000000" w:themeColor="text1"/>
          <w:sz w:val="24"/>
          <w:szCs w:val="24"/>
          <w:lang w:eastAsia="fr-FR"/>
        </w:rPr>
      </w:pPr>
    </w:p>
    <w:p w:rsidR="00C76519" w:rsidRPr="00941856" w:rsidRDefault="00C76519" w:rsidP="001844D5">
      <w:pPr>
        <w:widowControl w:val="0"/>
        <w:autoSpaceDE w:val="0"/>
        <w:autoSpaceDN w:val="0"/>
        <w:adjustRightInd w:val="0"/>
        <w:spacing w:after="0" w:line="250" w:lineRule="auto"/>
        <w:jc w:val="both"/>
        <w:rPr>
          <w:rFonts w:ascii="Calisto MT" w:eastAsia="Times New Roman" w:hAnsi="Calisto MT"/>
          <w:color w:val="000000" w:themeColor="text1"/>
          <w:sz w:val="24"/>
          <w:szCs w:val="24"/>
          <w:lang w:eastAsia="fr-FR"/>
        </w:rPr>
      </w:pPr>
      <w:r w:rsidRPr="00941856">
        <w:rPr>
          <w:rFonts w:ascii="Calisto MT" w:eastAsia="Times New Roman" w:hAnsi="Calisto MT"/>
          <w:color w:val="000000" w:themeColor="text1"/>
          <w:sz w:val="24"/>
          <w:szCs w:val="24"/>
          <w:lang w:eastAsia="fr-FR"/>
        </w:rPr>
        <w:t xml:space="preserve">Et nous nous engageons à payer au </w:t>
      </w:r>
      <w:r w:rsidRPr="00941856">
        <w:rPr>
          <w:rFonts w:ascii="Calisto MT" w:eastAsia="Times New Roman" w:hAnsi="Calisto MT"/>
          <w:b/>
          <w:color w:val="000000" w:themeColor="text1"/>
          <w:sz w:val="24"/>
          <w:szCs w:val="24"/>
          <w:lang w:eastAsia="fr-FR"/>
        </w:rPr>
        <w:t>Maître d</w:t>
      </w:r>
      <w:r w:rsidRPr="00941856">
        <w:rPr>
          <w:rFonts w:ascii="Calisto MT" w:eastAsia="Times New Roman" w:hAnsi="Calisto MT"/>
          <w:color w:val="000000" w:themeColor="text1"/>
          <w:sz w:val="24"/>
          <w:szCs w:val="24"/>
          <w:lang w:eastAsia="fr-FR"/>
        </w:rPr>
        <w:t>’</w:t>
      </w:r>
      <w:r w:rsidRPr="00941856">
        <w:rPr>
          <w:rFonts w:ascii="Calisto MT" w:eastAsia="Times New Roman" w:hAnsi="Calisto MT"/>
          <w:b/>
          <w:color w:val="000000" w:themeColor="text1"/>
          <w:sz w:val="24"/>
          <w:szCs w:val="24"/>
          <w:lang w:eastAsia="fr-FR"/>
        </w:rPr>
        <w:t>Ouvrage</w:t>
      </w:r>
      <w:r w:rsidRPr="00941856">
        <w:rPr>
          <w:rFonts w:ascii="Calisto MT" w:eastAsia="Times New Roman" w:hAnsi="Calisto MT"/>
          <w:color w:val="000000" w:themeColor="text1"/>
          <w:sz w:val="24"/>
          <w:szCs w:val="24"/>
          <w:lang w:eastAsia="fr-FR"/>
        </w:rPr>
        <w:t>, dans un délai maximum de huit (</w:t>
      </w:r>
      <w:r w:rsidRPr="00941856">
        <w:rPr>
          <w:rFonts w:ascii="Calisto MT" w:eastAsia="Times New Roman" w:hAnsi="Calisto MT"/>
          <w:b/>
          <w:color w:val="000000" w:themeColor="text1"/>
          <w:sz w:val="24"/>
          <w:szCs w:val="24"/>
          <w:lang w:eastAsia="fr-FR"/>
        </w:rPr>
        <w:t>08</w:t>
      </w:r>
      <w:r w:rsidRPr="00941856">
        <w:rPr>
          <w:rFonts w:ascii="Calisto MT" w:eastAsia="Times New Roman" w:hAnsi="Calisto MT"/>
          <w:color w:val="000000" w:themeColor="text1"/>
          <w:sz w:val="24"/>
          <w:szCs w:val="24"/>
          <w:lang w:eastAsia="fr-FR"/>
        </w:rPr>
        <w:t xml:space="preserve">) semaines,sursimpledemandeécritedecelui-cidéclarantquel’entrepreneurn’apassatisfaitàses </w:t>
      </w:r>
      <w:proofErr w:type="spellStart"/>
      <w:r w:rsidRPr="00941856">
        <w:rPr>
          <w:rFonts w:ascii="Calisto MT" w:eastAsia="Times New Roman" w:hAnsi="Calisto MT"/>
          <w:color w:val="000000" w:themeColor="text1"/>
          <w:sz w:val="24"/>
          <w:szCs w:val="24"/>
          <w:lang w:eastAsia="fr-FR"/>
        </w:rPr>
        <w:t>engagementscontractuelsouqu’ilsetrouvedébiteurdu</w:t>
      </w:r>
      <w:proofErr w:type="spellEnd"/>
      <w:r w:rsidRPr="00941856">
        <w:rPr>
          <w:rFonts w:ascii="Calisto MT" w:eastAsia="Times New Roman" w:hAnsi="Calisto MT"/>
          <w:color w:val="000000" w:themeColor="text1"/>
          <w:sz w:val="24"/>
          <w:szCs w:val="24"/>
          <w:lang w:eastAsia="fr-FR"/>
        </w:rPr>
        <w:t xml:space="preserve"> Maître d’Ouvrageautitredumarchémodifiélecaséchéantparsesavenants,sanspouvoirdifférerlepaiementnisouleverdecontestationpour quelquemotifquecesoit,toute(s)somme(s)dansleslimitesdumontantégalà</w:t>
      </w:r>
      <w:r w:rsidRPr="00941856">
        <w:rPr>
          <w:rFonts w:ascii="Calisto MT" w:eastAsia="Times New Roman" w:hAnsi="Calisto MT"/>
          <w:i/>
          <w:iCs/>
          <w:color w:val="000000" w:themeColor="text1"/>
          <w:sz w:val="24"/>
          <w:szCs w:val="24"/>
          <w:lang w:eastAsia="fr-FR"/>
        </w:rPr>
        <w:t xml:space="preserve">[pourcentage inférieur à </w:t>
      </w:r>
      <w:r w:rsidRPr="00941856">
        <w:rPr>
          <w:rFonts w:ascii="Calisto MT" w:eastAsia="Times New Roman" w:hAnsi="Calisto MT"/>
          <w:b/>
          <w:i/>
          <w:iCs/>
          <w:color w:val="000000" w:themeColor="text1"/>
          <w:sz w:val="24"/>
          <w:szCs w:val="24"/>
          <w:lang w:eastAsia="fr-FR"/>
        </w:rPr>
        <w:t>10%à préciser</w:t>
      </w:r>
      <w:r w:rsidRPr="00941856">
        <w:rPr>
          <w:rFonts w:ascii="Calisto MT" w:eastAsia="Times New Roman" w:hAnsi="Calisto MT"/>
          <w:i/>
          <w:iCs/>
          <w:color w:val="000000" w:themeColor="text1"/>
          <w:sz w:val="24"/>
          <w:szCs w:val="24"/>
          <w:lang w:eastAsia="fr-FR"/>
        </w:rPr>
        <w:t>]</w:t>
      </w:r>
      <w:r w:rsidRPr="00941856">
        <w:rPr>
          <w:rFonts w:ascii="Calisto MT" w:eastAsia="Times New Roman" w:hAnsi="Calisto MT"/>
          <w:color w:val="000000" w:themeColor="text1"/>
          <w:sz w:val="24"/>
          <w:szCs w:val="24"/>
          <w:lang w:eastAsia="fr-FR"/>
        </w:rPr>
        <w:t xml:space="preserve">du montant cumulé des travaux figurant dans le décompte définitif, sans que le Maître d’Ouvrage aitàprouverouàdonnerlesraisonsnilemotifdesademandedumontantdelasomme </w:t>
      </w:r>
      <w:proofErr w:type="spellStart"/>
      <w:r w:rsidRPr="00941856">
        <w:rPr>
          <w:rFonts w:ascii="Calisto MT" w:eastAsia="Times New Roman" w:hAnsi="Calisto MT"/>
          <w:color w:val="000000" w:themeColor="text1"/>
          <w:sz w:val="24"/>
          <w:szCs w:val="24"/>
          <w:lang w:eastAsia="fr-FR"/>
        </w:rPr>
        <w:t>indiquéeci-dessus</w:t>
      </w:r>
      <w:proofErr w:type="spellEnd"/>
      <w:r w:rsidRPr="00941856">
        <w:rPr>
          <w:rFonts w:ascii="Calisto MT" w:eastAsia="Times New Roman" w:hAnsi="Calisto MT"/>
          <w:color w:val="000000" w:themeColor="text1"/>
          <w:sz w:val="24"/>
          <w:szCs w:val="24"/>
          <w:lang w:eastAsia="fr-FR"/>
        </w:rPr>
        <w:t>.</w:t>
      </w:r>
    </w:p>
    <w:p w:rsidR="00C76519" w:rsidRPr="00941856" w:rsidRDefault="00C76519" w:rsidP="001844D5">
      <w:pPr>
        <w:widowControl w:val="0"/>
        <w:autoSpaceDE w:val="0"/>
        <w:autoSpaceDN w:val="0"/>
        <w:adjustRightInd w:val="0"/>
        <w:spacing w:after="0" w:line="160" w:lineRule="exact"/>
        <w:jc w:val="both"/>
        <w:rPr>
          <w:rFonts w:ascii="Calisto MT" w:eastAsia="Times New Roman" w:hAnsi="Calisto MT"/>
          <w:color w:val="000000" w:themeColor="text1"/>
          <w:sz w:val="24"/>
          <w:szCs w:val="24"/>
          <w:lang w:eastAsia="fr-FR"/>
        </w:rPr>
      </w:pPr>
    </w:p>
    <w:p w:rsidR="00C76519" w:rsidRPr="00941856" w:rsidRDefault="00C76519" w:rsidP="001844D5">
      <w:pPr>
        <w:widowControl w:val="0"/>
        <w:autoSpaceDE w:val="0"/>
        <w:autoSpaceDN w:val="0"/>
        <w:adjustRightInd w:val="0"/>
        <w:spacing w:after="0" w:line="250" w:lineRule="auto"/>
        <w:jc w:val="both"/>
        <w:rPr>
          <w:rFonts w:ascii="Calisto MT" w:eastAsia="Times New Roman" w:hAnsi="Calisto MT"/>
          <w:color w:val="000000" w:themeColor="text1"/>
          <w:sz w:val="24"/>
          <w:szCs w:val="24"/>
          <w:lang w:eastAsia="fr-FR"/>
        </w:rPr>
      </w:pPr>
      <w:r w:rsidRPr="00941856">
        <w:rPr>
          <w:rFonts w:ascii="Calisto MT" w:eastAsia="Times New Roman" w:hAnsi="Calisto MT"/>
          <w:color w:val="000000" w:themeColor="text1"/>
          <w:sz w:val="24"/>
          <w:szCs w:val="24"/>
          <w:lang w:eastAsia="fr-FR"/>
        </w:rPr>
        <w:t>Nous convenons qu’aucun changement ou additif ou aucune autre modification au marché ne nouslibérerad’uneobligationquelconquenousincombantenvertudelaprésentegarantieetnous dérogeonsparlaprésenteàlanotificationdetoutemodification,additifouchangement.</w:t>
      </w:r>
    </w:p>
    <w:p w:rsidR="00C76519" w:rsidRPr="00941856" w:rsidRDefault="00C76519" w:rsidP="001844D5">
      <w:pPr>
        <w:widowControl w:val="0"/>
        <w:autoSpaceDE w:val="0"/>
        <w:autoSpaceDN w:val="0"/>
        <w:adjustRightInd w:val="0"/>
        <w:spacing w:after="0" w:line="160" w:lineRule="exact"/>
        <w:jc w:val="both"/>
        <w:rPr>
          <w:rFonts w:ascii="Calisto MT" w:eastAsia="Times New Roman" w:hAnsi="Calisto MT"/>
          <w:color w:val="000000" w:themeColor="text1"/>
          <w:sz w:val="24"/>
          <w:szCs w:val="24"/>
          <w:lang w:eastAsia="fr-FR"/>
        </w:rPr>
      </w:pPr>
    </w:p>
    <w:p w:rsidR="00C76519" w:rsidRPr="00941856" w:rsidRDefault="00C76519" w:rsidP="001844D5">
      <w:pPr>
        <w:widowControl w:val="0"/>
        <w:autoSpaceDE w:val="0"/>
        <w:autoSpaceDN w:val="0"/>
        <w:adjustRightInd w:val="0"/>
        <w:spacing w:after="0" w:line="250" w:lineRule="auto"/>
        <w:jc w:val="both"/>
        <w:rPr>
          <w:rFonts w:ascii="Calisto MT" w:eastAsia="Times New Roman" w:hAnsi="Calisto MT"/>
          <w:color w:val="000000" w:themeColor="text1"/>
          <w:sz w:val="24"/>
          <w:szCs w:val="24"/>
          <w:lang w:eastAsia="fr-FR"/>
        </w:rPr>
      </w:pPr>
      <w:r w:rsidRPr="00941856">
        <w:rPr>
          <w:rFonts w:ascii="Calisto MT" w:eastAsia="Times New Roman" w:hAnsi="Calisto MT"/>
          <w:color w:val="000000" w:themeColor="text1"/>
          <w:sz w:val="24"/>
          <w:szCs w:val="24"/>
          <w:lang w:eastAsia="fr-FR"/>
        </w:rPr>
        <w:t>Laprésentegarantieentreenvigueurdèssasignature.Elleseralibéréedansundélaidetrente(</w:t>
      </w:r>
      <w:r w:rsidRPr="00941856">
        <w:rPr>
          <w:rFonts w:ascii="Calisto MT" w:eastAsia="Times New Roman" w:hAnsi="Calisto MT"/>
          <w:b/>
          <w:color w:val="000000" w:themeColor="text1"/>
          <w:sz w:val="24"/>
          <w:szCs w:val="24"/>
          <w:lang w:eastAsia="fr-FR"/>
        </w:rPr>
        <w:t>30</w:t>
      </w:r>
      <w:r w:rsidRPr="00941856">
        <w:rPr>
          <w:rFonts w:ascii="Calisto MT" w:eastAsia="Times New Roman" w:hAnsi="Calisto MT"/>
          <w:color w:val="000000" w:themeColor="text1"/>
          <w:sz w:val="24"/>
          <w:szCs w:val="24"/>
          <w:lang w:eastAsia="fr-FR"/>
        </w:rPr>
        <w:t>) joursàcompterdeladatederéceptiondéfinitivedestravaux,etsurmainlevéedélivréeparle Maître d’Ouvrage.</w:t>
      </w:r>
    </w:p>
    <w:p w:rsidR="00C76519" w:rsidRPr="00941856" w:rsidRDefault="00C76519" w:rsidP="001844D5">
      <w:pPr>
        <w:widowControl w:val="0"/>
        <w:autoSpaceDE w:val="0"/>
        <w:autoSpaceDN w:val="0"/>
        <w:adjustRightInd w:val="0"/>
        <w:spacing w:after="0" w:line="140" w:lineRule="exact"/>
        <w:jc w:val="both"/>
        <w:rPr>
          <w:rFonts w:ascii="Calisto MT" w:eastAsia="Times New Roman" w:hAnsi="Calisto MT"/>
          <w:color w:val="000000" w:themeColor="text1"/>
          <w:sz w:val="24"/>
          <w:szCs w:val="24"/>
          <w:lang w:eastAsia="fr-FR"/>
        </w:rPr>
      </w:pPr>
    </w:p>
    <w:p w:rsidR="00C76519" w:rsidRPr="00941856" w:rsidRDefault="00C76519" w:rsidP="001844D5">
      <w:pPr>
        <w:widowControl w:val="0"/>
        <w:autoSpaceDE w:val="0"/>
        <w:autoSpaceDN w:val="0"/>
        <w:adjustRightInd w:val="0"/>
        <w:spacing w:after="0" w:line="250" w:lineRule="auto"/>
        <w:jc w:val="both"/>
        <w:rPr>
          <w:rFonts w:ascii="Calisto MT" w:eastAsia="Times New Roman" w:hAnsi="Calisto MT"/>
          <w:color w:val="000000" w:themeColor="text1"/>
          <w:sz w:val="24"/>
          <w:szCs w:val="24"/>
          <w:lang w:eastAsia="fr-FR"/>
        </w:rPr>
      </w:pPr>
      <w:r w:rsidRPr="00941856">
        <w:rPr>
          <w:rFonts w:ascii="Calisto MT" w:eastAsia="Times New Roman" w:hAnsi="Calisto MT"/>
          <w:color w:val="000000" w:themeColor="text1"/>
          <w:sz w:val="24"/>
          <w:szCs w:val="24"/>
          <w:lang w:eastAsia="fr-FR"/>
        </w:rPr>
        <w:t>Toute demande de paiement formulée par le Maître d’</w:t>
      </w:r>
      <w:proofErr w:type="spellStart"/>
      <w:r w:rsidRPr="00941856">
        <w:rPr>
          <w:rFonts w:ascii="Calisto MT" w:eastAsia="Times New Roman" w:hAnsi="Calisto MT"/>
          <w:color w:val="000000" w:themeColor="text1"/>
          <w:sz w:val="24"/>
          <w:szCs w:val="24"/>
          <w:lang w:eastAsia="fr-FR"/>
        </w:rPr>
        <w:t>Ouvrageau</w:t>
      </w:r>
      <w:proofErr w:type="spellEnd"/>
      <w:r w:rsidRPr="00941856">
        <w:rPr>
          <w:rFonts w:ascii="Calisto MT" w:eastAsia="Times New Roman" w:hAnsi="Calisto MT"/>
          <w:color w:val="000000" w:themeColor="text1"/>
          <w:sz w:val="24"/>
          <w:szCs w:val="24"/>
          <w:lang w:eastAsia="fr-FR"/>
        </w:rPr>
        <w:t xml:space="preserve"> titre de la présente garantie devraêtrefaiteparlettrerecommandéeavecaccuséderéception,parvenueàlabanquependantla </w:t>
      </w:r>
      <w:proofErr w:type="spellStart"/>
      <w:r w:rsidRPr="00941856">
        <w:rPr>
          <w:rFonts w:ascii="Calisto MT" w:eastAsia="Times New Roman" w:hAnsi="Calisto MT"/>
          <w:color w:val="000000" w:themeColor="text1"/>
          <w:sz w:val="24"/>
          <w:szCs w:val="24"/>
          <w:lang w:eastAsia="fr-FR"/>
        </w:rPr>
        <w:t>périodedevaliditéduprésentengagement</w:t>
      </w:r>
      <w:proofErr w:type="spellEnd"/>
      <w:r w:rsidRPr="00941856">
        <w:rPr>
          <w:rFonts w:ascii="Calisto MT" w:eastAsia="Times New Roman" w:hAnsi="Calisto MT"/>
          <w:color w:val="000000" w:themeColor="text1"/>
          <w:sz w:val="24"/>
          <w:szCs w:val="24"/>
          <w:lang w:eastAsia="fr-FR"/>
        </w:rPr>
        <w:t>.</w:t>
      </w:r>
    </w:p>
    <w:p w:rsidR="00C76519" w:rsidRPr="00941856" w:rsidRDefault="00C76519" w:rsidP="001844D5">
      <w:pPr>
        <w:widowControl w:val="0"/>
        <w:autoSpaceDE w:val="0"/>
        <w:autoSpaceDN w:val="0"/>
        <w:adjustRightInd w:val="0"/>
        <w:spacing w:after="0" w:line="140" w:lineRule="exact"/>
        <w:jc w:val="both"/>
        <w:rPr>
          <w:rFonts w:ascii="Calisto MT" w:eastAsia="Times New Roman" w:hAnsi="Calisto MT"/>
          <w:color w:val="000000" w:themeColor="text1"/>
          <w:sz w:val="24"/>
          <w:szCs w:val="24"/>
          <w:lang w:eastAsia="fr-FR"/>
        </w:rPr>
      </w:pPr>
    </w:p>
    <w:p w:rsidR="00C76519" w:rsidRPr="00941856" w:rsidRDefault="00C76519" w:rsidP="001844D5">
      <w:pPr>
        <w:widowControl w:val="0"/>
        <w:autoSpaceDE w:val="0"/>
        <w:autoSpaceDN w:val="0"/>
        <w:adjustRightInd w:val="0"/>
        <w:spacing w:after="0" w:line="250" w:lineRule="auto"/>
        <w:jc w:val="both"/>
        <w:rPr>
          <w:rFonts w:ascii="Calisto MT" w:eastAsia="Times New Roman" w:hAnsi="Calisto MT"/>
          <w:color w:val="000000" w:themeColor="text1"/>
          <w:sz w:val="24"/>
          <w:szCs w:val="24"/>
          <w:lang w:eastAsia="fr-FR"/>
        </w:rPr>
      </w:pPr>
      <w:r w:rsidRPr="00941856">
        <w:rPr>
          <w:rFonts w:ascii="Calisto MT" w:eastAsia="Times New Roman" w:hAnsi="Calisto MT"/>
          <w:color w:val="000000" w:themeColor="text1"/>
          <w:sz w:val="24"/>
          <w:szCs w:val="24"/>
          <w:lang w:eastAsia="fr-FR"/>
        </w:rPr>
        <w:t xml:space="preserve">Laprésentecautionestsoumisepoursoninterprétationetsonexécutionaudroitcamerounais.Les tribunaux camerounais seront seuls compétents pour statuer sur tout ce qui concerne le présent </w:t>
      </w:r>
      <w:proofErr w:type="spellStart"/>
      <w:r w:rsidRPr="00941856">
        <w:rPr>
          <w:rFonts w:ascii="Calisto MT" w:eastAsia="Times New Roman" w:hAnsi="Calisto MT"/>
          <w:color w:val="000000" w:themeColor="text1"/>
          <w:sz w:val="24"/>
          <w:szCs w:val="24"/>
          <w:lang w:eastAsia="fr-FR"/>
        </w:rPr>
        <w:t>engagementetsessuites</w:t>
      </w:r>
      <w:proofErr w:type="spellEnd"/>
      <w:r w:rsidRPr="00941856">
        <w:rPr>
          <w:rFonts w:ascii="Calisto MT" w:eastAsia="Times New Roman" w:hAnsi="Calisto MT"/>
          <w:color w:val="000000" w:themeColor="text1"/>
          <w:sz w:val="24"/>
          <w:szCs w:val="24"/>
          <w:lang w:eastAsia="fr-FR"/>
        </w:rPr>
        <w:t>.</w:t>
      </w:r>
    </w:p>
    <w:p w:rsidR="00C76519" w:rsidRPr="00941856" w:rsidRDefault="00C76519" w:rsidP="00C76519">
      <w:pPr>
        <w:widowControl w:val="0"/>
        <w:autoSpaceDE w:val="0"/>
        <w:autoSpaceDN w:val="0"/>
        <w:adjustRightInd w:val="0"/>
        <w:spacing w:after="0" w:line="240" w:lineRule="auto"/>
        <w:rPr>
          <w:rFonts w:ascii="Calisto MT" w:eastAsia="Times New Roman" w:hAnsi="Calisto MT"/>
          <w:color w:val="000000" w:themeColor="text1"/>
          <w:sz w:val="24"/>
          <w:szCs w:val="24"/>
          <w:lang w:eastAsia="fr-FR"/>
        </w:rPr>
      </w:pPr>
      <w:proofErr w:type="spellStart"/>
      <w:r w:rsidRPr="00941856">
        <w:rPr>
          <w:rFonts w:ascii="Calisto MT" w:eastAsia="Times New Roman" w:hAnsi="Calisto MT"/>
          <w:i/>
          <w:iCs/>
          <w:color w:val="000000" w:themeColor="text1"/>
          <w:sz w:val="24"/>
          <w:szCs w:val="24"/>
          <w:lang w:eastAsia="fr-FR"/>
        </w:rPr>
        <w:t>Signéetauthentifiéparlabanque</w:t>
      </w:r>
      <w:proofErr w:type="spellEnd"/>
    </w:p>
    <w:p w:rsidR="00C76519" w:rsidRPr="00941856" w:rsidRDefault="00C76519" w:rsidP="00C76519">
      <w:pPr>
        <w:widowControl w:val="0"/>
        <w:autoSpaceDE w:val="0"/>
        <w:autoSpaceDN w:val="0"/>
        <w:adjustRightInd w:val="0"/>
        <w:spacing w:after="0" w:line="240" w:lineRule="auto"/>
        <w:rPr>
          <w:rFonts w:ascii="Calisto MT" w:eastAsia="Times New Roman" w:hAnsi="Calisto MT"/>
          <w:color w:val="000000" w:themeColor="text1"/>
          <w:sz w:val="24"/>
          <w:szCs w:val="24"/>
          <w:lang w:eastAsia="fr-FR"/>
        </w:rPr>
      </w:pPr>
      <w:proofErr w:type="spellStart"/>
      <w:r w:rsidRPr="00941856">
        <w:rPr>
          <w:rFonts w:ascii="Calisto MT" w:eastAsia="Times New Roman" w:hAnsi="Calisto MT"/>
          <w:i/>
          <w:iCs/>
          <w:color w:val="000000" w:themeColor="text1"/>
          <w:sz w:val="24"/>
          <w:szCs w:val="24"/>
          <w:lang w:eastAsia="fr-FR"/>
        </w:rPr>
        <w:t>à</w:t>
      </w:r>
      <w:r w:rsidR="00075038" w:rsidRPr="00941856">
        <w:rPr>
          <w:rFonts w:ascii="Calisto MT" w:eastAsia="Times New Roman" w:hAnsi="Calisto MT"/>
          <w:i/>
          <w:iCs/>
          <w:color w:val="000000" w:themeColor="text1"/>
          <w:sz w:val="24"/>
          <w:szCs w:val="24"/>
          <w:lang w:eastAsia="fr-FR"/>
        </w:rPr>
        <w:t>__________________</w:t>
      </w:r>
      <w:r w:rsidRPr="00941856">
        <w:rPr>
          <w:rFonts w:ascii="Calisto MT" w:eastAsia="Times New Roman" w:hAnsi="Calisto MT"/>
          <w:i/>
          <w:iCs/>
          <w:color w:val="000000" w:themeColor="text1"/>
          <w:sz w:val="24"/>
          <w:szCs w:val="24"/>
          <w:lang w:eastAsia="fr-FR"/>
        </w:rPr>
        <w:t>,le</w:t>
      </w:r>
      <w:proofErr w:type="spellEnd"/>
      <w:r w:rsidR="00075038" w:rsidRPr="00941856">
        <w:rPr>
          <w:rFonts w:ascii="Calisto MT" w:eastAsia="Times New Roman" w:hAnsi="Calisto MT"/>
          <w:i/>
          <w:iCs/>
          <w:color w:val="000000" w:themeColor="text1"/>
          <w:sz w:val="24"/>
          <w:szCs w:val="24"/>
          <w:lang w:eastAsia="fr-FR"/>
        </w:rPr>
        <w:t>_______________</w:t>
      </w:r>
    </w:p>
    <w:p w:rsidR="00C76519" w:rsidRPr="00941856" w:rsidRDefault="00C76519" w:rsidP="00C76519">
      <w:pPr>
        <w:widowControl w:val="0"/>
        <w:autoSpaceDE w:val="0"/>
        <w:autoSpaceDN w:val="0"/>
        <w:adjustRightInd w:val="0"/>
        <w:spacing w:after="0" w:line="100" w:lineRule="exact"/>
        <w:rPr>
          <w:rFonts w:ascii="Calisto MT" w:eastAsia="Times New Roman" w:hAnsi="Calisto MT"/>
          <w:color w:val="000000" w:themeColor="text1"/>
          <w:sz w:val="24"/>
          <w:szCs w:val="24"/>
          <w:lang w:eastAsia="fr-FR"/>
        </w:rPr>
      </w:pPr>
    </w:p>
    <w:p w:rsidR="00F117CA" w:rsidRPr="00941856" w:rsidRDefault="00C76519" w:rsidP="0061779F">
      <w:pPr>
        <w:spacing w:after="0" w:line="276" w:lineRule="auto"/>
        <w:rPr>
          <w:rFonts w:ascii="Calisto MT" w:eastAsia="Times New Roman" w:hAnsi="Calisto MT"/>
          <w:i/>
          <w:iCs/>
          <w:color w:val="000000" w:themeColor="text1"/>
          <w:sz w:val="24"/>
          <w:szCs w:val="24"/>
          <w:lang w:eastAsia="fr-FR"/>
        </w:rPr>
      </w:pPr>
      <w:r w:rsidRPr="00941856">
        <w:rPr>
          <w:rFonts w:ascii="Calisto MT" w:eastAsia="Times New Roman" w:hAnsi="Calisto MT"/>
          <w:i/>
          <w:iCs/>
          <w:color w:val="000000" w:themeColor="text1"/>
          <w:sz w:val="24"/>
          <w:szCs w:val="24"/>
          <w:lang w:eastAsia="fr-FR"/>
        </w:rPr>
        <w:t>[</w:t>
      </w:r>
      <w:proofErr w:type="spellStart"/>
      <w:r w:rsidR="0061779F" w:rsidRPr="00941856">
        <w:rPr>
          <w:rFonts w:ascii="Calisto MT" w:eastAsia="Times New Roman" w:hAnsi="Calisto MT"/>
          <w:i/>
          <w:iCs/>
          <w:color w:val="000000" w:themeColor="text1"/>
          <w:sz w:val="24"/>
          <w:szCs w:val="24"/>
          <w:lang w:eastAsia="fr-FR"/>
        </w:rPr>
        <w:t>S</w:t>
      </w:r>
      <w:r w:rsidRPr="00941856">
        <w:rPr>
          <w:rFonts w:ascii="Calisto MT" w:eastAsia="Times New Roman" w:hAnsi="Calisto MT"/>
          <w:i/>
          <w:iCs/>
          <w:color w:val="000000" w:themeColor="text1"/>
          <w:sz w:val="24"/>
          <w:szCs w:val="24"/>
          <w:lang w:eastAsia="fr-FR"/>
        </w:rPr>
        <w:t>ignaturedelabanque</w:t>
      </w:r>
      <w:proofErr w:type="spellEnd"/>
      <w:r w:rsidRPr="00941856">
        <w:rPr>
          <w:rFonts w:ascii="Calisto MT" w:eastAsia="Times New Roman" w:hAnsi="Calisto MT"/>
          <w:i/>
          <w:iCs/>
          <w:color w:val="000000" w:themeColor="text1"/>
          <w:sz w:val="24"/>
          <w:szCs w:val="24"/>
          <w:lang w:eastAsia="fr-FR"/>
        </w:rPr>
        <w:t>]</w:t>
      </w:r>
    </w:p>
    <w:p w:rsidR="00F117CA" w:rsidRPr="00941856" w:rsidRDefault="00F117CA">
      <w:pPr>
        <w:rPr>
          <w:rFonts w:ascii="Calisto MT" w:eastAsia="Times New Roman" w:hAnsi="Calisto MT"/>
          <w:i/>
          <w:iCs/>
          <w:color w:val="000000" w:themeColor="text1"/>
          <w:sz w:val="24"/>
          <w:szCs w:val="24"/>
          <w:lang w:eastAsia="fr-FR"/>
        </w:rPr>
      </w:pPr>
      <w:r w:rsidRPr="00941856">
        <w:rPr>
          <w:rFonts w:ascii="Calisto MT" w:eastAsia="Times New Roman" w:hAnsi="Calisto MT"/>
          <w:i/>
          <w:iCs/>
          <w:color w:val="000000" w:themeColor="text1"/>
          <w:sz w:val="24"/>
          <w:szCs w:val="24"/>
          <w:lang w:eastAsia="fr-FR"/>
        </w:rPr>
        <w:br w:type="page"/>
      </w:r>
    </w:p>
    <w:p w:rsidR="00117675" w:rsidRPr="00941856" w:rsidRDefault="0061779F" w:rsidP="00E76B6A">
      <w:pPr>
        <w:jc w:val="center"/>
        <w:rPr>
          <w:rFonts w:ascii="Calisto MT" w:eastAsia="Times New Roman" w:hAnsi="Calisto MT"/>
          <w:i/>
          <w:iCs/>
          <w:color w:val="000000" w:themeColor="text1"/>
          <w:sz w:val="24"/>
          <w:szCs w:val="24"/>
          <w:lang w:eastAsia="fr-FR"/>
        </w:rPr>
      </w:pPr>
      <w:r w:rsidRPr="00941856">
        <w:rPr>
          <w:rFonts w:ascii="Dutch801 Rm BT" w:hAnsi="Dutch801 Rm BT" w:cs="Arial"/>
          <w:b/>
          <w:color w:val="000000" w:themeColor="text1"/>
          <w:sz w:val="26"/>
          <w:szCs w:val="26"/>
          <w:u w:val="single"/>
        </w:rPr>
        <w:lastRenderedPageBreak/>
        <w:t xml:space="preserve">ANNEXE </w:t>
      </w:r>
      <w:r w:rsidR="002545C9" w:rsidRPr="00941856">
        <w:rPr>
          <w:rFonts w:ascii="Dutch801 Rm BT" w:hAnsi="Dutch801 Rm BT" w:cs="Arial"/>
          <w:b/>
          <w:color w:val="000000" w:themeColor="text1"/>
          <w:sz w:val="26"/>
          <w:szCs w:val="26"/>
          <w:u w:val="single"/>
        </w:rPr>
        <w:t>6</w:t>
      </w:r>
      <w:r w:rsidRPr="00941856">
        <w:rPr>
          <w:rFonts w:ascii="Dutch801 Rm BT" w:hAnsi="Dutch801 Rm BT" w:cs="Arial"/>
          <w:b/>
          <w:color w:val="000000" w:themeColor="text1"/>
          <w:sz w:val="26"/>
          <w:szCs w:val="26"/>
        </w:rPr>
        <w:t xml:space="preserve"> : MODELE </w:t>
      </w:r>
      <w:r w:rsidR="00117675" w:rsidRPr="00941856">
        <w:rPr>
          <w:rFonts w:ascii="Dutch801 Rm BT" w:hAnsi="Dutch801 Rm BT" w:cs="Arial"/>
          <w:b/>
          <w:color w:val="000000" w:themeColor="text1"/>
          <w:sz w:val="26"/>
          <w:szCs w:val="26"/>
        </w:rPr>
        <w:t>D’ATTESTATION DE VISITE DES LIEUX</w:t>
      </w:r>
    </w:p>
    <w:p w:rsidR="00117675" w:rsidRPr="00941856" w:rsidRDefault="00117675" w:rsidP="00117675">
      <w:pPr>
        <w:widowControl w:val="0"/>
        <w:autoSpaceDE w:val="0"/>
        <w:autoSpaceDN w:val="0"/>
        <w:adjustRightInd w:val="0"/>
        <w:spacing w:after="0" w:line="360" w:lineRule="auto"/>
        <w:jc w:val="both"/>
        <w:rPr>
          <w:rFonts w:ascii="Calisto MT" w:hAnsi="Calisto MT"/>
          <w:bCs/>
          <w:color w:val="000000" w:themeColor="text1"/>
          <w:sz w:val="24"/>
          <w:szCs w:val="24"/>
        </w:rPr>
      </w:pPr>
      <w:r w:rsidRPr="00941856">
        <w:rPr>
          <w:rFonts w:ascii="Calisto MT" w:hAnsi="Calisto MT"/>
          <w:bCs/>
          <w:color w:val="000000" w:themeColor="text1"/>
          <w:sz w:val="24"/>
          <w:szCs w:val="24"/>
        </w:rPr>
        <w:t>Je soussigné</w:t>
      </w:r>
      <w:r w:rsidRPr="00941856">
        <w:rPr>
          <w:rFonts w:ascii="Calisto MT" w:hAnsi="Calisto MT"/>
          <w:bCs/>
          <w:i/>
          <w:color w:val="000000" w:themeColor="text1"/>
          <w:sz w:val="24"/>
          <w:szCs w:val="24"/>
        </w:rPr>
        <w:t>…………………………………………………………………………….….[nom, prénom]</w:t>
      </w:r>
    </w:p>
    <w:p w:rsidR="00117675" w:rsidRPr="00941856" w:rsidRDefault="00117675" w:rsidP="00117675">
      <w:pPr>
        <w:widowControl w:val="0"/>
        <w:autoSpaceDE w:val="0"/>
        <w:autoSpaceDN w:val="0"/>
        <w:adjustRightInd w:val="0"/>
        <w:spacing w:after="0" w:line="360" w:lineRule="auto"/>
        <w:jc w:val="both"/>
        <w:rPr>
          <w:rFonts w:ascii="Calisto MT" w:hAnsi="Calisto MT"/>
          <w:bCs/>
          <w:color w:val="000000" w:themeColor="text1"/>
          <w:sz w:val="24"/>
          <w:szCs w:val="24"/>
        </w:rPr>
      </w:pPr>
      <w:r w:rsidRPr="00941856">
        <w:rPr>
          <w:rFonts w:ascii="Calisto MT" w:hAnsi="Calisto MT"/>
          <w:bCs/>
          <w:color w:val="000000" w:themeColor="text1"/>
          <w:sz w:val="24"/>
          <w:szCs w:val="24"/>
        </w:rPr>
        <w:t>Représentant l’Entreprise</w:t>
      </w:r>
      <w:r w:rsidRPr="00941856">
        <w:rPr>
          <w:rFonts w:ascii="Calisto MT" w:hAnsi="Calisto MT"/>
          <w:bCs/>
          <w:i/>
          <w:color w:val="000000" w:themeColor="text1"/>
          <w:sz w:val="24"/>
          <w:szCs w:val="24"/>
        </w:rPr>
        <w:t>…………………………………………………………………………..……</w:t>
      </w:r>
      <w:r w:rsidRPr="00941856">
        <w:rPr>
          <w:rFonts w:ascii="Calisto MT" w:hAnsi="Calisto MT"/>
          <w:bCs/>
          <w:color w:val="000000" w:themeColor="text1"/>
          <w:sz w:val="24"/>
          <w:szCs w:val="24"/>
        </w:rPr>
        <w:t>,</w:t>
      </w:r>
    </w:p>
    <w:p w:rsidR="00117675" w:rsidRPr="00941856" w:rsidRDefault="00117675" w:rsidP="00117675">
      <w:pPr>
        <w:widowControl w:val="0"/>
        <w:autoSpaceDE w:val="0"/>
        <w:autoSpaceDN w:val="0"/>
        <w:adjustRightInd w:val="0"/>
        <w:spacing w:after="0" w:line="360" w:lineRule="auto"/>
        <w:jc w:val="both"/>
        <w:rPr>
          <w:rFonts w:ascii="Calisto MT" w:hAnsi="Calisto MT"/>
          <w:bCs/>
          <w:color w:val="000000" w:themeColor="text1"/>
          <w:sz w:val="24"/>
          <w:szCs w:val="24"/>
        </w:rPr>
      </w:pPr>
      <w:r w:rsidRPr="00941856">
        <w:rPr>
          <w:rFonts w:ascii="Calisto MT" w:hAnsi="Calisto MT"/>
          <w:bCs/>
          <w:color w:val="000000" w:themeColor="text1"/>
          <w:sz w:val="24"/>
          <w:szCs w:val="24"/>
        </w:rPr>
        <w:t>en qualité de</w:t>
      </w:r>
      <w:r w:rsidRPr="00941856">
        <w:rPr>
          <w:rFonts w:ascii="Calisto MT" w:hAnsi="Calisto MT"/>
          <w:bCs/>
          <w:i/>
          <w:color w:val="000000" w:themeColor="text1"/>
          <w:sz w:val="24"/>
          <w:szCs w:val="24"/>
        </w:rPr>
        <w:t>……………………………………………………… ;</w:t>
      </w:r>
    </w:p>
    <w:p w:rsidR="00117675" w:rsidRPr="00E7513D" w:rsidRDefault="00117675" w:rsidP="00117675">
      <w:pPr>
        <w:widowControl w:val="0"/>
        <w:autoSpaceDE w:val="0"/>
        <w:autoSpaceDN w:val="0"/>
        <w:adjustRightInd w:val="0"/>
        <w:spacing w:after="0" w:line="360" w:lineRule="auto"/>
        <w:jc w:val="both"/>
        <w:rPr>
          <w:rFonts w:ascii="Calisto MT" w:hAnsi="Calisto MT" w:cs="Arial"/>
          <w:bCs/>
          <w:color w:val="000000" w:themeColor="text1"/>
          <w:sz w:val="24"/>
          <w:szCs w:val="24"/>
        </w:rPr>
      </w:pPr>
      <w:r w:rsidRPr="00941856">
        <w:rPr>
          <w:rFonts w:ascii="Calisto MT" w:hAnsi="Calisto MT"/>
          <w:bCs/>
          <w:color w:val="000000" w:themeColor="text1"/>
          <w:sz w:val="24"/>
          <w:szCs w:val="24"/>
        </w:rPr>
        <w:t>Atteste sur l’honneur avoir effectué la reconnaissance du site devant faire l’objet d</w:t>
      </w:r>
      <w:r w:rsidR="00A42390">
        <w:rPr>
          <w:rFonts w:ascii="Calisto MT" w:hAnsi="Calisto MT"/>
          <w:bCs/>
          <w:color w:val="000000" w:themeColor="text1"/>
          <w:sz w:val="24"/>
          <w:szCs w:val="24"/>
        </w:rPr>
        <w:t xml:space="preserve">es travaux de construction de deux mini-adductions en eau potable dans les localités de Kentzou Plateau et </w:t>
      </w:r>
      <w:proofErr w:type="spellStart"/>
      <w:r w:rsidR="00A42390">
        <w:rPr>
          <w:rFonts w:ascii="Calisto MT" w:hAnsi="Calisto MT"/>
          <w:bCs/>
          <w:color w:val="000000" w:themeColor="text1"/>
          <w:sz w:val="24"/>
          <w:szCs w:val="24"/>
        </w:rPr>
        <w:t>KentzouMbolembo</w:t>
      </w:r>
      <w:r w:rsidR="004001C8" w:rsidRPr="00E7513D">
        <w:rPr>
          <w:rFonts w:ascii="Calisto MT" w:hAnsi="Calisto MT" w:cs="Arial"/>
          <w:color w:val="000000" w:themeColor="text1"/>
          <w:sz w:val="24"/>
          <w:szCs w:val="24"/>
        </w:rPr>
        <w:t>,</w:t>
      </w:r>
      <w:r w:rsidRPr="00E7513D">
        <w:rPr>
          <w:rFonts w:ascii="Calisto MT" w:hAnsi="Calisto MT"/>
          <w:bCs/>
          <w:color w:val="000000" w:themeColor="text1"/>
          <w:sz w:val="24"/>
          <w:szCs w:val="24"/>
        </w:rPr>
        <w:t>conformément</w:t>
      </w:r>
      <w:proofErr w:type="spellEnd"/>
      <w:r w:rsidRPr="00E7513D">
        <w:rPr>
          <w:rFonts w:ascii="Calisto MT" w:hAnsi="Calisto MT"/>
          <w:bCs/>
          <w:color w:val="000000" w:themeColor="text1"/>
          <w:sz w:val="24"/>
          <w:szCs w:val="24"/>
        </w:rPr>
        <w:t xml:space="preserve"> à l’</w:t>
      </w:r>
      <w:r w:rsidRPr="00E7513D">
        <w:rPr>
          <w:rFonts w:ascii="Calisto MT" w:hAnsi="Calisto MT" w:cs="Arial"/>
          <w:color w:val="000000" w:themeColor="text1"/>
          <w:sz w:val="24"/>
          <w:szCs w:val="24"/>
        </w:rPr>
        <w:t xml:space="preserve">Appel d’Offres National Ouvert </w:t>
      </w:r>
      <w:r w:rsidR="00834671" w:rsidRPr="00E7513D">
        <w:rPr>
          <w:rFonts w:ascii="Calisto MT" w:hAnsi="Calisto MT" w:cs="Arial"/>
          <w:color w:val="000000" w:themeColor="text1"/>
          <w:sz w:val="24"/>
          <w:szCs w:val="24"/>
        </w:rPr>
        <w:t xml:space="preserve">en procédure d’urgence </w:t>
      </w:r>
      <w:r w:rsidRPr="00E7513D">
        <w:rPr>
          <w:rFonts w:ascii="Calisto MT" w:hAnsi="Calisto MT" w:cs="Arial"/>
          <w:color w:val="000000" w:themeColor="text1"/>
          <w:sz w:val="24"/>
          <w:szCs w:val="24"/>
        </w:rPr>
        <w:t>N°</w:t>
      </w:r>
      <w:r w:rsidR="00E14D7A" w:rsidRPr="00E7513D">
        <w:rPr>
          <w:rFonts w:ascii="Calisto MT" w:hAnsi="Calisto MT" w:cs="Arial"/>
          <w:color w:val="000000" w:themeColor="text1"/>
          <w:sz w:val="24"/>
          <w:szCs w:val="24"/>
        </w:rPr>
        <w:t>____</w:t>
      </w:r>
      <w:r w:rsidRPr="00E7513D">
        <w:rPr>
          <w:rFonts w:ascii="Calisto MT" w:hAnsi="Calisto MT" w:cs="Arial"/>
          <w:color w:val="000000" w:themeColor="text1"/>
          <w:sz w:val="24"/>
          <w:szCs w:val="24"/>
        </w:rPr>
        <w:t>/AONO/</w:t>
      </w:r>
      <w:r w:rsidR="00C34FE4">
        <w:rPr>
          <w:rFonts w:ascii="Calisto MT" w:hAnsi="Calisto MT" w:cs="Arial"/>
          <w:color w:val="000000" w:themeColor="text1"/>
          <w:sz w:val="24"/>
          <w:szCs w:val="24"/>
        </w:rPr>
        <w:t>RE</w:t>
      </w:r>
      <w:r w:rsidR="00F117CA" w:rsidRPr="00E7513D">
        <w:rPr>
          <w:rFonts w:ascii="Calisto MT" w:hAnsi="Calisto MT" w:cs="Arial"/>
          <w:color w:val="000000" w:themeColor="text1"/>
          <w:sz w:val="24"/>
          <w:szCs w:val="24"/>
        </w:rPr>
        <w:t>/</w:t>
      </w:r>
      <w:r w:rsidR="00C34FE4">
        <w:rPr>
          <w:rFonts w:ascii="Calisto MT" w:hAnsi="Calisto MT" w:cs="Arial"/>
          <w:color w:val="000000" w:themeColor="text1"/>
          <w:sz w:val="24"/>
          <w:szCs w:val="24"/>
        </w:rPr>
        <w:t>DK</w:t>
      </w:r>
      <w:r w:rsidRPr="00E7513D">
        <w:rPr>
          <w:rFonts w:ascii="Calisto MT" w:hAnsi="Calisto MT" w:cs="Arial"/>
          <w:color w:val="000000" w:themeColor="text1"/>
          <w:sz w:val="24"/>
          <w:szCs w:val="24"/>
        </w:rPr>
        <w:t>/</w:t>
      </w:r>
      <w:r w:rsidR="00C34FE4">
        <w:rPr>
          <w:rFonts w:ascii="Calisto MT" w:hAnsi="Calisto MT" w:cs="Arial"/>
          <w:color w:val="000000" w:themeColor="text1"/>
          <w:sz w:val="24"/>
          <w:szCs w:val="24"/>
        </w:rPr>
        <w:t>CK/</w:t>
      </w:r>
      <w:r w:rsidR="00F117CA" w:rsidRPr="00E7513D">
        <w:rPr>
          <w:rFonts w:ascii="Calisto MT" w:hAnsi="Calisto MT" w:cs="Arial"/>
          <w:color w:val="000000" w:themeColor="text1"/>
          <w:sz w:val="24"/>
          <w:szCs w:val="24"/>
        </w:rPr>
        <w:t>CIPM/</w:t>
      </w:r>
      <w:r w:rsidR="00A42390">
        <w:rPr>
          <w:rFonts w:ascii="Calisto MT" w:hAnsi="Calisto MT" w:cs="Arial"/>
          <w:color w:val="000000" w:themeColor="text1"/>
          <w:sz w:val="24"/>
          <w:szCs w:val="24"/>
        </w:rPr>
        <w:t>2025</w:t>
      </w:r>
      <w:r w:rsidRPr="00E7513D">
        <w:rPr>
          <w:rFonts w:ascii="Calisto MT" w:hAnsi="Calisto MT" w:cs="Arial"/>
          <w:color w:val="000000" w:themeColor="text1"/>
          <w:sz w:val="24"/>
          <w:szCs w:val="24"/>
        </w:rPr>
        <w:t>du</w:t>
      </w:r>
      <w:r w:rsidR="00075038" w:rsidRPr="00E7513D">
        <w:rPr>
          <w:rFonts w:ascii="Calisto MT" w:hAnsi="Calisto MT" w:cs="Arial"/>
          <w:color w:val="000000" w:themeColor="text1"/>
          <w:sz w:val="24"/>
          <w:szCs w:val="24"/>
        </w:rPr>
        <w:t>_______________</w:t>
      </w:r>
      <w:r w:rsidRPr="00E7513D">
        <w:rPr>
          <w:rFonts w:ascii="Calisto MT" w:hAnsi="Calisto MT" w:cs="Arial"/>
          <w:bCs/>
          <w:color w:val="000000" w:themeColor="text1"/>
          <w:sz w:val="24"/>
          <w:szCs w:val="24"/>
        </w:rPr>
        <w:t xml:space="preserve">pour </w:t>
      </w:r>
      <w:r w:rsidR="00A42390">
        <w:rPr>
          <w:rFonts w:ascii="Calisto MT" w:hAnsi="Calisto MT" w:cs="Arial"/>
          <w:bCs/>
          <w:color w:val="000000" w:themeColor="text1"/>
          <w:sz w:val="24"/>
          <w:szCs w:val="24"/>
        </w:rPr>
        <w:t xml:space="preserve">les travaux de construction de deux mini-adductions en eau potable dans les localités de Kentzou Plateau et </w:t>
      </w:r>
      <w:proofErr w:type="spellStart"/>
      <w:r w:rsidR="00A42390">
        <w:rPr>
          <w:rFonts w:ascii="Calisto MT" w:hAnsi="Calisto MT" w:cs="Arial"/>
          <w:bCs/>
          <w:color w:val="000000" w:themeColor="text1"/>
          <w:sz w:val="24"/>
          <w:szCs w:val="24"/>
        </w:rPr>
        <w:t>KentzouMbolembo</w:t>
      </w:r>
      <w:proofErr w:type="spellEnd"/>
      <w:r w:rsidR="00E55E35" w:rsidRPr="00E7513D">
        <w:rPr>
          <w:rFonts w:ascii="Calisto MT" w:hAnsi="Calisto MT" w:cs="Arial"/>
          <w:bCs/>
          <w:color w:val="000000" w:themeColor="text1"/>
          <w:sz w:val="24"/>
          <w:szCs w:val="24"/>
        </w:rPr>
        <w:t xml:space="preserve">, dans la </w:t>
      </w:r>
      <w:r w:rsidR="00D723F9" w:rsidRPr="00E7513D">
        <w:rPr>
          <w:rFonts w:ascii="Calisto MT" w:hAnsi="Calisto MT" w:cs="Arial"/>
          <w:bCs/>
          <w:color w:val="000000" w:themeColor="text1"/>
          <w:sz w:val="24"/>
          <w:szCs w:val="24"/>
        </w:rPr>
        <w:t>C</w:t>
      </w:r>
      <w:r w:rsidR="00075038" w:rsidRPr="00E7513D">
        <w:rPr>
          <w:rFonts w:ascii="Calisto MT" w:hAnsi="Calisto MT" w:cs="Arial"/>
          <w:bCs/>
          <w:color w:val="000000" w:themeColor="text1"/>
          <w:sz w:val="24"/>
          <w:szCs w:val="24"/>
        </w:rPr>
        <w:t>ommune</w:t>
      </w:r>
      <w:r w:rsidR="007A1D0A" w:rsidRPr="00E7513D">
        <w:rPr>
          <w:rFonts w:ascii="Calisto MT" w:hAnsi="Calisto MT" w:cs="Arial"/>
          <w:bCs/>
          <w:color w:val="000000" w:themeColor="text1"/>
          <w:sz w:val="24"/>
          <w:szCs w:val="24"/>
        </w:rPr>
        <w:t xml:space="preserve"> d</w:t>
      </w:r>
      <w:r w:rsidR="00C34FE4">
        <w:rPr>
          <w:rFonts w:ascii="Calisto MT" w:hAnsi="Calisto MT" w:cs="Arial"/>
          <w:bCs/>
          <w:color w:val="000000" w:themeColor="text1"/>
          <w:sz w:val="24"/>
          <w:szCs w:val="24"/>
        </w:rPr>
        <w:t xml:space="preserve">e </w:t>
      </w:r>
      <w:r w:rsidR="00474A1D">
        <w:rPr>
          <w:rFonts w:ascii="Calisto MT" w:hAnsi="Calisto MT" w:cs="Arial"/>
          <w:bCs/>
          <w:color w:val="000000" w:themeColor="text1"/>
          <w:sz w:val="24"/>
          <w:szCs w:val="24"/>
        </w:rPr>
        <w:t>K</w:t>
      </w:r>
      <w:r w:rsidR="00C34FE4">
        <w:rPr>
          <w:rFonts w:ascii="Calisto MT" w:hAnsi="Calisto MT" w:cs="Arial"/>
          <w:bCs/>
          <w:color w:val="000000" w:themeColor="text1"/>
          <w:sz w:val="24"/>
          <w:szCs w:val="24"/>
        </w:rPr>
        <w:t>entzou</w:t>
      </w:r>
      <w:r w:rsidR="000F12DA" w:rsidRPr="00E7513D">
        <w:rPr>
          <w:rFonts w:ascii="Calisto MT" w:hAnsi="Calisto MT" w:cs="Arial"/>
          <w:color w:val="000000" w:themeColor="text1"/>
          <w:sz w:val="24"/>
          <w:szCs w:val="24"/>
        </w:rPr>
        <w:t>,</w:t>
      </w:r>
      <w:r w:rsidR="000F12DA" w:rsidRPr="00E7513D">
        <w:rPr>
          <w:rFonts w:ascii="Calisto MT" w:hAnsi="Calisto MT" w:cs="Arial"/>
          <w:bCs/>
          <w:color w:val="000000" w:themeColor="text1"/>
          <w:sz w:val="24"/>
          <w:szCs w:val="24"/>
        </w:rPr>
        <w:t xml:space="preserve"> Département de la </w:t>
      </w:r>
      <w:r w:rsidR="00474A1D">
        <w:rPr>
          <w:rFonts w:ascii="Calisto MT" w:hAnsi="Calisto MT" w:cs="Arial"/>
          <w:bCs/>
          <w:color w:val="000000" w:themeColor="text1"/>
          <w:sz w:val="24"/>
          <w:szCs w:val="24"/>
        </w:rPr>
        <w:t>K</w:t>
      </w:r>
      <w:r w:rsidR="00C34FE4">
        <w:rPr>
          <w:rFonts w:ascii="Calisto MT" w:hAnsi="Calisto MT" w:cs="Arial"/>
          <w:bCs/>
          <w:color w:val="000000" w:themeColor="text1"/>
          <w:sz w:val="24"/>
          <w:szCs w:val="24"/>
        </w:rPr>
        <w:t>adey</w:t>
      </w:r>
      <w:r w:rsidR="000F12DA" w:rsidRPr="00E7513D">
        <w:rPr>
          <w:rFonts w:ascii="Calisto MT" w:hAnsi="Calisto MT" w:cs="Arial"/>
          <w:color w:val="000000" w:themeColor="text1"/>
          <w:sz w:val="24"/>
          <w:szCs w:val="24"/>
        </w:rPr>
        <w:t>,</w:t>
      </w:r>
      <w:r w:rsidR="000F12DA" w:rsidRPr="00E7513D">
        <w:rPr>
          <w:rFonts w:ascii="Calisto MT" w:hAnsi="Calisto MT" w:cs="Arial"/>
          <w:bCs/>
          <w:color w:val="000000" w:themeColor="text1"/>
          <w:sz w:val="24"/>
          <w:szCs w:val="24"/>
        </w:rPr>
        <w:t xml:space="preserve"> Région </w:t>
      </w:r>
      <w:r w:rsidR="00C34FE4">
        <w:rPr>
          <w:rFonts w:ascii="Calisto MT" w:hAnsi="Calisto MT" w:cs="Arial"/>
          <w:bCs/>
          <w:color w:val="000000" w:themeColor="text1"/>
          <w:sz w:val="24"/>
          <w:szCs w:val="24"/>
        </w:rPr>
        <w:t>de l</w:t>
      </w:r>
      <w:r w:rsidR="00474A1D">
        <w:rPr>
          <w:rFonts w:ascii="Calisto MT" w:hAnsi="Calisto MT" w:cs="Arial"/>
          <w:bCs/>
          <w:color w:val="000000" w:themeColor="text1"/>
          <w:sz w:val="24"/>
          <w:szCs w:val="24"/>
        </w:rPr>
        <w:t>’E</w:t>
      </w:r>
      <w:r w:rsidR="00C34FE4">
        <w:rPr>
          <w:rFonts w:ascii="Calisto MT" w:hAnsi="Calisto MT" w:cs="Arial"/>
          <w:bCs/>
          <w:color w:val="000000" w:themeColor="text1"/>
          <w:sz w:val="24"/>
          <w:szCs w:val="24"/>
        </w:rPr>
        <w:t>st</w:t>
      </w:r>
      <w:r w:rsidR="004001C8" w:rsidRPr="00E7513D">
        <w:rPr>
          <w:rFonts w:ascii="Calisto MT" w:hAnsi="Calisto MT" w:cs="Arial"/>
          <w:bCs/>
          <w:color w:val="000000" w:themeColor="text1"/>
          <w:sz w:val="26"/>
          <w:szCs w:val="26"/>
        </w:rPr>
        <w:t>.</w:t>
      </w:r>
    </w:p>
    <w:p w:rsidR="00165920" w:rsidRPr="00941856" w:rsidRDefault="00165920" w:rsidP="00117675">
      <w:pPr>
        <w:widowControl w:val="0"/>
        <w:autoSpaceDE w:val="0"/>
        <w:autoSpaceDN w:val="0"/>
        <w:adjustRightInd w:val="0"/>
        <w:spacing w:after="0" w:line="360" w:lineRule="auto"/>
        <w:jc w:val="both"/>
        <w:rPr>
          <w:rFonts w:ascii="Calisto MT" w:hAnsi="Calisto MT"/>
          <w:bCs/>
          <w:color w:val="000000" w:themeColor="text1"/>
          <w:sz w:val="24"/>
          <w:szCs w:val="24"/>
        </w:rPr>
      </w:pPr>
    </w:p>
    <w:p w:rsidR="00117675" w:rsidRPr="00941856" w:rsidRDefault="00117675" w:rsidP="00117675">
      <w:pPr>
        <w:widowControl w:val="0"/>
        <w:autoSpaceDE w:val="0"/>
        <w:autoSpaceDN w:val="0"/>
        <w:adjustRightInd w:val="0"/>
        <w:spacing w:after="0" w:line="360" w:lineRule="auto"/>
        <w:jc w:val="both"/>
        <w:rPr>
          <w:rFonts w:ascii="Dutch801 Rm BT" w:hAnsi="Dutch801 Rm BT"/>
          <w:bCs/>
          <w:color w:val="000000" w:themeColor="text1"/>
          <w:sz w:val="24"/>
          <w:szCs w:val="24"/>
        </w:rPr>
      </w:pPr>
      <w:r w:rsidRPr="00941856">
        <w:rPr>
          <w:rFonts w:ascii="Calisto MT" w:hAnsi="Calisto MT"/>
          <w:bCs/>
          <w:color w:val="000000" w:themeColor="text1"/>
          <w:sz w:val="24"/>
          <w:szCs w:val="24"/>
        </w:rPr>
        <w:t>Liste des observations et contraintes particulières liées aux sites, et pouvant éventuellement se révélées comme difficultés lors de l’exécution des travaux (à prendre en compte dans les soumissions) :</w:t>
      </w:r>
    </w:p>
    <w:p w:rsidR="00117675" w:rsidRPr="00941856" w:rsidRDefault="00117675" w:rsidP="006C70C2">
      <w:pPr>
        <w:pStyle w:val="Paragraphedeliste"/>
        <w:widowControl w:val="0"/>
        <w:numPr>
          <w:ilvl w:val="0"/>
          <w:numId w:val="35"/>
        </w:numPr>
        <w:autoSpaceDE w:val="0"/>
        <w:autoSpaceDN w:val="0"/>
        <w:adjustRightInd w:val="0"/>
        <w:spacing w:after="0" w:line="360" w:lineRule="auto"/>
        <w:rPr>
          <w:rFonts w:ascii="Dutch801 Rm BT" w:hAnsi="Dutch801 Rm BT"/>
          <w:bCs/>
          <w:color w:val="000000" w:themeColor="text1"/>
          <w:sz w:val="24"/>
          <w:szCs w:val="24"/>
        </w:rPr>
      </w:pPr>
      <w:r w:rsidRPr="00941856">
        <w:rPr>
          <w:rFonts w:ascii="Dutch801 Rm BT" w:hAnsi="Dutch801 Rm BT"/>
          <w:bCs/>
          <w:color w:val="000000" w:themeColor="text1"/>
          <w:sz w:val="24"/>
          <w:szCs w:val="24"/>
        </w:rPr>
        <w:t>………………………………………..</w:t>
      </w:r>
    </w:p>
    <w:p w:rsidR="00117675" w:rsidRPr="00941856" w:rsidRDefault="00117675" w:rsidP="006C70C2">
      <w:pPr>
        <w:pStyle w:val="Paragraphedeliste"/>
        <w:widowControl w:val="0"/>
        <w:numPr>
          <w:ilvl w:val="0"/>
          <w:numId w:val="35"/>
        </w:numPr>
        <w:autoSpaceDE w:val="0"/>
        <w:autoSpaceDN w:val="0"/>
        <w:adjustRightInd w:val="0"/>
        <w:spacing w:after="0" w:line="360" w:lineRule="auto"/>
        <w:rPr>
          <w:rFonts w:ascii="Dutch801 Rm BT" w:hAnsi="Dutch801 Rm BT"/>
          <w:bCs/>
          <w:color w:val="000000" w:themeColor="text1"/>
          <w:sz w:val="24"/>
          <w:szCs w:val="24"/>
        </w:rPr>
      </w:pPr>
      <w:r w:rsidRPr="00941856">
        <w:rPr>
          <w:rFonts w:ascii="Dutch801 Rm BT" w:hAnsi="Dutch801 Rm BT"/>
          <w:bCs/>
          <w:color w:val="000000" w:themeColor="text1"/>
          <w:sz w:val="24"/>
          <w:szCs w:val="24"/>
        </w:rPr>
        <w:t>………………………………………..</w:t>
      </w:r>
    </w:p>
    <w:p w:rsidR="004001C8" w:rsidRPr="00941856" w:rsidRDefault="00117675" w:rsidP="004001C8">
      <w:pPr>
        <w:pStyle w:val="Paragraphedeliste"/>
        <w:widowControl w:val="0"/>
        <w:numPr>
          <w:ilvl w:val="0"/>
          <w:numId w:val="35"/>
        </w:numPr>
        <w:autoSpaceDE w:val="0"/>
        <w:autoSpaceDN w:val="0"/>
        <w:adjustRightInd w:val="0"/>
        <w:spacing w:after="0" w:line="360" w:lineRule="auto"/>
        <w:rPr>
          <w:rFonts w:ascii="Dutch801 Rm BT" w:hAnsi="Dutch801 Rm BT"/>
          <w:bCs/>
          <w:color w:val="000000" w:themeColor="text1"/>
          <w:sz w:val="24"/>
          <w:szCs w:val="24"/>
        </w:rPr>
      </w:pPr>
      <w:r w:rsidRPr="00941856">
        <w:rPr>
          <w:rFonts w:ascii="Dutch801 Rm BT" w:hAnsi="Dutch801 Rm BT"/>
          <w:bCs/>
          <w:color w:val="000000" w:themeColor="text1"/>
          <w:sz w:val="24"/>
          <w:szCs w:val="24"/>
        </w:rPr>
        <w:t>………………………………………..</w:t>
      </w:r>
    </w:p>
    <w:p w:rsidR="004001C8" w:rsidRPr="00941856" w:rsidRDefault="004001C8" w:rsidP="004001C8">
      <w:pPr>
        <w:pStyle w:val="Paragraphedeliste"/>
        <w:widowControl w:val="0"/>
        <w:numPr>
          <w:ilvl w:val="0"/>
          <w:numId w:val="35"/>
        </w:numPr>
        <w:autoSpaceDE w:val="0"/>
        <w:autoSpaceDN w:val="0"/>
        <w:adjustRightInd w:val="0"/>
        <w:spacing w:after="0" w:line="360" w:lineRule="auto"/>
        <w:rPr>
          <w:rFonts w:ascii="Dutch801 Rm BT" w:hAnsi="Dutch801 Rm BT"/>
          <w:bCs/>
          <w:color w:val="000000" w:themeColor="text1"/>
          <w:sz w:val="24"/>
          <w:szCs w:val="24"/>
        </w:rPr>
      </w:pPr>
      <w:r w:rsidRPr="00941856">
        <w:rPr>
          <w:rFonts w:ascii="Dutch801 Rm BT" w:hAnsi="Dutch801 Rm BT"/>
          <w:bCs/>
          <w:color w:val="000000" w:themeColor="text1"/>
          <w:sz w:val="24"/>
          <w:szCs w:val="24"/>
        </w:rPr>
        <w:t>………………………………………..</w:t>
      </w:r>
    </w:p>
    <w:p w:rsidR="004001C8" w:rsidRPr="00941856" w:rsidRDefault="004001C8" w:rsidP="004001C8">
      <w:pPr>
        <w:pStyle w:val="Paragraphedeliste"/>
        <w:widowControl w:val="0"/>
        <w:autoSpaceDE w:val="0"/>
        <w:autoSpaceDN w:val="0"/>
        <w:adjustRightInd w:val="0"/>
        <w:spacing w:after="0" w:line="360" w:lineRule="auto"/>
        <w:rPr>
          <w:rFonts w:ascii="Dutch801 Rm BT" w:hAnsi="Dutch801 Rm BT"/>
          <w:bCs/>
          <w:color w:val="000000" w:themeColor="text1"/>
          <w:sz w:val="24"/>
          <w:szCs w:val="24"/>
        </w:rPr>
      </w:pPr>
    </w:p>
    <w:p w:rsidR="00117675" w:rsidRPr="00941856" w:rsidRDefault="00117675" w:rsidP="00117675">
      <w:pPr>
        <w:widowControl w:val="0"/>
        <w:autoSpaceDE w:val="0"/>
        <w:autoSpaceDN w:val="0"/>
        <w:adjustRightInd w:val="0"/>
        <w:spacing w:after="0" w:line="240" w:lineRule="auto"/>
        <w:rPr>
          <w:rFonts w:ascii="Calisto MT" w:eastAsia="Times New Roman" w:hAnsi="Calisto MT"/>
          <w:color w:val="000000" w:themeColor="text1"/>
          <w:sz w:val="24"/>
          <w:szCs w:val="24"/>
          <w:lang w:eastAsia="fr-FR"/>
        </w:rPr>
      </w:pPr>
      <w:r w:rsidRPr="00941856">
        <w:rPr>
          <w:rFonts w:ascii="Calisto MT" w:eastAsia="Times New Roman" w:hAnsi="Calisto MT"/>
          <w:i/>
          <w:iCs/>
          <w:color w:val="000000" w:themeColor="text1"/>
          <w:sz w:val="24"/>
          <w:szCs w:val="24"/>
          <w:lang w:eastAsia="fr-FR"/>
        </w:rPr>
        <w:t>à…………….....................</w:t>
      </w:r>
      <w:r w:rsidRPr="00941856">
        <w:rPr>
          <w:rFonts w:ascii="Calisto MT" w:eastAsia="Times New Roman" w:hAnsi="Calisto MT"/>
          <w:i/>
          <w:iCs/>
          <w:color w:val="000000" w:themeColor="text1"/>
          <w:spacing w:val="-1"/>
          <w:sz w:val="24"/>
          <w:szCs w:val="24"/>
          <w:lang w:eastAsia="fr-FR"/>
        </w:rPr>
        <w:t>.</w:t>
      </w:r>
      <w:r w:rsidRPr="00941856">
        <w:rPr>
          <w:rFonts w:ascii="Calisto MT" w:eastAsia="Times New Roman" w:hAnsi="Calisto MT"/>
          <w:i/>
          <w:iCs/>
          <w:color w:val="000000" w:themeColor="text1"/>
          <w:sz w:val="24"/>
          <w:szCs w:val="24"/>
          <w:lang w:eastAsia="fr-FR"/>
        </w:rPr>
        <w:t>,le…………….....................</w:t>
      </w:r>
    </w:p>
    <w:p w:rsidR="00117675" w:rsidRPr="00941856" w:rsidRDefault="00117675" w:rsidP="00117675">
      <w:pPr>
        <w:widowControl w:val="0"/>
        <w:autoSpaceDE w:val="0"/>
        <w:autoSpaceDN w:val="0"/>
        <w:adjustRightInd w:val="0"/>
        <w:spacing w:after="0" w:line="100" w:lineRule="exact"/>
        <w:rPr>
          <w:rFonts w:ascii="Calisto MT" w:eastAsia="Times New Roman" w:hAnsi="Calisto MT"/>
          <w:color w:val="000000" w:themeColor="text1"/>
          <w:sz w:val="24"/>
          <w:szCs w:val="24"/>
          <w:lang w:eastAsia="fr-FR"/>
        </w:rPr>
      </w:pPr>
    </w:p>
    <w:p w:rsidR="00117675" w:rsidRPr="00941856" w:rsidRDefault="00117675" w:rsidP="00117675">
      <w:pPr>
        <w:spacing w:after="0" w:line="276" w:lineRule="auto"/>
        <w:rPr>
          <w:rFonts w:ascii="Calisto MT" w:eastAsia="Times New Roman" w:hAnsi="Calisto MT"/>
          <w:i/>
          <w:iCs/>
          <w:color w:val="000000" w:themeColor="text1"/>
          <w:sz w:val="24"/>
          <w:szCs w:val="24"/>
          <w:lang w:eastAsia="fr-FR"/>
        </w:rPr>
      </w:pPr>
      <w:r w:rsidRPr="00941856">
        <w:rPr>
          <w:rFonts w:ascii="Calisto MT" w:eastAsia="Times New Roman" w:hAnsi="Calisto MT"/>
          <w:i/>
          <w:iCs/>
          <w:color w:val="000000" w:themeColor="text1"/>
          <w:sz w:val="24"/>
          <w:szCs w:val="24"/>
          <w:lang w:eastAsia="fr-FR"/>
        </w:rPr>
        <w:t xml:space="preserve">                                                                            [</w:t>
      </w:r>
      <w:r w:rsidR="0028583F" w:rsidRPr="00941856">
        <w:rPr>
          <w:rFonts w:ascii="Calisto MT" w:eastAsia="Times New Roman" w:hAnsi="Calisto MT"/>
          <w:i/>
          <w:iCs/>
          <w:color w:val="000000" w:themeColor="text1"/>
          <w:sz w:val="24"/>
          <w:szCs w:val="24"/>
          <w:lang w:eastAsia="fr-FR"/>
        </w:rPr>
        <w:t>Nom et s</w:t>
      </w:r>
      <w:r w:rsidRPr="00941856">
        <w:rPr>
          <w:rFonts w:ascii="Calisto MT" w:eastAsia="Times New Roman" w:hAnsi="Calisto MT"/>
          <w:i/>
          <w:iCs/>
          <w:color w:val="000000" w:themeColor="text1"/>
          <w:sz w:val="24"/>
          <w:szCs w:val="24"/>
          <w:lang w:eastAsia="fr-FR"/>
        </w:rPr>
        <w:t>ignature]</w:t>
      </w:r>
    </w:p>
    <w:p w:rsidR="00117675" w:rsidRPr="00941856" w:rsidRDefault="00117675" w:rsidP="00117675">
      <w:pPr>
        <w:widowControl w:val="0"/>
        <w:autoSpaceDE w:val="0"/>
        <w:autoSpaceDN w:val="0"/>
        <w:adjustRightInd w:val="0"/>
        <w:spacing w:line="345" w:lineRule="auto"/>
        <w:ind w:right="25"/>
        <w:rPr>
          <w:rFonts w:ascii="Calisto MT" w:hAnsi="Calisto MT"/>
          <w:b/>
          <w:bCs/>
          <w:color w:val="000000" w:themeColor="text1"/>
          <w:sz w:val="24"/>
          <w:szCs w:val="24"/>
        </w:rPr>
      </w:pPr>
    </w:p>
    <w:p w:rsidR="00117675" w:rsidRPr="00941856" w:rsidRDefault="00117675" w:rsidP="00A56A71">
      <w:pPr>
        <w:widowControl w:val="0"/>
        <w:autoSpaceDE w:val="0"/>
        <w:autoSpaceDN w:val="0"/>
        <w:adjustRightInd w:val="0"/>
        <w:spacing w:line="345" w:lineRule="auto"/>
        <w:ind w:left="107" w:right="25"/>
        <w:rPr>
          <w:rFonts w:ascii="Calisto MT" w:hAnsi="Calisto MT"/>
          <w:b/>
          <w:bCs/>
          <w:color w:val="000000" w:themeColor="text1"/>
          <w:sz w:val="24"/>
          <w:szCs w:val="24"/>
        </w:rPr>
      </w:pPr>
    </w:p>
    <w:p w:rsidR="00117675" w:rsidRPr="00941856" w:rsidRDefault="00117675" w:rsidP="00117675">
      <w:pPr>
        <w:widowControl w:val="0"/>
        <w:autoSpaceDE w:val="0"/>
        <w:autoSpaceDN w:val="0"/>
        <w:adjustRightInd w:val="0"/>
        <w:spacing w:line="345" w:lineRule="auto"/>
        <w:ind w:right="25"/>
        <w:rPr>
          <w:rFonts w:ascii="Calisto MT" w:hAnsi="Calisto MT"/>
          <w:b/>
          <w:bCs/>
          <w:color w:val="000000" w:themeColor="text1"/>
          <w:sz w:val="24"/>
          <w:szCs w:val="24"/>
        </w:rPr>
      </w:pPr>
    </w:p>
    <w:p w:rsidR="00A60C68" w:rsidRPr="00941856" w:rsidRDefault="00117675" w:rsidP="00561CEC">
      <w:pPr>
        <w:spacing w:after="0" w:line="276" w:lineRule="auto"/>
        <w:rPr>
          <w:rFonts w:ascii="Calisto MT" w:hAnsi="Calisto MT"/>
          <w:bCs/>
          <w:i/>
          <w:color w:val="000000" w:themeColor="text1"/>
          <w:sz w:val="24"/>
          <w:szCs w:val="24"/>
        </w:rPr>
      </w:pPr>
      <w:r w:rsidRPr="00941856">
        <w:rPr>
          <w:rFonts w:ascii="Calisto MT" w:hAnsi="Calisto MT"/>
          <w:b/>
          <w:bCs/>
          <w:i/>
          <w:color w:val="000000" w:themeColor="text1"/>
          <w:sz w:val="24"/>
          <w:szCs w:val="24"/>
        </w:rPr>
        <w:t>N.B.</w:t>
      </w:r>
      <w:r w:rsidRPr="00941856">
        <w:rPr>
          <w:rFonts w:ascii="Calisto MT" w:hAnsi="Calisto MT"/>
          <w:bCs/>
          <w:i/>
          <w:color w:val="000000" w:themeColor="text1"/>
          <w:sz w:val="24"/>
          <w:szCs w:val="24"/>
        </w:rPr>
        <w:t xml:space="preserve"> : Cette fiche, aussi bien que l’offre, engage le soumissionnaire. Il ne pourra prétendre par la suite à la non connaissance du site </w:t>
      </w:r>
      <w:r w:rsidR="0028583F" w:rsidRPr="00941856">
        <w:rPr>
          <w:rFonts w:ascii="Calisto MT" w:hAnsi="Calisto MT"/>
          <w:bCs/>
          <w:i/>
          <w:color w:val="000000" w:themeColor="text1"/>
          <w:sz w:val="24"/>
          <w:szCs w:val="24"/>
        </w:rPr>
        <w:t>pour d’éventuelles réclamations.</w:t>
      </w:r>
    </w:p>
    <w:p w:rsidR="002545C9" w:rsidRPr="00941856" w:rsidRDefault="00A60C68">
      <w:pPr>
        <w:rPr>
          <w:rFonts w:ascii="Calisto MT" w:hAnsi="Calisto MT"/>
          <w:bCs/>
          <w:i/>
          <w:color w:val="000000" w:themeColor="text1"/>
          <w:sz w:val="24"/>
          <w:szCs w:val="24"/>
        </w:rPr>
      </w:pPr>
      <w:r w:rsidRPr="00941856">
        <w:rPr>
          <w:rFonts w:ascii="Calisto MT" w:hAnsi="Calisto MT"/>
          <w:bCs/>
          <w:i/>
          <w:color w:val="000000" w:themeColor="text1"/>
          <w:sz w:val="24"/>
          <w:szCs w:val="24"/>
        </w:rPr>
        <w:br w:type="page"/>
      </w: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rFonts w:ascii="Arial" w:hAnsi="Arial" w:cs="Arial"/>
          <w:b/>
          <w:color w:val="000000" w:themeColor="text1"/>
          <w:sz w:val="40"/>
        </w:rPr>
      </w:pPr>
    </w:p>
    <w:p w:rsidR="00680D0B" w:rsidRPr="00941856" w:rsidRDefault="00680D0B" w:rsidP="00680D0B">
      <w:pPr>
        <w:jc w:val="center"/>
        <w:rPr>
          <w:rFonts w:ascii="Arial" w:hAnsi="Arial" w:cs="Arial"/>
          <w:b/>
          <w:color w:val="000000" w:themeColor="text1"/>
          <w:sz w:val="40"/>
          <w:u w:val="single"/>
        </w:rPr>
      </w:pPr>
      <w:r w:rsidRPr="00941856">
        <w:rPr>
          <w:rFonts w:ascii="Arial" w:hAnsi="Arial" w:cs="Arial"/>
          <w:b/>
          <w:color w:val="000000" w:themeColor="text1"/>
          <w:sz w:val="40"/>
          <w:u w:val="single"/>
        </w:rPr>
        <w:t>PIECE 12:</w:t>
      </w:r>
    </w:p>
    <w:p w:rsidR="004001C8" w:rsidRPr="00941856" w:rsidRDefault="00680D0B" w:rsidP="00680D0B">
      <w:pPr>
        <w:jc w:val="center"/>
        <w:rPr>
          <w:color w:val="000000" w:themeColor="text1"/>
        </w:rPr>
      </w:pPr>
      <w:r w:rsidRPr="00941856">
        <w:rPr>
          <w:rFonts w:ascii="Arial" w:hAnsi="Arial" w:cs="Arial"/>
          <w:b/>
          <w:color w:val="000000" w:themeColor="text1"/>
          <w:sz w:val="40"/>
        </w:rPr>
        <w:t>GRILLE D’EVALUATION DES OFFRES</w:t>
      </w:r>
      <w:r w:rsidR="004001C8" w:rsidRPr="00941856">
        <w:rPr>
          <w:color w:val="000000" w:themeColor="text1"/>
        </w:rPr>
        <w:br w:type="page"/>
      </w:r>
    </w:p>
    <w:p w:rsidR="004001C8" w:rsidRPr="00772D69" w:rsidRDefault="004001C8" w:rsidP="00772D69">
      <w:pPr>
        <w:jc w:val="center"/>
        <w:rPr>
          <w:rFonts w:ascii="Arial Narrow" w:hAnsi="Arial Narrow"/>
          <w:b/>
          <w:sz w:val="28"/>
        </w:rPr>
      </w:pPr>
      <w:r w:rsidRPr="00772D69">
        <w:rPr>
          <w:rFonts w:ascii="Arial Narrow" w:hAnsi="Arial Narrow"/>
          <w:b/>
          <w:sz w:val="28"/>
        </w:rPr>
        <w:lastRenderedPageBreak/>
        <w:t>GRILLE D’EVALUATION DES OFFRES</w:t>
      </w:r>
    </w:p>
    <w:tbl>
      <w:tblPr>
        <w:tblpPr w:leftFromText="141" w:rightFromText="141" w:vertAnchor="text" w:horzAnchor="margin" w:tblpX="-361" w:tblpY="1"/>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8"/>
        <w:gridCol w:w="6231"/>
        <w:gridCol w:w="1846"/>
      </w:tblGrid>
      <w:tr w:rsidR="00941856" w:rsidRPr="00941856" w:rsidTr="009E75B4">
        <w:trPr>
          <w:trHeight w:val="385"/>
        </w:trPr>
        <w:tc>
          <w:tcPr>
            <w:tcW w:w="10985" w:type="dxa"/>
            <w:gridSpan w:val="3"/>
            <w:vAlign w:val="center"/>
          </w:tcPr>
          <w:p w:rsidR="004001C8" w:rsidRPr="00941856" w:rsidRDefault="004001C8" w:rsidP="009E75B4">
            <w:pPr>
              <w:spacing w:after="0" w:line="240" w:lineRule="auto"/>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ENTREPRISE :</w:t>
            </w:r>
          </w:p>
        </w:tc>
      </w:tr>
      <w:tr w:rsidR="00941856" w:rsidRPr="00941856" w:rsidTr="009E75B4">
        <w:trPr>
          <w:trHeight w:val="385"/>
        </w:trPr>
        <w:tc>
          <w:tcPr>
            <w:tcW w:w="2908" w:type="dxa"/>
            <w:vAlign w:val="center"/>
          </w:tcPr>
          <w:p w:rsidR="004001C8" w:rsidRPr="00941856" w:rsidRDefault="004001C8" w:rsidP="009E75B4">
            <w:pPr>
              <w:spacing w:after="0" w:line="240" w:lineRule="auto"/>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PIECE N°</w:t>
            </w:r>
          </w:p>
        </w:tc>
        <w:tc>
          <w:tcPr>
            <w:tcW w:w="6231" w:type="dxa"/>
            <w:vAlign w:val="center"/>
          </w:tcPr>
          <w:p w:rsidR="004001C8" w:rsidRPr="00941856" w:rsidRDefault="004001C8" w:rsidP="009E75B4">
            <w:pPr>
              <w:spacing w:after="0" w:line="240" w:lineRule="auto"/>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DESIGNATION</w:t>
            </w:r>
          </w:p>
        </w:tc>
        <w:tc>
          <w:tcPr>
            <w:tcW w:w="1846" w:type="dxa"/>
            <w:vAlign w:val="center"/>
          </w:tcPr>
          <w:p w:rsidR="004001C8" w:rsidRPr="00941856" w:rsidRDefault="004001C8" w:rsidP="009E75B4">
            <w:pPr>
              <w:spacing w:after="0" w:line="240" w:lineRule="auto"/>
              <w:jc w:val="center"/>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 xml:space="preserve">LOT </w:t>
            </w:r>
            <w:r w:rsidR="005A1828">
              <w:rPr>
                <w:rFonts w:ascii="Arial Narrow" w:hAnsi="Arial Narrow" w:cs="Segoe UI Semibold"/>
                <w:b/>
                <w:color w:val="000000" w:themeColor="text1"/>
                <w:sz w:val="24"/>
                <w:szCs w:val="24"/>
              </w:rPr>
              <w:t>N°</w:t>
            </w:r>
          </w:p>
        </w:tc>
      </w:tr>
    </w:tbl>
    <w:tbl>
      <w:tblPr>
        <w:tblStyle w:val="Grilledutableau"/>
        <w:tblW w:w="10916" w:type="dxa"/>
        <w:tblInd w:w="-318" w:type="dxa"/>
        <w:tblLayout w:type="fixed"/>
        <w:tblLook w:val="04A0" w:firstRow="1" w:lastRow="0" w:firstColumn="1" w:lastColumn="0" w:noHBand="0" w:noVBand="1"/>
      </w:tblPr>
      <w:tblGrid>
        <w:gridCol w:w="1419"/>
        <w:gridCol w:w="8079"/>
        <w:gridCol w:w="709"/>
        <w:gridCol w:w="709"/>
      </w:tblGrid>
      <w:tr w:rsidR="005A1828" w:rsidRPr="00941856" w:rsidTr="009E75B4">
        <w:tc>
          <w:tcPr>
            <w:tcW w:w="1419" w:type="dxa"/>
            <w:vMerge w:val="restart"/>
            <w:vAlign w:val="center"/>
          </w:tcPr>
          <w:p w:rsidR="005A1828" w:rsidRPr="00941856" w:rsidRDefault="005A1828" w:rsidP="00CE3843">
            <w:pPr>
              <w:spacing w:after="60"/>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CRITERES</w:t>
            </w:r>
          </w:p>
        </w:tc>
        <w:tc>
          <w:tcPr>
            <w:tcW w:w="8079" w:type="dxa"/>
            <w:vMerge w:val="restart"/>
            <w:vAlign w:val="center"/>
          </w:tcPr>
          <w:p w:rsidR="005A1828" w:rsidRPr="00941856" w:rsidRDefault="005A1828" w:rsidP="00CE3843">
            <w:pPr>
              <w:spacing w:after="60"/>
              <w:jc w:val="cente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SOUS CRITERES D’EVALUATION</w:t>
            </w:r>
          </w:p>
        </w:tc>
        <w:tc>
          <w:tcPr>
            <w:tcW w:w="1418" w:type="dxa"/>
            <w:gridSpan w:val="2"/>
            <w:vAlign w:val="center"/>
          </w:tcPr>
          <w:p w:rsidR="005A1828" w:rsidRPr="009E75B4" w:rsidRDefault="005A1828" w:rsidP="00CE3843">
            <w:pPr>
              <w:spacing w:after="60"/>
              <w:jc w:val="center"/>
              <w:rPr>
                <w:rFonts w:ascii="Arial Narrow" w:hAnsi="Arial Narrow" w:cs="Arial"/>
                <w:b/>
                <w:bCs/>
                <w:color w:val="000000" w:themeColor="text1"/>
                <w:sz w:val="16"/>
                <w:szCs w:val="20"/>
              </w:rPr>
            </w:pPr>
            <w:r w:rsidRPr="009E75B4">
              <w:rPr>
                <w:rFonts w:ascii="Arial Narrow" w:hAnsi="Arial Narrow" w:cs="Arial"/>
                <w:b/>
                <w:bCs/>
                <w:color w:val="000000" w:themeColor="text1"/>
                <w:sz w:val="16"/>
                <w:szCs w:val="20"/>
              </w:rPr>
              <w:t>APPRECIATIONS</w:t>
            </w:r>
          </w:p>
        </w:tc>
      </w:tr>
      <w:tr w:rsidR="005A1828" w:rsidRPr="00941856" w:rsidTr="009E75B4">
        <w:trPr>
          <w:trHeight w:val="65"/>
        </w:trPr>
        <w:tc>
          <w:tcPr>
            <w:tcW w:w="1419" w:type="dxa"/>
            <w:vMerge/>
            <w:vAlign w:val="center"/>
          </w:tcPr>
          <w:p w:rsidR="005A1828" w:rsidRPr="00941856" w:rsidRDefault="005A1828" w:rsidP="00CE3843">
            <w:pPr>
              <w:spacing w:after="60"/>
              <w:jc w:val="center"/>
              <w:rPr>
                <w:rFonts w:ascii="Arial Narrow" w:hAnsi="Arial Narrow" w:cs="Arial"/>
                <w:b/>
                <w:bCs/>
                <w:color w:val="000000" w:themeColor="text1"/>
                <w:sz w:val="20"/>
                <w:szCs w:val="20"/>
              </w:rPr>
            </w:pPr>
          </w:p>
        </w:tc>
        <w:tc>
          <w:tcPr>
            <w:tcW w:w="8079" w:type="dxa"/>
            <w:vMerge/>
            <w:vAlign w:val="center"/>
          </w:tcPr>
          <w:p w:rsidR="005A1828" w:rsidRPr="00941856" w:rsidRDefault="005A1828" w:rsidP="00CE3843">
            <w:pPr>
              <w:spacing w:after="60"/>
              <w:jc w:val="center"/>
              <w:rPr>
                <w:rFonts w:ascii="Arial Narrow" w:hAnsi="Arial Narrow" w:cs="Arial"/>
                <w:b/>
                <w:bCs/>
                <w:color w:val="000000" w:themeColor="text1"/>
                <w:sz w:val="20"/>
                <w:szCs w:val="20"/>
              </w:rPr>
            </w:pPr>
          </w:p>
        </w:tc>
        <w:tc>
          <w:tcPr>
            <w:tcW w:w="709" w:type="dxa"/>
            <w:vAlign w:val="center"/>
          </w:tcPr>
          <w:p w:rsidR="005A1828" w:rsidRPr="009E75B4" w:rsidRDefault="005A1828" w:rsidP="00CE3843">
            <w:pPr>
              <w:spacing w:after="60"/>
              <w:jc w:val="center"/>
              <w:rPr>
                <w:rFonts w:ascii="Arial Narrow" w:hAnsi="Arial Narrow" w:cs="Arial"/>
                <w:b/>
                <w:bCs/>
                <w:color w:val="000000" w:themeColor="text1"/>
                <w:sz w:val="16"/>
                <w:szCs w:val="20"/>
              </w:rPr>
            </w:pPr>
            <w:r w:rsidRPr="009E75B4">
              <w:rPr>
                <w:rFonts w:ascii="Arial Narrow" w:hAnsi="Arial Narrow" w:cs="Arial"/>
                <w:b/>
                <w:bCs/>
                <w:color w:val="000000" w:themeColor="text1"/>
                <w:sz w:val="16"/>
                <w:szCs w:val="20"/>
              </w:rPr>
              <w:t>Oui</w:t>
            </w:r>
          </w:p>
        </w:tc>
        <w:tc>
          <w:tcPr>
            <w:tcW w:w="709" w:type="dxa"/>
            <w:vAlign w:val="center"/>
          </w:tcPr>
          <w:p w:rsidR="005A1828" w:rsidRPr="009E75B4" w:rsidRDefault="005A1828" w:rsidP="00CE3843">
            <w:pPr>
              <w:spacing w:after="60"/>
              <w:jc w:val="center"/>
              <w:rPr>
                <w:rFonts w:ascii="Arial Narrow" w:hAnsi="Arial Narrow" w:cs="Arial"/>
                <w:b/>
                <w:bCs/>
                <w:color w:val="000000" w:themeColor="text1"/>
                <w:sz w:val="16"/>
                <w:szCs w:val="20"/>
              </w:rPr>
            </w:pPr>
            <w:r w:rsidRPr="009E75B4">
              <w:rPr>
                <w:rFonts w:ascii="Arial Narrow" w:hAnsi="Arial Narrow" w:cs="Arial"/>
                <w:b/>
                <w:bCs/>
                <w:color w:val="000000" w:themeColor="text1"/>
                <w:sz w:val="16"/>
                <w:szCs w:val="20"/>
              </w:rPr>
              <w:t>Non</w:t>
            </w:r>
          </w:p>
        </w:tc>
      </w:tr>
      <w:tr w:rsidR="005A1828" w:rsidRPr="00941856" w:rsidTr="009E75B4">
        <w:tc>
          <w:tcPr>
            <w:tcW w:w="1419" w:type="dxa"/>
            <w:vAlign w:val="center"/>
          </w:tcPr>
          <w:p w:rsidR="005A1828" w:rsidRPr="009E75B4" w:rsidRDefault="005A1828" w:rsidP="005A1828">
            <w:pPr>
              <w:rPr>
                <w:rFonts w:ascii="Arial Narrow" w:hAnsi="Arial Narrow" w:cs="Arial"/>
                <w:b/>
                <w:bCs/>
                <w:color w:val="000000" w:themeColor="text1"/>
                <w:sz w:val="16"/>
                <w:szCs w:val="20"/>
              </w:rPr>
            </w:pPr>
            <w:r w:rsidRPr="009E75B4">
              <w:rPr>
                <w:rFonts w:ascii="Arial Narrow" w:hAnsi="Arial Narrow" w:cs="CIDFont+F3"/>
                <w:b/>
                <w:bCs/>
                <w:color w:val="000000" w:themeColor="text1"/>
                <w:sz w:val="16"/>
                <w:szCs w:val="20"/>
              </w:rPr>
              <w:t>1. PRESENTATION GENERALE DE L’OFFRE</w:t>
            </w:r>
          </w:p>
        </w:tc>
        <w:tc>
          <w:tcPr>
            <w:tcW w:w="8079" w:type="dxa"/>
            <w:vAlign w:val="center"/>
          </w:tcPr>
          <w:p w:rsidR="005A1828" w:rsidRPr="00941856" w:rsidRDefault="005A1828" w:rsidP="00CE3843">
            <w:pPr>
              <w:rPr>
                <w:rFonts w:ascii="Arial Narrow" w:hAnsi="Arial Narrow" w:cs="Arial"/>
                <w:color w:val="000000" w:themeColor="text1"/>
                <w:sz w:val="20"/>
                <w:szCs w:val="20"/>
              </w:rPr>
            </w:pPr>
            <w:r w:rsidRPr="00941856">
              <w:rPr>
                <w:rFonts w:ascii="Arial Narrow" w:hAnsi="Arial Narrow" w:cs="Arial"/>
                <w:color w:val="000000" w:themeColor="text1"/>
                <w:sz w:val="20"/>
                <w:szCs w:val="20"/>
              </w:rPr>
              <w:t>Respect de l’ordre des pièces demandées dans le DAO, intercalaires en couleur et document relié</w:t>
            </w:r>
          </w:p>
        </w:tc>
        <w:tc>
          <w:tcPr>
            <w:tcW w:w="709" w:type="dxa"/>
            <w:vAlign w:val="center"/>
          </w:tcPr>
          <w:p w:rsidR="005A1828" w:rsidRPr="00941856" w:rsidRDefault="005A1828" w:rsidP="00CE3843">
            <w:pPr>
              <w:jc w:val="center"/>
              <w:rPr>
                <w:rFonts w:ascii="Arial Narrow" w:hAnsi="Arial Narrow" w:cs="Arial"/>
                <w:color w:val="000000" w:themeColor="text1"/>
                <w:sz w:val="20"/>
                <w:szCs w:val="20"/>
              </w:rPr>
            </w:pPr>
          </w:p>
        </w:tc>
        <w:tc>
          <w:tcPr>
            <w:tcW w:w="709" w:type="dxa"/>
            <w:vAlign w:val="center"/>
          </w:tcPr>
          <w:p w:rsidR="005A1828" w:rsidRPr="00941856" w:rsidRDefault="005A1828" w:rsidP="00CE3843">
            <w:pPr>
              <w:jc w:val="center"/>
              <w:rPr>
                <w:rFonts w:ascii="Arial Narrow" w:hAnsi="Arial Narrow" w:cs="Arial"/>
                <w:b/>
                <w:bCs/>
                <w:color w:val="000000" w:themeColor="text1"/>
                <w:sz w:val="20"/>
                <w:szCs w:val="20"/>
              </w:rPr>
            </w:pPr>
          </w:p>
        </w:tc>
      </w:tr>
      <w:tr w:rsidR="005A1828" w:rsidRPr="00941856" w:rsidTr="009E75B4">
        <w:tc>
          <w:tcPr>
            <w:tcW w:w="1419" w:type="dxa"/>
            <w:vMerge w:val="restart"/>
            <w:vAlign w:val="center"/>
          </w:tcPr>
          <w:p w:rsidR="005A1828" w:rsidRPr="009E75B4" w:rsidRDefault="005A1828" w:rsidP="005A1828">
            <w:pPr>
              <w:spacing w:after="60"/>
              <w:rPr>
                <w:rFonts w:ascii="Arial Narrow" w:hAnsi="Arial Narrow" w:cs="Arial"/>
                <w:b/>
                <w:bCs/>
                <w:color w:val="000000" w:themeColor="text1"/>
                <w:sz w:val="16"/>
                <w:szCs w:val="20"/>
              </w:rPr>
            </w:pPr>
            <w:r w:rsidRPr="009E75B4">
              <w:rPr>
                <w:rFonts w:ascii="Arial Narrow" w:hAnsi="Arial Narrow" w:cs="CIDFont+F3"/>
                <w:b/>
                <w:bCs/>
                <w:color w:val="000000" w:themeColor="text1"/>
                <w:sz w:val="16"/>
                <w:szCs w:val="20"/>
              </w:rPr>
              <w:t xml:space="preserve">2. EXPERIENCE DE L’ENTREPRISE </w:t>
            </w:r>
          </w:p>
        </w:tc>
        <w:tc>
          <w:tcPr>
            <w:tcW w:w="8079" w:type="dxa"/>
            <w:vAlign w:val="center"/>
          </w:tcPr>
          <w:p w:rsidR="005A1828" w:rsidRPr="00941856" w:rsidRDefault="005A1828" w:rsidP="00F467CD">
            <w:pPr>
              <w:spacing w:after="60"/>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2.1. Expérience générale</w:t>
            </w:r>
          </w:p>
        </w:tc>
        <w:tc>
          <w:tcPr>
            <w:tcW w:w="709" w:type="dxa"/>
            <w:vAlign w:val="center"/>
          </w:tcPr>
          <w:p w:rsidR="005A1828" w:rsidRPr="00941856" w:rsidRDefault="005A1828" w:rsidP="00F467CD">
            <w:pPr>
              <w:spacing w:after="60"/>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spacing w:after="60"/>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AF5DCB">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Nombre de marchés exécutés dans le domaine de </w:t>
            </w:r>
            <w:r>
              <w:rPr>
                <w:rFonts w:ascii="Arial Narrow" w:hAnsi="Arial Narrow" w:cs="Arial"/>
                <w:color w:val="000000" w:themeColor="text1"/>
                <w:sz w:val="20"/>
                <w:szCs w:val="20"/>
              </w:rPr>
              <w:t>Bâtiments et Travaux Publics</w:t>
            </w:r>
            <w:r w:rsidRPr="00941856">
              <w:rPr>
                <w:rFonts w:ascii="Arial Narrow" w:hAnsi="Arial Narrow" w:cs="Arial"/>
                <w:color w:val="000000" w:themeColor="text1"/>
                <w:sz w:val="20"/>
                <w:szCs w:val="20"/>
              </w:rPr>
              <w:t xml:space="preserve"> pendant les trois dernières années</w:t>
            </w: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rPr>
                <w:rFonts w:ascii="Arial Narrow" w:hAnsi="Arial Narrow" w:cs="Arial"/>
                <w:b/>
                <w:bCs/>
                <w:color w:val="000000" w:themeColor="text1"/>
                <w:sz w:val="20"/>
                <w:szCs w:val="20"/>
              </w:rPr>
            </w:pPr>
            <w:r w:rsidRPr="00941856">
              <w:rPr>
                <w:rFonts w:ascii="Arial Narrow" w:hAnsi="Arial Narrow" w:cs="CIDFont+F6"/>
                <w:color w:val="000000" w:themeColor="text1"/>
                <w:sz w:val="20"/>
                <w:szCs w:val="20"/>
              </w:rPr>
              <w:t xml:space="preserve">Nombre de marché supérieur ou égal à </w:t>
            </w:r>
            <w:r w:rsidRPr="00941856">
              <w:rPr>
                <w:rFonts w:ascii="Arial Narrow" w:hAnsi="Arial Narrow" w:cs="CIDFont+F4"/>
                <w:b/>
                <w:bCs/>
                <w:color w:val="000000" w:themeColor="text1"/>
                <w:sz w:val="20"/>
                <w:szCs w:val="20"/>
              </w:rPr>
              <w:t>4</w:t>
            </w:r>
          </w:p>
        </w:tc>
        <w:tc>
          <w:tcPr>
            <w:tcW w:w="709" w:type="dxa"/>
            <w:vAlign w:val="center"/>
          </w:tcPr>
          <w:p w:rsidR="005A1828" w:rsidRPr="00941856" w:rsidRDefault="005A1828" w:rsidP="00F467CD">
            <w:pPr>
              <w:jc w:val="center"/>
              <w:rPr>
                <w:rFonts w:ascii="Arial Narrow" w:hAnsi="Arial Narrow" w:cs="Arial"/>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Nombre de marché entre </w:t>
            </w:r>
            <w:r w:rsidRPr="00941856">
              <w:rPr>
                <w:rFonts w:ascii="Arial Narrow" w:hAnsi="Arial Narrow" w:cs="Arial"/>
                <w:b/>
                <w:bCs/>
                <w:color w:val="000000" w:themeColor="text1"/>
                <w:sz w:val="20"/>
                <w:szCs w:val="20"/>
              </w:rPr>
              <w:t>2</w:t>
            </w:r>
            <w:r w:rsidRPr="00941856">
              <w:rPr>
                <w:rFonts w:ascii="Arial Narrow" w:hAnsi="Arial Narrow" w:cs="Arial"/>
                <w:color w:val="000000" w:themeColor="text1"/>
                <w:sz w:val="20"/>
                <w:szCs w:val="20"/>
              </w:rPr>
              <w:t xml:space="preserve"> et </w:t>
            </w:r>
            <w:r w:rsidRPr="00941856">
              <w:rPr>
                <w:rFonts w:ascii="Arial Narrow" w:hAnsi="Arial Narrow" w:cs="Arial"/>
                <w:b/>
                <w:bCs/>
                <w:color w:val="000000" w:themeColor="text1"/>
                <w:sz w:val="20"/>
                <w:szCs w:val="20"/>
              </w:rPr>
              <w:t>3</w:t>
            </w:r>
          </w:p>
        </w:tc>
        <w:tc>
          <w:tcPr>
            <w:tcW w:w="709" w:type="dxa"/>
            <w:vAlign w:val="center"/>
          </w:tcPr>
          <w:p w:rsidR="005A1828" w:rsidRPr="00941856" w:rsidRDefault="005A1828" w:rsidP="00F467CD">
            <w:pPr>
              <w:jc w:val="center"/>
              <w:rPr>
                <w:rFonts w:ascii="Arial Narrow" w:hAnsi="Arial Narrow" w:cs="Arial"/>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rPr>
                <w:rFonts w:ascii="Arial Narrow" w:hAnsi="Arial Narrow" w:cs="Arial"/>
                <w:b/>
                <w:bCs/>
                <w:color w:val="000000" w:themeColor="text1"/>
                <w:sz w:val="20"/>
                <w:szCs w:val="20"/>
              </w:rPr>
            </w:pPr>
            <w:r w:rsidRPr="00941856">
              <w:rPr>
                <w:rFonts w:ascii="Arial Narrow" w:hAnsi="Arial Narrow" w:cs="CIDFont+F6"/>
                <w:color w:val="000000" w:themeColor="text1"/>
                <w:sz w:val="20"/>
                <w:szCs w:val="20"/>
              </w:rPr>
              <w:t xml:space="preserve">Nombre de marché égal à </w:t>
            </w:r>
            <w:r w:rsidRPr="00941856">
              <w:rPr>
                <w:rFonts w:ascii="Arial Narrow" w:hAnsi="Arial Narrow" w:cs="CIDFont+F4"/>
                <w:b/>
                <w:bCs/>
                <w:color w:val="000000" w:themeColor="text1"/>
                <w:sz w:val="20"/>
                <w:szCs w:val="20"/>
              </w:rPr>
              <w:t>1</w:t>
            </w:r>
          </w:p>
        </w:tc>
        <w:tc>
          <w:tcPr>
            <w:tcW w:w="709" w:type="dxa"/>
            <w:vAlign w:val="center"/>
          </w:tcPr>
          <w:p w:rsidR="005A1828" w:rsidRPr="00941856" w:rsidRDefault="005A1828" w:rsidP="00F467CD">
            <w:pPr>
              <w:jc w:val="center"/>
              <w:rPr>
                <w:rFonts w:ascii="Arial Narrow" w:hAnsi="Arial Narrow" w:cs="Arial"/>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spacing w:after="60"/>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2.2. Expérience spécifique</w:t>
            </w:r>
          </w:p>
        </w:tc>
        <w:tc>
          <w:tcPr>
            <w:tcW w:w="709" w:type="dxa"/>
            <w:vAlign w:val="center"/>
          </w:tcPr>
          <w:p w:rsidR="005A1828" w:rsidRPr="00941856" w:rsidRDefault="005A1828" w:rsidP="00F467CD">
            <w:pPr>
              <w:spacing w:after="60"/>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spacing w:after="60"/>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CF4361">
            <w:pPr>
              <w:autoSpaceDE w:val="0"/>
              <w:autoSpaceDN w:val="0"/>
              <w:adjustRightInd w:val="0"/>
              <w:jc w:val="both"/>
              <w:rPr>
                <w:rFonts w:ascii="Arial Narrow" w:hAnsi="Arial Narrow" w:cs="CIDFont+F6"/>
                <w:color w:val="000000" w:themeColor="text1"/>
                <w:sz w:val="20"/>
                <w:szCs w:val="20"/>
              </w:rPr>
            </w:pPr>
            <w:r w:rsidRPr="00941856">
              <w:rPr>
                <w:rFonts w:ascii="Arial Narrow" w:hAnsi="Arial Narrow" w:cs="CIDFont+F6"/>
                <w:color w:val="000000" w:themeColor="text1"/>
                <w:sz w:val="20"/>
                <w:szCs w:val="20"/>
              </w:rPr>
              <w:t xml:space="preserve">Avoir exécuté de manière satisfaisante des marchés dans le domaine de </w:t>
            </w:r>
            <w:r w:rsidRPr="00AF5DCB">
              <w:rPr>
                <w:rFonts w:ascii="Arial Narrow" w:hAnsi="Arial Narrow" w:cs="CIDFont+F6"/>
                <w:color w:val="000000" w:themeColor="text1"/>
                <w:sz w:val="20"/>
                <w:szCs w:val="20"/>
              </w:rPr>
              <w:t xml:space="preserve">Bâtiments et Travaux Publics </w:t>
            </w:r>
            <w:r w:rsidRPr="00941856">
              <w:rPr>
                <w:rFonts w:ascii="Arial Narrow" w:hAnsi="Arial Narrow" w:cs="CIDFont+F6"/>
                <w:color w:val="000000" w:themeColor="text1"/>
                <w:sz w:val="20"/>
                <w:szCs w:val="20"/>
              </w:rPr>
              <w:t xml:space="preserve">d’un montant supérieur ou égal à </w:t>
            </w:r>
            <w:r w:rsidRPr="00941856">
              <w:rPr>
                <w:rFonts w:ascii="Arial Narrow" w:hAnsi="Arial Narrow" w:cs="CIDFont+F4"/>
                <w:b/>
                <w:bCs/>
                <w:color w:val="000000" w:themeColor="text1"/>
                <w:sz w:val="20"/>
                <w:szCs w:val="20"/>
              </w:rPr>
              <w:t>5</w:t>
            </w:r>
            <w:r>
              <w:rPr>
                <w:rFonts w:ascii="Arial Narrow" w:hAnsi="Arial Narrow" w:cs="CIDFont+F4"/>
                <w:b/>
                <w:bCs/>
                <w:color w:val="000000" w:themeColor="text1"/>
                <w:sz w:val="20"/>
                <w:szCs w:val="20"/>
              </w:rPr>
              <w:t>0</w:t>
            </w:r>
            <w:r w:rsidRPr="00941856">
              <w:rPr>
                <w:rFonts w:ascii="Arial Narrow" w:hAnsi="Arial Narrow" w:cs="CIDFont+F4"/>
                <w:b/>
                <w:bCs/>
                <w:color w:val="000000" w:themeColor="text1"/>
                <w:sz w:val="20"/>
                <w:szCs w:val="20"/>
              </w:rPr>
              <w:t xml:space="preserve"> 000 000 </w:t>
            </w:r>
            <w:r w:rsidRPr="00941856">
              <w:rPr>
                <w:rFonts w:ascii="Arial Narrow" w:hAnsi="Arial Narrow" w:cs="CIDFont+F6"/>
                <w:b/>
                <w:bCs/>
                <w:color w:val="000000" w:themeColor="text1"/>
                <w:sz w:val="20"/>
                <w:szCs w:val="20"/>
              </w:rPr>
              <w:t xml:space="preserve">Francs </w:t>
            </w:r>
            <w:r w:rsidRPr="00941856">
              <w:rPr>
                <w:rFonts w:ascii="Arial Narrow" w:hAnsi="Arial Narrow" w:cs="CIDFont+F4"/>
                <w:b/>
                <w:bCs/>
                <w:color w:val="000000" w:themeColor="text1"/>
                <w:sz w:val="20"/>
                <w:szCs w:val="20"/>
              </w:rPr>
              <w:t xml:space="preserve">CFA </w:t>
            </w:r>
            <w:r w:rsidRPr="00941856">
              <w:rPr>
                <w:rFonts w:ascii="Arial Narrow" w:hAnsi="Arial Narrow" w:cs="CIDFont+F6"/>
                <w:color w:val="000000" w:themeColor="text1"/>
                <w:sz w:val="20"/>
                <w:szCs w:val="20"/>
              </w:rPr>
              <w:t xml:space="preserve">au cours des </w:t>
            </w:r>
            <w:r w:rsidRPr="00941856">
              <w:rPr>
                <w:rFonts w:ascii="Arial Narrow" w:hAnsi="Arial Narrow" w:cs="CIDFont+F4"/>
                <w:color w:val="000000" w:themeColor="text1"/>
                <w:sz w:val="20"/>
                <w:szCs w:val="20"/>
              </w:rPr>
              <w:t>trois dernières années</w:t>
            </w: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rPr>
                <w:rFonts w:ascii="Arial Narrow" w:hAnsi="Arial Narrow" w:cs="Arial"/>
                <w:color w:val="000000" w:themeColor="text1"/>
                <w:sz w:val="20"/>
                <w:szCs w:val="20"/>
              </w:rPr>
            </w:pPr>
            <w:r w:rsidRPr="00941856">
              <w:rPr>
                <w:rFonts w:ascii="Arial Narrow" w:hAnsi="Arial Narrow" w:cs="Arial"/>
                <w:b/>
                <w:bCs/>
                <w:color w:val="000000" w:themeColor="text1"/>
                <w:sz w:val="20"/>
                <w:szCs w:val="20"/>
              </w:rPr>
              <w:t>3</w:t>
            </w:r>
            <w:r w:rsidRPr="00941856">
              <w:rPr>
                <w:rFonts w:ascii="Arial Narrow" w:hAnsi="Arial Narrow" w:cs="Arial"/>
                <w:color w:val="000000" w:themeColor="text1"/>
                <w:sz w:val="20"/>
                <w:szCs w:val="20"/>
              </w:rPr>
              <w:t xml:space="preserve"> marchés</w:t>
            </w: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rPr>
                <w:rFonts w:ascii="Arial Narrow" w:hAnsi="Arial Narrow" w:cs="Arial"/>
                <w:color w:val="000000" w:themeColor="text1"/>
                <w:sz w:val="20"/>
                <w:szCs w:val="20"/>
              </w:rPr>
            </w:pPr>
            <w:r w:rsidRPr="00941856">
              <w:rPr>
                <w:rFonts w:ascii="Arial Narrow" w:hAnsi="Arial Narrow" w:cs="Arial"/>
                <w:b/>
                <w:bCs/>
                <w:color w:val="000000" w:themeColor="text1"/>
                <w:sz w:val="20"/>
                <w:szCs w:val="20"/>
              </w:rPr>
              <w:t>2</w:t>
            </w:r>
            <w:r w:rsidRPr="00941856">
              <w:rPr>
                <w:rFonts w:ascii="Arial Narrow" w:hAnsi="Arial Narrow" w:cs="Arial"/>
                <w:color w:val="000000" w:themeColor="text1"/>
                <w:sz w:val="20"/>
                <w:szCs w:val="20"/>
              </w:rPr>
              <w:t xml:space="preserve"> marchés</w:t>
            </w: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rPr>
                <w:rFonts w:ascii="Arial Narrow" w:hAnsi="Arial Narrow" w:cs="Arial"/>
                <w:color w:val="000000" w:themeColor="text1"/>
                <w:sz w:val="20"/>
                <w:szCs w:val="20"/>
              </w:rPr>
            </w:pPr>
            <w:r w:rsidRPr="00941856">
              <w:rPr>
                <w:rFonts w:ascii="Arial Narrow" w:hAnsi="Arial Narrow" w:cs="CIDFont+F4"/>
                <w:b/>
                <w:bCs/>
                <w:color w:val="000000" w:themeColor="text1"/>
                <w:sz w:val="20"/>
                <w:szCs w:val="20"/>
              </w:rPr>
              <w:t>1</w:t>
            </w:r>
            <w:r w:rsidRPr="00941856">
              <w:rPr>
                <w:rFonts w:ascii="Arial Narrow" w:hAnsi="Arial Narrow" w:cs="CIDFont+F6"/>
                <w:color w:val="000000" w:themeColor="text1"/>
                <w:sz w:val="20"/>
                <w:szCs w:val="20"/>
              </w:rPr>
              <w:t>marché</w:t>
            </w: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rPr>
          <w:trHeight w:val="428"/>
        </w:trPr>
        <w:tc>
          <w:tcPr>
            <w:tcW w:w="1419" w:type="dxa"/>
            <w:vMerge w:val="restart"/>
            <w:vAlign w:val="center"/>
          </w:tcPr>
          <w:p w:rsidR="005A1828" w:rsidRPr="009E75B4" w:rsidRDefault="005A1828" w:rsidP="00C755BC">
            <w:pPr>
              <w:rPr>
                <w:rFonts w:ascii="Arial Narrow" w:hAnsi="Arial Narrow" w:cs="CIDFont+F3"/>
                <w:b/>
                <w:bCs/>
                <w:color w:val="000000" w:themeColor="text1"/>
                <w:sz w:val="16"/>
                <w:szCs w:val="20"/>
              </w:rPr>
            </w:pPr>
            <w:r w:rsidRPr="009E75B4">
              <w:rPr>
                <w:rFonts w:ascii="Arial Narrow" w:hAnsi="Arial Narrow" w:cs="CIDFont+F3"/>
                <w:b/>
                <w:bCs/>
                <w:color w:val="000000" w:themeColor="text1"/>
                <w:sz w:val="16"/>
                <w:szCs w:val="20"/>
              </w:rPr>
              <w:t>3. RESSOURCES HUMAINES</w:t>
            </w:r>
          </w:p>
        </w:tc>
        <w:tc>
          <w:tcPr>
            <w:tcW w:w="8079" w:type="dxa"/>
            <w:vAlign w:val="center"/>
          </w:tcPr>
          <w:p w:rsidR="005A1828" w:rsidRPr="00941856" w:rsidRDefault="005A1828" w:rsidP="00C755BC">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3.1. Conducteur des travaux</w:t>
            </w:r>
          </w:p>
        </w:tc>
        <w:tc>
          <w:tcPr>
            <w:tcW w:w="709" w:type="dxa"/>
            <w:vAlign w:val="center"/>
          </w:tcPr>
          <w:p w:rsidR="005A1828" w:rsidRPr="00941856" w:rsidRDefault="005A1828" w:rsidP="00C755BC">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C755BC">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CF4361">
            <w:pPr>
              <w:jc w:val="both"/>
              <w:rPr>
                <w:rFonts w:ascii="Arial Narrow" w:hAnsi="Arial Narrow" w:cs="Arial"/>
                <w:color w:val="000000" w:themeColor="text1"/>
                <w:sz w:val="20"/>
                <w:szCs w:val="20"/>
              </w:rPr>
            </w:pPr>
            <w:r w:rsidRPr="00941856">
              <w:rPr>
                <w:rFonts w:ascii="Arial Narrow" w:hAnsi="Arial Narrow" w:cs="Arial"/>
                <w:b/>
                <w:bCs/>
                <w:color w:val="000000" w:themeColor="text1"/>
                <w:sz w:val="20"/>
                <w:szCs w:val="20"/>
              </w:rPr>
              <w:t>a</w:t>
            </w:r>
            <w:r w:rsidRPr="00941856">
              <w:rPr>
                <w:rFonts w:ascii="Arial Narrow" w:hAnsi="Arial Narrow" w:cs="Arial"/>
                <w:color w:val="000000" w:themeColor="text1"/>
                <w:sz w:val="20"/>
                <w:szCs w:val="20"/>
              </w:rPr>
              <w:t>. Licencié de</w:t>
            </w:r>
            <w:r>
              <w:rPr>
                <w:rFonts w:ascii="Arial Narrow" w:hAnsi="Arial Narrow" w:cs="Arial"/>
                <w:color w:val="000000" w:themeColor="text1"/>
                <w:sz w:val="20"/>
                <w:szCs w:val="20"/>
              </w:rPr>
              <w:t>s travaux du génie hydraulique,</w:t>
            </w:r>
            <w:r w:rsidRPr="00941856">
              <w:rPr>
                <w:rFonts w:ascii="Arial Narrow" w:hAnsi="Arial Narrow" w:cs="Arial"/>
                <w:color w:val="000000" w:themeColor="text1"/>
                <w:sz w:val="20"/>
                <w:szCs w:val="20"/>
              </w:rPr>
              <w:t xml:space="preserve"> ou tout autre domaine en rapport avec l’hydraulique (</w:t>
            </w:r>
            <w:r w:rsidRPr="00941856">
              <w:rPr>
                <w:rFonts w:ascii="Arial Narrow" w:hAnsi="Arial Narrow" w:cs="Arial"/>
                <w:b/>
                <w:bCs/>
                <w:color w:val="000000" w:themeColor="text1"/>
                <w:sz w:val="20"/>
                <w:szCs w:val="20"/>
              </w:rPr>
              <w:t>BAC +3</w:t>
            </w:r>
            <w:r w:rsidRPr="00941856">
              <w:rPr>
                <w:rFonts w:ascii="Arial Narrow" w:hAnsi="Arial Narrow" w:cs="Arial"/>
                <w:color w:val="000000" w:themeColor="text1"/>
                <w:sz w:val="20"/>
                <w:szCs w:val="20"/>
              </w:rPr>
              <w:t>)</w:t>
            </w:r>
          </w:p>
          <w:p w:rsidR="005A1828" w:rsidRPr="00941856" w:rsidRDefault="005A1828" w:rsidP="00CF4361">
            <w:pPr>
              <w:jc w:val="both"/>
              <w:rPr>
                <w:rFonts w:ascii="Arial Narrow" w:hAnsi="Arial Narrow" w:cs="Arial"/>
                <w:color w:val="000000" w:themeColor="text1"/>
                <w:sz w:val="20"/>
                <w:szCs w:val="20"/>
              </w:rPr>
            </w:pPr>
            <w:r w:rsidRPr="00941856">
              <w:rPr>
                <w:rFonts w:ascii="Arial Narrow" w:hAnsi="Arial Narrow" w:cs="Arial"/>
                <w:b/>
                <w:bCs/>
                <w:color w:val="000000" w:themeColor="text1"/>
                <w:sz w:val="20"/>
                <w:szCs w:val="20"/>
              </w:rPr>
              <w:t>b</w:t>
            </w:r>
            <w:r w:rsidRPr="00941856">
              <w:rPr>
                <w:rFonts w:ascii="Arial Narrow" w:hAnsi="Arial Narrow" w:cs="Arial"/>
                <w:color w:val="000000" w:themeColor="text1"/>
                <w:sz w:val="20"/>
                <w:szCs w:val="20"/>
              </w:rPr>
              <w:t>. Au moins deux (</w:t>
            </w:r>
            <w:r w:rsidRPr="00941856">
              <w:rPr>
                <w:rFonts w:ascii="Arial Narrow" w:hAnsi="Arial Narrow" w:cs="Arial"/>
                <w:b/>
                <w:bCs/>
                <w:color w:val="000000" w:themeColor="text1"/>
                <w:sz w:val="20"/>
                <w:szCs w:val="20"/>
              </w:rPr>
              <w:t>2</w:t>
            </w:r>
            <w:r w:rsidRPr="00941856">
              <w:rPr>
                <w:rFonts w:ascii="Arial Narrow" w:hAnsi="Arial Narrow" w:cs="Arial"/>
                <w:color w:val="000000" w:themeColor="text1"/>
                <w:sz w:val="20"/>
                <w:szCs w:val="20"/>
              </w:rPr>
              <w:t>) ans d’expérience dans la réalisation de travaux similaires ;</w:t>
            </w: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rPr>
          <w:trHeight w:val="190"/>
        </w:trPr>
        <w:tc>
          <w:tcPr>
            <w:tcW w:w="1419" w:type="dxa"/>
            <w:vMerge/>
            <w:vAlign w:val="center"/>
          </w:tcPr>
          <w:p w:rsidR="005A1828" w:rsidRPr="009E75B4" w:rsidRDefault="005A1828" w:rsidP="00F467CD">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rPr>
                <w:rFonts w:ascii="Arial Narrow" w:hAnsi="Arial Narrow" w:cs="Arial"/>
                <w:color w:val="000000" w:themeColor="text1"/>
                <w:sz w:val="20"/>
                <w:szCs w:val="20"/>
              </w:rPr>
            </w:pPr>
            <w:r w:rsidRPr="00941856">
              <w:rPr>
                <w:rFonts w:ascii="Arial Narrow" w:hAnsi="Arial Narrow" w:cs="Arial"/>
                <w:color w:val="000000" w:themeColor="text1"/>
                <w:sz w:val="20"/>
                <w:szCs w:val="20"/>
              </w:rPr>
              <w:t>Diplôme requis + expérience conforme</w:t>
            </w: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rPr>
                <w:rFonts w:ascii="Arial Narrow" w:hAnsi="Arial Narrow" w:cs="Arial"/>
                <w:color w:val="000000" w:themeColor="text1"/>
                <w:sz w:val="20"/>
                <w:szCs w:val="20"/>
              </w:rPr>
            </w:pPr>
            <w:r w:rsidRPr="00941856">
              <w:rPr>
                <w:rFonts w:ascii="Arial Narrow" w:hAnsi="Arial Narrow" w:cs="CIDFont+F6"/>
                <w:color w:val="000000" w:themeColor="text1"/>
                <w:sz w:val="20"/>
                <w:szCs w:val="20"/>
              </w:rPr>
              <w:t xml:space="preserve">Diplôme requis + expérience comprise entre </w:t>
            </w:r>
            <w:r w:rsidRPr="00941856">
              <w:rPr>
                <w:rFonts w:ascii="Arial Narrow" w:hAnsi="Arial Narrow" w:cs="CIDFont+F4"/>
                <w:b/>
                <w:bCs/>
                <w:color w:val="000000" w:themeColor="text1"/>
                <w:sz w:val="20"/>
                <w:szCs w:val="20"/>
              </w:rPr>
              <w:t>1</w:t>
            </w:r>
            <w:r w:rsidRPr="00941856">
              <w:rPr>
                <w:rFonts w:ascii="Arial Narrow" w:hAnsi="Arial Narrow" w:cs="CIDFont+F6"/>
                <w:color w:val="000000" w:themeColor="text1"/>
                <w:sz w:val="20"/>
                <w:szCs w:val="20"/>
              </w:rPr>
              <w:t xml:space="preserve">et </w:t>
            </w:r>
            <w:r w:rsidRPr="00941856">
              <w:rPr>
                <w:rFonts w:ascii="Arial Narrow" w:hAnsi="Arial Narrow" w:cs="CIDFont+F4"/>
                <w:b/>
                <w:bCs/>
                <w:color w:val="000000" w:themeColor="text1"/>
                <w:sz w:val="20"/>
                <w:szCs w:val="20"/>
              </w:rPr>
              <w:t>2</w:t>
            </w:r>
            <w:r w:rsidRPr="00941856">
              <w:rPr>
                <w:rFonts w:ascii="Arial Narrow" w:hAnsi="Arial Narrow" w:cs="CIDFont+F6"/>
                <w:color w:val="000000" w:themeColor="text1"/>
                <w:sz w:val="20"/>
                <w:szCs w:val="20"/>
              </w:rPr>
              <w:t>ans</w:t>
            </w: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4A6D31">
            <w:pPr>
              <w:rPr>
                <w:rFonts w:ascii="Arial Narrow" w:hAnsi="Arial Narrow" w:cs="Arial"/>
                <w:color w:val="000000" w:themeColor="text1"/>
                <w:sz w:val="20"/>
                <w:szCs w:val="20"/>
              </w:rPr>
            </w:pPr>
            <w:r w:rsidRPr="00941856">
              <w:rPr>
                <w:rFonts w:ascii="Arial Narrow" w:hAnsi="Arial Narrow" w:cs="CIDFont+F6"/>
                <w:color w:val="000000" w:themeColor="text1"/>
                <w:sz w:val="20"/>
                <w:szCs w:val="20"/>
              </w:rPr>
              <w:t>Diplôme de Licencié + expérience conforme</w:t>
            </w: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rPr>
          <w:trHeight w:val="367"/>
        </w:trPr>
        <w:tc>
          <w:tcPr>
            <w:tcW w:w="1419" w:type="dxa"/>
            <w:vMerge/>
            <w:vAlign w:val="center"/>
          </w:tcPr>
          <w:p w:rsidR="005A1828" w:rsidRPr="009E75B4" w:rsidRDefault="005A1828" w:rsidP="00C755BC">
            <w:pPr>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C755BC">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3.2. Chef de chantier</w:t>
            </w:r>
          </w:p>
        </w:tc>
        <w:tc>
          <w:tcPr>
            <w:tcW w:w="709" w:type="dxa"/>
            <w:vAlign w:val="center"/>
          </w:tcPr>
          <w:p w:rsidR="005A1828" w:rsidRPr="00941856" w:rsidRDefault="005A1828" w:rsidP="00C755BC">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C755BC">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C755BC">
            <w:pPr>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CF4361">
            <w:pPr>
              <w:jc w:val="both"/>
              <w:rPr>
                <w:rFonts w:ascii="Arial Narrow" w:hAnsi="Arial Narrow" w:cs="Arial"/>
                <w:color w:val="000000" w:themeColor="text1"/>
                <w:sz w:val="20"/>
                <w:szCs w:val="20"/>
              </w:rPr>
            </w:pPr>
            <w:r w:rsidRPr="00941856">
              <w:rPr>
                <w:rFonts w:ascii="Arial Narrow" w:hAnsi="Arial Narrow" w:cs="Arial"/>
                <w:b/>
                <w:bCs/>
                <w:color w:val="000000" w:themeColor="text1"/>
                <w:sz w:val="20"/>
                <w:szCs w:val="20"/>
              </w:rPr>
              <w:t>a.</w:t>
            </w:r>
            <w:r w:rsidRPr="00941856">
              <w:rPr>
                <w:rFonts w:ascii="Arial Narrow" w:hAnsi="Arial Narrow" w:cs="Arial"/>
                <w:color w:val="000000" w:themeColor="text1"/>
                <w:sz w:val="20"/>
                <w:szCs w:val="20"/>
              </w:rPr>
              <w:t xml:space="preserve"> Brevet de Technicien supérieur du génie hydraulique, ou tout autre domaine en rapport avec l’hydraulique (BAC +2) ;</w:t>
            </w:r>
          </w:p>
          <w:p w:rsidR="005A1828" w:rsidRPr="00941856" w:rsidRDefault="005A1828" w:rsidP="00CF4361">
            <w:pPr>
              <w:jc w:val="both"/>
              <w:rPr>
                <w:rFonts w:ascii="Arial Narrow" w:hAnsi="Arial Narrow" w:cs="Arial"/>
                <w:color w:val="000000" w:themeColor="text1"/>
                <w:sz w:val="20"/>
                <w:szCs w:val="20"/>
              </w:rPr>
            </w:pPr>
            <w:r w:rsidRPr="00941856">
              <w:rPr>
                <w:rFonts w:ascii="Arial Narrow" w:hAnsi="Arial Narrow" w:cs="Arial"/>
                <w:b/>
                <w:bCs/>
                <w:color w:val="000000" w:themeColor="text1"/>
                <w:sz w:val="20"/>
                <w:szCs w:val="20"/>
              </w:rPr>
              <w:t>b.</w:t>
            </w:r>
            <w:r w:rsidRPr="00941856">
              <w:rPr>
                <w:rFonts w:ascii="Arial Narrow" w:hAnsi="Arial Narrow" w:cs="Arial"/>
                <w:color w:val="000000" w:themeColor="text1"/>
                <w:sz w:val="20"/>
                <w:szCs w:val="20"/>
              </w:rPr>
              <w:t xml:space="preserve"> Au moins trois (</w:t>
            </w:r>
            <w:r w:rsidRPr="00941856">
              <w:rPr>
                <w:rFonts w:ascii="Arial Narrow" w:hAnsi="Arial Narrow" w:cs="Arial"/>
                <w:b/>
                <w:bCs/>
                <w:color w:val="000000" w:themeColor="text1"/>
                <w:sz w:val="20"/>
                <w:szCs w:val="20"/>
              </w:rPr>
              <w:t>3</w:t>
            </w:r>
            <w:r w:rsidRPr="00941856">
              <w:rPr>
                <w:rFonts w:ascii="Arial Narrow" w:hAnsi="Arial Narrow" w:cs="Arial"/>
                <w:color w:val="000000" w:themeColor="text1"/>
                <w:sz w:val="20"/>
                <w:szCs w:val="20"/>
              </w:rPr>
              <w:t>) ans d’expérience dans la réalisation de travaux similaires ;</w:t>
            </w:r>
          </w:p>
        </w:tc>
        <w:tc>
          <w:tcPr>
            <w:tcW w:w="709" w:type="dxa"/>
            <w:vAlign w:val="center"/>
          </w:tcPr>
          <w:p w:rsidR="005A1828" w:rsidRPr="00941856" w:rsidRDefault="005A1828" w:rsidP="00C755BC">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C755BC">
            <w:pPr>
              <w:jc w:val="center"/>
              <w:rPr>
                <w:rFonts w:ascii="Arial Narrow" w:hAnsi="Arial Narrow" w:cs="Arial"/>
                <w:b/>
                <w:bCs/>
                <w:color w:val="000000" w:themeColor="text1"/>
                <w:sz w:val="20"/>
                <w:szCs w:val="20"/>
              </w:rPr>
            </w:pPr>
          </w:p>
        </w:tc>
      </w:tr>
      <w:tr w:rsidR="005A1828" w:rsidRPr="00941856" w:rsidTr="009E75B4">
        <w:trPr>
          <w:trHeight w:val="265"/>
        </w:trPr>
        <w:tc>
          <w:tcPr>
            <w:tcW w:w="1419" w:type="dxa"/>
            <w:vMerge/>
            <w:vAlign w:val="center"/>
          </w:tcPr>
          <w:p w:rsidR="005A1828" w:rsidRPr="009E75B4" w:rsidRDefault="005A1828" w:rsidP="00F467CD">
            <w:pPr>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rPr>
                <w:rFonts w:ascii="Arial Narrow" w:hAnsi="Arial Narrow" w:cs="Arial"/>
                <w:b/>
                <w:bCs/>
                <w:color w:val="000000" w:themeColor="text1"/>
                <w:sz w:val="20"/>
                <w:szCs w:val="20"/>
              </w:rPr>
            </w:pPr>
            <w:r w:rsidRPr="00941856">
              <w:rPr>
                <w:rFonts w:ascii="Arial Narrow" w:hAnsi="Arial Narrow" w:cs="Arial"/>
                <w:color w:val="000000" w:themeColor="text1"/>
                <w:sz w:val="20"/>
                <w:szCs w:val="20"/>
              </w:rPr>
              <w:t>Diplôme requis + expérience conforme</w:t>
            </w: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rPr>
                <w:rFonts w:ascii="Arial Narrow" w:hAnsi="Arial Narrow" w:cs="Arial"/>
                <w:b/>
                <w:bCs/>
                <w:color w:val="000000" w:themeColor="text1"/>
                <w:sz w:val="20"/>
                <w:szCs w:val="20"/>
              </w:rPr>
            </w:pPr>
            <w:r w:rsidRPr="00941856">
              <w:rPr>
                <w:rFonts w:ascii="Arial Narrow" w:hAnsi="Arial Narrow" w:cs="CIDFont+F6"/>
                <w:color w:val="000000" w:themeColor="text1"/>
                <w:sz w:val="20"/>
                <w:szCs w:val="20"/>
              </w:rPr>
              <w:t xml:space="preserve">Diplôme requis + expérience comprise entre </w:t>
            </w:r>
            <w:r w:rsidRPr="00941856">
              <w:rPr>
                <w:rFonts w:ascii="Arial Narrow" w:hAnsi="Arial Narrow" w:cs="CIDFont+F4"/>
                <w:b/>
                <w:bCs/>
                <w:color w:val="000000" w:themeColor="text1"/>
                <w:sz w:val="20"/>
                <w:szCs w:val="20"/>
              </w:rPr>
              <w:t>1</w:t>
            </w:r>
            <w:r w:rsidRPr="00941856">
              <w:rPr>
                <w:rFonts w:ascii="Arial Narrow" w:hAnsi="Arial Narrow" w:cs="CIDFont+F6"/>
                <w:color w:val="000000" w:themeColor="text1"/>
                <w:sz w:val="20"/>
                <w:szCs w:val="20"/>
              </w:rPr>
              <w:t xml:space="preserve">et </w:t>
            </w:r>
            <w:r w:rsidRPr="00941856">
              <w:rPr>
                <w:rFonts w:ascii="Arial Narrow" w:hAnsi="Arial Narrow" w:cs="CIDFont+F4"/>
                <w:b/>
                <w:bCs/>
                <w:color w:val="000000" w:themeColor="text1"/>
                <w:sz w:val="20"/>
                <w:szCs w:val="20"/>
              </w:rPr>
              <w:t>2</w:t>
            </w:r>
            <w:r w:rsidRPr="00941856">
              <w:rPr>
                <w:rFonts w:ascii="Arial Narrow" w:hAnsi="Arial Narrow" w:cs="CIDFont+F6"/>
                <w:color w:val="000000" w:themeColor="text1"/>
                <w:sz w:val="20"/>
                <w:szCs w:val="20"/>
              </w:rPr>
              <w:t>ans</w:t>
            </w: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rPr>
                <w:rFonts w:ascii="Arial Narrow" w:hAnsi="Arial Narrow" w:cs="Arial"/>
                <w:b/>
                <w:bCs/>
                <w:color w:val="000000" w:themeColor="text1"/>
                <w:sz w:val="20"/>
                <w:szCs w:val="20"/>
              </w:rPr>
            </w:pPr>
            <w:r w:rsidRPr="00941856">
              <w:rPr>
                <w:rFonts w:ascii="Arial Narrow" w:hAnsi="Arial Narrow" w:cs="CIDFont+F6"/>
                <w:b/>
                <w:bCs/>
                <w:color w:val="000000" w:themeColor="text1"/>
                <w:sz w:val="20"/>
                <w:szCs w:val="20"/>
              </w:rPr>
              <w:t>BACC Technique</w:t>
            </w:r>
            <w:r w:rsidRPr="00941856">
              <w:rPr>
                <w:rFonts w:ascii="Arial Narrow" w:hAnsi="Arial Narrow" w:cs="CIDFont+F6"/>
                <w:color w:val="000000" w:themeColor="text1"/>
                <w:sz w:val="20"/>
                <w:szCs w:val="20"/>
              </w:rPr>
              <w:t xml:space="preserve"> ou </w:t>
            </w:r>
            <w:r w:rsidRPr="00941856">
              <w:rPr>
                <w:rFonts w:ascii="Arial Narrow" w:hAnsi="Arial Narrow" w:cs="CIDFont+F6"/>
                <w:b/>
                <w:bCs/>
                <w:color w:val="000000" w:themeColor="text1"/>
                <w:sz w:val="20"/>
                <w:szCs w:val="20"/>
              </w:rPr>
              <w:t>Brevet de technicien</w:t>
            </w:r>
            <w:r w:rsidRPr="00941856">
              <w:rPr>
                <w:rFonts w:ascii="Arial Narrow" w:hAnsi="Arial Narrow" w:cs="CIDFont+F6"/>
                <w:color w:val="000000" w:themeColor="text1"/>
                <w:sz w:val="20"/>
                <w:szCs w:val="20"/>
              </w:rPr>
              <w:t xml:space="preserve"> + expérience conforme</w:t>
            </w: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rPr>
          <w:trHeight w:val="217"/>
        </w:trPr>
        <w:tc>
          <w:tcPr>
            <w:tcW w:w="1419" w:type="dxa"/>
            <w:vMerge w:val="restart"/>
            <w:vAlign w:val="center"/>
          </w:tcPr>
          <w:p w:rsidR="005A1828" w:rsidRPr="009E75B4" w:rsidRDefault="005A1828" w:rsidP="00C755BC">
            <w:pPr>
              <w:rPr>
                <w:rFonts w:ascii="Arial Narrow" w:hAnsi="Arial Narrow" w:cs="CIDFont+F3"/>
                <w:b/>
                <w:bCs/>
                <w:color w:val="000000" w:themeColor="text1"/>
                <w:sz w:val="16"/>
                <w:szCs w:val="20"/>
              </w:rPr>
            </w:pPr>
            <w:r w:rsidRPr="009E75B4">
              <w:rPr>
                <w:rFonts w:ascii="Arial Narrow" w:hAnsi="Arial Narrow" w:cs="CIDFont+F3"/>
                <w:b/>
                <w:bCs/>
                <w:color w:val="000000" w:themeColor="text1"/>
                <w:sz w:val="16"/>
                <w:szCs w:val="20"/>
              </w:rPr>
              <w:t>4. MOYENS LOGISTIQUES ET MATERIELS</w:t>
            </w:r>
          </w:p>
        </w:tc>
        <w:tc>
          <w:tcPr>
            <w:tcW w:w="8079" w:type="dxa"/>
            <w:vAlign w:val="center"/>
          </w:tcPr>
          <w:p w:rsidR="005A1828" w:rsidRPr="00941856" w:rsidRDefault="005A1828" w:rsidP="00C755BC">
            <w:pPr>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4.1. Matériel roulant</w:t>
            </w:r>
          </w:p>
        </w:tc>
        <w:tc>
          <w:tcPr>
            <w:tcW w:w="709" w:type="dxa"/>
            <w:vAlign w:val="center"/>
          </w:tcPr>
          <w:p w:rsidR="005A1828" w:rsidRPr="00941856" w:rsidRDefault="005A1828" w:rsidP="00C755BC">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C755BC">
            <w:pPr>
              <w:jc w:val="center"/>
              <w:rPr>
                <w:rFonts w:ascii="Arial Narrow" w:hAnsi="Arial Narrow" w:cs="Arial"/>
                <w:b/>
                <w:bCs/>
                <w:color w:val="000000" w:themeColor="text1"/>
                <w:sz w:val="20"/>
                <w:szCs w:val="20"/>
              </w:rPr>
            </w:pPr>
          </w:p>
        </w:tc>
      </w:tr>
      <w:tr w:rsidR="005A1828" w:rsidRPr="00941856" w:rsidTr="009E75B4">
        <w:trPr>
          <w:trHeight w:val="166"/>
        </w:trPr>
        <w:tc>
          <w:tcPr>
            <w:tcW w:w="1419" w:type="dxa"/>
            <w:vMerge/>
            <w:vAlign w:val="center"/>
          </w:tcPr>
          <w:p w:rsidR="005A1828" w:rsidRPr="009E75B4" w:rsidRDefault="005A1828" w:rsidP="00F467CD">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rPr>
                <w:rFonts w:ascii="Arial Narrow" w:hAnsi="Arial Narrow" w:cs="Arial"/>
                <w:color w:val="000000" w:themeColor="text1"/>
                <w:sz w:val="20"/>
                <w:szCs w:val="20"/>
              </w:rPr>
            </w:pPr>
            <w:r w:rsidRPr="00941856">
              <w:rPr>
                <w:rFonts w:ascii="Arial Narrow" w:hAnsi="Arial Narrow" w:cs="Arial"/>
                <w:color w:val="000000" w:themeColor="text1"/>
                <w:sz w:val="20"/>
                <w:szCs w:val="20"/>
              </w:rPr>
              <w:t>Atelier de forage en propre ou en location</w:t>
            </w: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rPr>
                <w:rFonts w:ascii="Arial Narrow" w:hAnsi="Arial Narrow" w:cs="Arial"/>
                <w:color w:val="000000" w:themeColor="text1"/>
                <w:sz w:val="20"/>
                <w:szCs w:val="20"/>
              </w:rPr>
            </w:pPr>
            <w:r w:rsidRPr="00941856">
              <w:rPr>
                <w:rFonts w:ascii="Arial Narrow" w:hAnsi="Arial Narrow" w:cs="Arial"/>
                <w:color w:val="000000" w:themeColor="text1"/>
                <w:sz w:val="20"/>
                <w:szCs w:val="20"/>
              </w:rPr>
              <w:t>Pick-up 4×4 en propre ou en location</w:t>
            </w: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spacing w:after="60"/>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4.2. Equipement de protection individuelle</w:t>
            </w:r>
          </w:p>
        </w:tc>
        <w:tc>
          <w:tcPr>
            <w:tcW w:w="709" w:type="dxa"/>
            <w:vAlign w:val="center"/>
          </w:tcPr>
          <w:p w:rsidR="005A1828" w:rsidRPr="00941856" w:rsidRDefault="005A1828" w:rsidP="00F467CD">
            <w:pPr>
              <w:spacing w:after="60"/>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spacing w:after="60"/>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spacing w:after="60"/>
              <w:rPr>
                <w:rFonts w:ascii="Arial Narrow" w:hAnsi="Arial Narrow" w:cs="Arial"/>
                <w:b/>
                <w:bCs/>
                <w:color w:val="000000" w:themeColor="text1"/>
                <w:sz w:val="20"/>
                <w:szCs w:val="20"/>
              </w:rPr>
            </w:pPr>
            <w:r w:rsidRPr="00941856">
              <w:rPr>
                <w:rFonts w:ascii="Arial Narrow" w:hAnsi="Arial Narrow" w:cs="CIDFont+F6"/>
                <w:color w:val="000000" w:themeColor="text1"/>
                <w:sz w:val="20"/>
                <w:szCs w:val="20"/>
              </w:rPr>
              <w:t>Combinaison, casque et chaussures de sécurité, …</w:t>
            </w:r>
          </w:p>
        </w:tc>
        <w:tc>
          <w:tcPr>
            <w:tcW w:w="709" w:type="dxa"/>
            <w:vAlign w:val="center"/>
          </w:tcPr>
          <w:p w:rsidR="005A1828" w:rsidRPr="00941856" w:rsidRDefault="005A1828" w:rsidP="00F467CD">
            <w:pPr>
              <w:spacing w:after="60"/>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spacing w:after="60"/>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F467CD">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F467CD">
            <w:pPr>
              <w:spacing w:after="60"/>
              <w:rPr>
                <w:rFonts w:ascii="Arial Narrow" w:hAnsi="Arial Narrow" w:cs="Arial"/>
                <w:b/>
                <w:bCs/>
                <w:color w:val="000000" w:themeColor="text1"/>
                <w:sz w:val="20"/>
                <w:szCs w:val="20"/>
              </w:rPr>
            </w:pPr>
            <w:r w:rsidRPr="00941856">
              <w:rPr>
                <w:rFonts w:ascii="Arial Narrow" w:hAnsi="Arial Narrow" w:cs="Arial"/>
                <w:b/>
                <w:bCs/>
                <w:color w:val="000000" w:themeColor="text1"/>
                <w:sz w:val="20"/>
                <w:szCs w:val="20"/>
              </w:rPr>
              <w:t>4.3. Matériel technique et équipements divers</w:t>
            </w:r>
          </w:p>
        </w:tc>
        <w:tc>
          <w:tcPr>
            <w:tcW w:w="709" w:type="dxa"/>
            <w:vAlign w:val="center"/>
          </w:tcPr>
          <w:p w:rsidR="005A1828" w:rsidRPr="00941856" w:rsidRDefault="005A1828" w:rsidP="00F467CD">
            <w:pPr>
              <w:spacing w:after="60"/>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F467CD">
            <w:pPr>
              <w:spacing w:after="60"/>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C755BC">
            <w:pPr>
              <w:spacing w:after="60"/>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CF4361">
            <w:pPr>
              <w:autoSpaceDE w:val="0"/>
              <w:autoSpaceDN w:val="0"/>
              <w:adjustRightInd w:val="0"/>
              <w:jc w:val="both"/>
              <w:rPr>
                <w:rFonts w:ascii="Arial Narrow" w:hAnsi="Arial Narrow" w:cs="CIDFont+F6"/>
                <w:color w:val="000000" w:themeColor="text1"/>
                <w:sz w:val="20"/>
                <w:szCs w:val="20"/>
              </w:rPr>
            </w:pPr>
            <w:r w:rsidRPr="00941856">
              <w:rPr>
                <w:rFonts w:ascii="Arial Narrow" w:hAnsi="Arial Narrow" w:cs="CIDFont+F6"/>
                <w:color w:val="000000" w:themeColor="text1"/>
                <w:sz w:val="20"/>
                <w:szCs w:val="20"/>
              </w:rPr>
              <w:t xml:space="preserve">Matériel de prospection hydrogéologique, </w:t>
            </w:r>
            <w:r w:rsidRPr="00941856">
              <w:rPr>
                <w:rFonts w:ascii="Arial Narrow" w:hAnsi="Arial Narrow" w:cs="CIDFont+F6"/>
                <w:b/>
                <w:bCs/>
                <w:color w:val="000000" w:themeColor="text1"/>
                <w:sz w:val="20"/>
                <w:szCs w:val="20"/>
              </w:rPr>
              <w:t>GPS</w:t>
            </w:r>
            <w:r w:rsidRPr="00941856">
              <w:rPr>
                <w:rFonts w:ascii="Arial Narrow" w:hAnsi="Arial Narrow" w:cs="CIDFont+F6"/>
                <w:color w:val="000000" w:themeColor="text1"/>
                <w:sz w:val="20"/>
                <w:szCs w:val="20"/>
              </w:rPr>
              <w:t>, motopompe, compresseur à air, telluromètre, sonde de niveau hydrostatique, aiguille vibrante, petit matériel et outils de travail manuel (pioche, barre à mine en fer forgé, brouette, …)</w:t>
            </w:r>
          </w:p>
        </w:tc>
        <w:tc>
          <w:tcPr>
            <w:tcW w:w="709" w:type="dxa"/>
            <w:vAlign w:val="center"/>
          </w:tcPr>
          <w:p w:rsidR="005A1828" w:rsidRPr="00941856" w:rsidRDefault="005A1828" w:rsidP="00C755BC">
            <w:pPr>
              <w:spacing w:after="60"/>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C755BC">
            <w:pPr>
              <w:spacing w:after="60"/>
              <w:jc w:val="center"/>
              <w:rPr>
                <w:rFonts w:ascii="Arial Narrow" w:hAnsi="Arial Narrow" w:cs="Arial"/>
                <w:b/>
                <w:bCs/>
                <w:color w:val="000000" w:themeColor="text1"/>
                <w:sz w:val="20"/>
                <w:szCs w:val="20"/>
              </w:rPr>
            </w:pPr>
          </w:p>
        </w:tc>
      </w:tr>
      <w:tr w:rsidR="005A1828" w:rsidRPr="00941856" w:rsidTr="009E75B4">
        <w:trPr>
          <w:trHeight w:val="552"/>
        </w:trPr>
        <w:tc>
          <w:tcPr>
            <w:tcW w:w="1419" w:type="dxa"/>
            <w:vMerge w:val="restart"/>
            <w:vAlign w:val="center"/>
          </w:tcPr>
          <w:p w:rsidR="005A1828" w:rsidRPr="009E75B4" w:rsidRDefault="005A1828" w:rsidP="005A1828">
            <w:pPr>
              <w:spacing w:after="60"/>
              <w:rPr>
                <w:rFonts w:ascii="Arial Narrow" w:hAnsi="Arial Narrow" w:cs="Arial"/>
                <w:b/>
                <w:bCs/>
                <w:color w:val="000000" w:themeColor="text1"/>
                <w:sz w:val="16"/>
                <w:szCs w:val="20"/>
              </w:rPr>
            </w:pPr>
            <w:r w:rsidRPr="009E75B4">
              <w:rPr>
                <w:rFonts w:ascii="Arial Narrow" w:hAnsi="Arial Narrow" w:cs="CIDFont+F3"/>
                <w:b/>
                <w:bCs/>
                <w:color w:val="000000" w:themeColor="text1"/>
                <w:sz w:val="16"/>
                <w:szCs w:val="20"/>
              </w:rPr>
              <w:t>5. METHODOLOGIE D’EXECUTION DES TRAVAUX</w:t>
            </w:r>
          </w:p>
        </w:tc>
        <w:tc>
          <w:tcPr>
            <w:tcW w:w="8079" w:type="dxa"/>
            <w:vAlign w:val="center"/>
          </w:tcPr>
          <w:p w:rsidR="005A1828" w:rsidRPr="00941856" w:rsidRDefault="005A1828" w:rsidP="00CF4361">
            <w:pPr>
              <w:autoSpaceDE w:val="0"/>
              <w:autoSpaceDN w:val="0"/>
              <w:adjustRightInd w:val="0"/>
              <w:jc w:val="both"/>
              <w:rPr>
                <w:rFonts w:ascii="Arial Narrow" w:hAnsi="Arial Narrow" w:cs="Arial"/>
                <w:b/>
                <w:bCs/>
                <w:color w:val="000000" w:themeColor="text1"/>
                <w:sz w:val="20"/>
                <w:szCs w:val="20"/>
              </w:rPr>
            </w:pPr>
            <w:r w:rsidRPr="00941856">
              <w:rPr>
                <w:rFonts w:ascii="Arial Narrow" w:hAnsi="Arial Narrow" w:cs="CIDFont+F6"/>
                <w:color w:val="000000" w:themeColor="text1"/>
                <w:sz w:val="20"/>
                <w:szCs w:val="20"/>
              </w:rPr>
              <w:t xml:space="preserve">Rapport de visite de site signé sur l’honneur faisant ressortir la localisation du site, les points de repères pour y accéder et leurs coordonnées </w:t>
            </w:r>
            <w:r w:rsidRPr="00941856">
              <w:rPr>
                <w:rFonts w:ascii="Arial Narrow" w:hAnsi="Arial Narrow" w:cs="CIDFont+F4"/>
                <w:color w:val="000000" w:themeColor="text1"/>
                <w:sz w:val="20"/>
                <w:szCs w:val="20"/>
              </w:rPr>
              <w:t>GPS</w:t>
            </w:r>
          </w:p>
        </w:tc>
        <w:tc>
          <w:tcPr>
            <w:tcW w:w="709" w:type="dxa"/>
            <w:vAlign w:val="center"/>
          </w:tcPr>
          <w:p w:rsidR="005A1828" w:rsidRPr="00941856" w:rsidRDefault="005A1828" w:rsidP="006777D4">
            <w:pPr>
              <w:spacing w:after="60"/>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6777D4">
            <w:pPr>
              <w:spacing w:after="60"/>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6777D4">
            <w:pPr>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CF4361">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Note méthodologique ressortant clairement les différentes phases d’exécution des travaux et le planning d’approvisionnement.</w:t>
            </w:r>
          </w:p>
        </w:tc>
        <w:tc>
          <w:tcPr>
            <w:tcW w:w="709" w:type="dxa"/>
            <w:vAlign w:val="center"/>
          </w:tcPr>
          <w:p w:rsidR="005A1828" w:rsidRPr="00941856" w:rsidRDefault="005A1828" w:rsidP="006777D4">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6777D4">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6777D4">
            <w:pPr>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CF4361">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 xml:space="preserve">Documents justifiant la qualité, l’origine et les spécifications techniques des principaux équipements (contrats avec les fournisseurs, devis ou factures </w:t>
            </w:r>
            <w:proofErr w:type="spellStart"/>
            <w:r w:rsidRPr="00941856">
              <w:rPr>
                <w:rFonts w:ascii="Arial Narrow" w:hAnsi="Arial Narrow" w:cs="Arial"/>
                <w:color w:val="000000" w:themeColor="text1"/>
                <w:sz w:val="20"/>
                <w:szCs w:val="20"/>
              </w:rPr>
              <w:t>proformas</w:t>
            </w:r>
            <w:proofErr w:type="spellEnd"/>
            <w:r w:rsidRPr="00941856">
              <w:rPr>
                <w:rFonts w:ascii="Arial Narrow" w:hAnsi="Arial Narrow" w:cs="Arial"/>
                <w:color w:val="000000" w:themeColor="text1"/>
                <w:sz w:val="20"/>
                <w:szCs w:val="20"/>
              </w:rPr>
              <w:t>, dossiers techniques des équipements)</w:t>
            </w:r>
          </w:p>
        </w:tc>
        <w:tc>
          <w:tcPr>
            <w:tcW w:w="709" w:type="dxa"/>
            <w:vAlign w:val="center"/>
          </w:tcPr>
          <w:p w:rsidR="005A1828" w:rsidRPr="00941856" w:rsidRDefault="005A1828" w:rsidP="006777D4">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6777D4">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6777D4">
            <w:pPr>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CF4361">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Planning d’exécution des travaux cohérent et respectant les délais figurant dans la soumission</w:t>
            </w:r>
          </w:p>
        </w:tc>
        <w:tc>
          <w:tcPr>
            <w:tcW w:w="709" w:type="dxa"/>
            <w:vAlign w:val="center"/>
          </w:tcPr>
          <w:p w:rsidR="005A1828" w:rsidRPr="00941856" w:rsidRDefault="005A1828" w:rsidP="006777D4">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6777D4">
            <w:pPr>
              <w:jc w:val="center"/>
              <w:rPr>
                <w:rFonts w:ascii="Arial Narrow" w:hAnsi="Arial Narrow" w:cs="Arial"/>
                <w:b/>
                <w:bCs/>
                <w:color w:val="000000" w:themeColor="text1"/>
                <w:sz w:val="20"/>
                <w:szCs w:val="20"/>
              </w:rPr>
            </w:pPr>
          </w:p>
        </w:tc>
      </w:tr>
      <w:tr w:rsidR="005A1828" w:rsidRPr="00941856" w:rsidTr="009E75B4">
        <w:tc>
          <w:tcPr>
            <w:tcW w:w="1419" w:type="dxa"/>
            <w:vMerge/>
            <w:vAlign w:val="center"/>
          </w:tcPr>
          <w:p w:rsidR="005A1828" w:rsidRPr="009E75B4" w:rsidRDefault="005A1828" w:rsidP="006777D4">
            <w:pPr>
              <w:jc w:val="center"/>
              <w:rPr>
                <w:rFonts w:ascii="Arial Narrow" w:hAnsi="Arial Narrow" w:cs="Arial"/>
                <w:b/>
                <w:bCs/>
                <w:color w:val="000000" w:themeColor="text1"/>
                <w:sz w:val="16"/>
                <w:szCs w:val="20"/>
              </w:rPr>
            </w:pPr>
          </w:p>
        </w:tc>
        <w:tc>
          <w:tcPr>
            <w:tcW w:w="8079" w:type="dxa"/>
            <w:vAlign w:val="center"/>
          </w:tcPr>
          <w:p w:rsidR="005A1828" w:rsidRPr="00941856" w:rsidRDefault="005A1828" w:rsidP="00CF4361">
            <w:pPr>
              <w:jc w:val="both"/>
              <w:rPr>
                <w:rFonts w:ascii="Arial Narrow" w:hAnsi="Arial Narrow" w:cs="Arial"/>
                <w:color w:val="000000" w:themeColor="text1"/>
                <w:sz w:val="20"/>
                <w:szCs w:val="20"/>
              </w:rPr>
            </w:pPr>
            <w:r w:rsidRPr="00941856">
              <w:rPr>
                <w:rFonts w:ascii="Arial Narrow" w:hAnsi="Arial Narrow" w:cs="Arial"/>
                <w:color w:val="000000" w:themeColor="text1"/>
                <w:sz w:val="20"/>
                <w:szCs w:val="20"/>
              </w:rPr>
              <w:t>Prise en compte des aspects sociaux environnementaux</w:t>
            </w:r>
          </w:p>
        </w:tc>
        <w:tc>
          <w:tcPr>
            <w:tcW w:w="709" w:type="dxa"/>
            <w:vAlign w:val="center"/>
          </w:tcPr>
          <w:p w:rsidR="005A1828" w:rsidRPr="00941856" w:rsidRDefault="005A1828" w:rsidP="006777D4">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6777D4">
            <w:pPr>
              <w:jc w:val="center"/>
              <w:rPr>
                <w:rFonts w:ascii="Arial Narrow" w:hAnsi="Arial Narrow" w:cs="Arial"/>
                <w:b/>
                <w:bCs/>
                <w:color w:val="000000" w:themeColor="text1"/>
                <w:sz w:val="20"/>
                <w:szCs w:val="20"/>
              </w:rPr>
            </w:pPr>
          </w:p>
        </w:tc>
      </w:tr>
      <w:tr w:rsidR="005A1828" w:rsidRPr="00941856" w:rsidTr="009E75B4">
        <w:trPr>
          <w:trHeight w:val="907"/>
        </w:trPr>
        <w:tc>
          <w:tcPr>
            <w:tcW w:w="1419" w:type="dxa"/>
            <w:vAlign w:val="center"/>
          </w:tcPr>
          <w:p w:rsidR="005A1828" w:rsidRPr="009E75B4" w:rsidRDefault="005A1828" w:rsidP="005A1828">
            <w:pPr>
              <w:spacing w:after="60"/>
              <w:rPr>
                <w:rFonts w:ascii="Arial Narrow" w:hAnsi="Arial Narrow" w:cs="CIDFont+F3"/>
                <w:b/>
                <w:bCs/>
                <w:color w:val="000000" w:themeColor="text1"/>
                <w:sz w:val="16"/>
                <w:szCs w:val="20"/>
              </w:rPr>
            </w:pPr>
            <w:r w:rsidRPr="009E75B4">
              <w:rPr>
                <w:rFonts w:ascii="Arial Narrow" w:hAnsi="Arial Narrow" w:cs="CIDFont+F3"/>
                <w:b/>
                <w:bCs/>
                <w:color w:val="000000" w:themeColor="text1"/>
                <w:sz w:val="16"/>
                <w:szCs w:val="20"/>
              </w:rPr>
              <w:t>6. CAPACITE FINANCIERE</w:t>
            </w:r>
          </w:p>
        </w:tc>
        <w:tc>
          <w:tcPr>
            <w:tcW w:w="8079" w:type="dxa"/>
            <w:vAlign w:val="center"/>
          </w:tcPr>
          <w:p w:rsidR="005A1828" w:rsidRPr="00941856" w:rsidRDefault="005A1828" w:rsidP="00CF4361">
            <w:pPr>
              <w:jc w:val="both"/>
              <w:rPr>
                <w:rFonts w:ascii="Arial Narrow" w:hAnsi="Arial Narrow" w:cs="Arial"/>
                <w:b/>
                <w:bCs/>
                <w:color w:val="000000" w:themeColor="text1"/>
                <w:sz w:val="20"/>
                <w:szCs w:val="20"/>
              </w:rPr>
            </w:pPr>
            <w:r w:rsidRPr="00941856">
              <w:rPr>
                <w:rFonts w:ascii="Arial Narrow" w:hAnsi="Arial Narrow" w:cs="Arial"/>
                <w:color w:val="000000" w:themeColor="text1"/>
                <w:sz w:val="20"/>
                <w:szCs w:val="20"/>
              </w:rPr>
              <w:t>Le soumissionnaire produira une attestation de capacité financière ou de surface financière délivrée par une Banque de 1</w:t>
            </w:r>
            <w:r w:rsidRPr="00941856">
              <w:rPr>
                <w:rFonts w:ascii="Arial Narrow" w:hAnsi="Arial Narrow" w:cs="Arial"/>
                <w:color w:val="000000" w:themeColor="text1"/>
                <w:sz w:val="20"/>
                <w:szCs w:val="20"/>
                <w:vertAlign w:val="superscript"/>
              </w:rPr>
              <w:t>er</w:t>
            </w:r>
            <w:r w:rsidRPr="00941856">
              <w:rPr>
                <w:rFonts w:ascii="Arial Narrow" w:hAnsi="Arial Narrow" w:cs="Arial"/>
                <w:color w:val="000000" w:themeColor="text1"/>
                <w:sz w:val="20"/>
                <w:szCs w:val="20"/>
              </w:rPr>
              <w:t xml:space="preserve"> ordre d’un montant au-moins égal aux deux-tiers (</w:t>
            </w:r>
            <w:r w:rsidRPr="00941856">
              <w:rPr>
                <w:rFonts w:ascii="Arial Narrow" w:hAnsi="Arial Narrow" w:cs="Arial"/>
                <w:b/>
                <w:bCs/>
                <w:color w:val="000000" w:themeColor="text1"/>
                <w:sz w:val="20"/>
                <w:szCs w:val="20"/>
              </w:rPr>
              <w:t>2/3</w:t>
            </w:r>
            <w:r w:rsidRPr="00941856">
              <w:rPr>
                <w:rFonts w:ascii="Arial Narrow" w:hAnsi="Arial Narrow" w:cs="Arial"/>
                <w:color w:val="000000" w:themeColor="text1"/>
                <w:sz w:val="20"/>
                <w:szCs w:val="20"/>
              </w:rPr>
              <w:t>) du montant prévisionnel du projet</w:t>
            </w:r>
          </w:p>
        </w:tc>
        <w:tc>
          <w:tcPr>
            <w:tcW w:w="709" w:type="dxa"/>
            <w:vAlign w:val="center"/>
          </w:tcPr>
          <w:p w:rsidR="005A1828" w:rsidRPr="00941856" w:rsidRDefault="005A1828" w:rsidP="006777D4">
            <w:pPr>
              <w:jc w:val="center"/>
              <w:rPr>
                <w:rFonts w:ascii="Arial Narrow" w:hAnsi="Arial Narrow" w:cs="Arial"/>
                <w:b/>
                <w:bCs/>
                <w:color w:val="000000" w:themeColor="text1"/>
                <w:sz w:val="20"/>
                <w:szCs w:val="20"/>
              </w:rPr>
            </w:pPr>
          </w:p>
        </w:tc>
        <w:tc>
          <w:tcPr>
            <w:tcW w:w="709" w:type="dxa"/>
            <w:vAlign w:val="center"/>
          </w:tcPr>
          <w:p w:rsidR="005A1828" w:rsidRPr="00941856" w:rsidRDefault="005A1828" w:rsidP="006777D4">
            <w:pPr>
              <w:spacing w:after="60"/>
              <w:jc w:val="center"/>
              <w:rPr>
                <w:rFonts w:ascii="Arial Narrow" w:hAnsi="Arial Narrow" w:cs="Arial"/>
                <w:b/>
                <w:bCs/>
                <w:color w:val="000000" w:themeColor="text1"/>
                <w:sz w:val="20"/>
                <w:szCs w:val="20"/>
              </w:rPr>
            </w:pPr>
          </w:p>
        </w:tc>
      </w:tr>
    </w:tbl>
    <w:p w:rsidR="00A60886" w:rsidRPr="00941856" w:rsidRDefault="00A60886">
      <w:pPr>
        <w:rPr>
          <w:color w:val="000000" w:themeColor="text1"/>
        </w:rPr>
      </w:pPr>
      <w:r w:rsidRPr="00941856">
        <w:rPr>
          <w:color w:val="000000" w:themeColor="text1"/>
        </w:rPr>
        <w:br w:type="page"/>
      </w:r>
    </w:p>
    <w:p w:rsidR="000A7786" w:rsidRPr="00941856" w:rsidRDefault="000A7786" w:rsidP="000A7786">
      <w:pP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941856" w:rsidRDefault="00680D0B" w:rsidP="00680D0B">
      <w:pPr>
        <w:jc w:val="center"/>
        <w:rPr>
          <w:color w:val="000000" w:themeColor="text1"/>
        </w:rPr>
      </w:pPr>
    </w:p>
    <w:p w:rsidR="00680D0B" w:rsidRPr="00D14DA2" w:rsidRDefault="00680D0B" w:rsidP="00680D0B">
      <w:pPr>
        <w:jc w:val="center"/>
        <w:rPr>
          <w:rFonts w:ascii="Arial" w:hAnsi="Arial" w:cs="Arial"/>
          <w:b/>
          <w:color w:val="000000" w:themeColor="text1"/>
          <w:sz w:val="40"/>
          <w:u w:val="single"/>
          <w:lang w:val="en-US"/>
        </w:rPr>
      </w:pPr>
      <w:r w:rsidRPr="00D14DA2">
        <w:rPr>
          <w:rFonts w:ascii="Arial" w:hAnsi="Arial" w:cs="Arial"/>
          <w:b/>
          <w:color w:val="000000" w:themeColor="text1"/>
          <w:sz w:val="40"/>
          <w:u w:val="single"/>
          <w:lang w:val="en-US"/>
        </w:rPr>
        <w:t>PIECE 13:</w:t>
      </w:r>
    </w:p>
    <w:p w:rsidR="00AF126C" w:rsidRPr="00D14DA2" w:rsidRDefault="00680D0B" w:rsidP="00680D0B">
      <w:pPr>
        <w:jc w:val="center"/>
        <w:rPr>
          <w:color w:val="000000" w:themeColor="text1"/>
          <w:lang w:val="en-US"/>
        </w:rPr>
      </w:pPr>
      <w:r w:rsidRPr="00D14DA2">
        <w:rPr>
          <w:rFonts w:ascii="Arial" w:hAnsi="Arial" w:cs="Arial"/>
          <w:b/>
          <w:color w:val="000000" w:themeColor="text1"/>
          <w:sz w:val="40"/>
          <w:lang w:val="en-US"/>
        </w:rPr>
        <w:t>PLAN ET SCHEMAS</w:t>
      </w:r>
      <w:r w:rsidR="006777D4" w:rsidRPr="00D14DA2">
        <w:rPr>
          <w:color w:val="000000" w:themeColor="text1"/>
          <w:lang w:val="en-US"/>
        </w:rPr>
        <w:br w:type="page"/>
      </w:r>
    </w:p>
    <w:p w:rsidR="00D6729B" w:rsidRPr="00D14DA2" w:rsidRDefault="0077775E" w:rsidP="00D6729B">
      <w:pPr>
        <w:spacing w:after="0"/>
        <w:rPr>
          <w:rFonts w:ascii="Rockwell" w:hAnsi="Rockwell"/>
          <w:b/>
          <w:color w:val="000000" w:themeColor="text1"/>
          <w:sz w:val="28"/>
          <w:szCs w:val="28"/>
          <w:lang w:val="en-US"/>
        </w:rPr>
      </w:pPr>
      <w:r>
        <w:rPr>
          <w:noProof/>
          <w:color w:val="000000" w:themeColor="text1"/>
          <w:lang w:val="fr-MC" w:eastAsia="fr-MC"/>
        </w:rPr>
        <w:lastRenderedPageBreak/>
        <w:pict>
          <v:shape id="Zone de texte 604" o:spid="_x0000_s1052" type="#_x0000_t202" style="position:absolute;margin-left:2446.7pt;margin-top:628.15pt;width:455.25pt;height:2in;z-index:251681280;visibility:visible;mso-position-horizontal:right;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" filled="f" stroked="f" strokeweight=".5pt">
            <v:textbox style="mso-fit-shape-to-text:t">
              <w:txbxContent>
                <w:p w:rsidR="0077775E" w:rsidRPr="00CE588D" w:rsidRDefault="0077775E" w:rsidP="00367E98">
                  <w:pPr>
                    <w:jc w:val="center"/>
                    <w:rPr>
                      <w:rFonts w:ascii="Agency FB" w:hAnsi="Agency FB"/>
                      <w:noProof/>
                      <w:sz w:val="26"/>
                      <w:szCs w:val="26"/>
                    </w:rPr>
                  </w:pPr>
                  <w:r w:rsidRPr="00CE588D">
                    <w:rPr>
                      <w:rFonts w:ascii="Agency FB" w:hAnsi="Agency FB"/>
                      <w:b/>
                      <w:bCs/>
                      <w:sz w:val="26"/>
                      <w:szCs w:val="26"/>
                    </w:rPr>
                    <w:t>VUE AVANT EN COUPE A-A DE LA PLATEFORME SUPPORT DU RESERVOIR DE STOCKAGE</w:t>
                  </w:r>
                  <w:r>
                    <w:rPr>
                      <w:rFonts w:ascii="Agency FB" w:hAnsi="Agency FB"/>
                      <w:b/>
                      <w:bCs/>
                      <w:sz w:val="26"/>
                      <w:szCs w:val="26"/>
                    </w:rPr>
                    <w:t xml:space="preserve"> ET DES PANNEAUX SOLAIRES</w:t>
                  </w:r>
                </w:p>
              </w:txbxContent>
            </v:textbox>
            <w10:wrap type="square" anchorx="margin"/>
          </v:shape>
        </w:pict>
      </w:r>
      <w:r>
        <w:rPr>
          <w:rFonts w:ascii="Arial Narrow" w:hAnsi="Arial Narrow"/>
          <w:b/>
          <w:bCs/>
          <w:noProof/>
          <w:color w:val="000000" w:themeColor="text1"/>
          <w:sz w:val="28"/>
          <w:szCs w:val="28"/>
          <w:lang w:val="fr-MC" w:eastAsia="fr-MC"/>
        </w:rPr>
        <w:pict>
          <v:shape id="Zone de texte 56" o:spid="_x0000_s1053" type="#_x0000_t202" style="position:absolute;margin-left:50.75pt;margin-top:.7pt;width:458.9pt;height:615.35pt;z-index:251688448;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" fillcolor="white [3201]" stroked="f" strokeweight=".5pt">
            <v:textbox>
              <w:txbxContent>
                <w:p w:rsidR="0077775E" w:rsidRDefault="0077775E">
                  <w:r w:rsidRPr="00CE588D">
                    <w:rPr>
                      <w:noProof/>
                      <w:lang w:eastAsia="fr-FR"/>
                    </w:rPr>
                    <w:drawing>
                      <wp:inline distT="0" distB="0" distL="0" distR="0">
                        <wp:extent cx="5401056" cy="785114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6756" cy="7888498"/>
                                </a:xfrm>
                                <a:prstGeom prst="rect">
                                  <a:avLst/>
                                </a:prstGeom>
                                <a:noFill/>
                                <a:ln>
                                  <a:noFill/>
                                </a:ln>
                              </pic:spPr>
                            </pic:pic>
                          </a:graphicData>
                        </a:graphic>
                      </wp:inline>
                    </w:drawing>
                  </w:r>
                </w:p>
              </w:txbxContent>
            </v:textbox>
            <w10:wrap anchorx="margin"/>
          </v:shape>
        </w:pict>
      </w:r>
      <w:r w:rsidR="00CE588D" w:rsidRPr="00D14DA2">
        <w:rPr>
          <w:rFonts w:ascii="Arial Narrow" w:hAnsi="Arial Narrow"/>
          <w:b/>
          <w:bCs/>
          <w:color w:val="000000" w:themeColor="text1"/>
          <w:sz w:val="28"/>
          <w:szCs w:val="28"/>
          <w:lang w:val="en-US"/>
        </w:rPr>
        <w:br w:type="page"/>
      </w:r>
    </w:p>
    <w:p w:rsidR="00D6729B" w:rsidRPr="00D14DA2" w:rsidRDefault="00D6729B" w:rsidP="00D6729B">
      <w:pPr>
        <w:rPr>
          <w:color w:val="000000" w:themeColor="text1"/>
          <w:lang w:val="en-US"/>
        </w:rPr>
      </w:pPr>
    </w:p>
    <w:p w:rsidR="00D6729B" w:rsidRPr="00D14DA2" w:rsidRDefault="00D6729B" w:rsidP="00D6729B">
      <w:pPr>
        <w:rPr>
          <w:rFonts w:ascii="Calisto MT" w:hAnsi="Calisto MT"/>
          <w:bCs/>
          <w:i/>
          <w:color w:val="000000" w:themeColor="text1"/>
          <w:sz w:val="24"/>
          <w:szCs w:val="24"/>
          <w:lang w:val="en-US"/>
        </w:rPr>
      </w:pPr>
    </w:p>
    <w:p w:rsidR="00D6729B" w:rsidRPr="00D14DA2" w:rsidRDefault="00D6729B" w:rsidP="00D6729B">
      <w:pPr>
        <w:rPr>
          <w:rFonts w:ascii="Calisto MT" w:hAnsi="Calisto MT"/>
          <w:bCs/>
          <w:i/>
          <w:color w:val="000000" w:themeColor="text1"/>
          <w:sz w:val="24"/>
          <w:szCs w:val="24"/>
          <w:lang w:val="en-US"/>
        </w:rPr>
      </w:pPr>
    </w:p>
    <w:p w:rsidR="00D6729B" w:rsidRPr="00D14DA2" w:rsidRDefault="00D6729B" w:rsidP="00D6729B">
      <w:pPr>
        <w:rPr>
          <w:color w:val="000000" w:themeColor="text1"/>
          <w:lang w:val="en-US"/>
        </w:rPr>
      </w:pPr>
    </w:p>
    <w:p w:rsidR="00D6729B" w:rsidRPr="00D14DA2" w:rsidRDefault="00D6729B" w:rsidP="00D6729B">
      <w:pPr>
        <w:pStyle w:val="Sansinterligne"/>
        <w:jc w:val="center"/>
        <w:rPr>
          <w:rFonts w:ascii="Dutch801 Rm BT" w:hAnsi="Dutch801 Rm BT"/>
          <w:b/>
          <w:bCs/>
          <w:color w:val="000000" w:themeColor="text1"/>
          <w:sz w:val="36"/>
          <w:szCs w:val="36"/>
          <w:lang w:val="en-US"/>
        </w:rPr>
      </w:pPr>
    </w:p>
    <w:p w:rsidR="00D6729B" w:rsidRPr="00D14DA2" w:rsidRDefault="00D6729B" w:rsidP="00D6729B">
      <w:pPr>
        <w:rPr>
          <w:rFonts w:ascii="Calisto MT" w:hAnsi="Calisto MT"/>
          <w:bCs/>
          <w:i/>
          <w:color w:val="000000" w:themeColor="text1"/>
          <w:sz w:val="24"/>
          <w:szCs w:val="24"/>
          <w:lang w:val="en-US"/>
        </w:rPr>
      </w:pPr>
    </w:p>
    <w:p w:rsidR="00D6729B" w:rsidRPr="00D14DA2" w:rsidRDefault="00D6729B" w:rsidP="00D6729B">
      <w:pPr>
        <w:rPr>
          <w:rFonts w:ascii="Calisto MT" w:hAnsi="Calisto MT"/>
          <w:bCs/>
          <w:i/>
          <w:color w:val="000000" w:themeColor="text1"/>
          <w:sz w:val="24"/>
          <w:szCs w:val="24"/>
          <w:lang w:val="en-US"/>
        </w:rPr>
      </w:pPr>
    </w:p>
    <w:p w:rsidR="00D6729B" w:rsidRPr="00D14DA2" w:rsidRDefault="00D6729B" w:rsidP="00D6729B">
      <w:pPr>
        <w:rPr>
          <w:rFonts w:ascii="Calisto MT" w:hAnsi="Calisto MT"/>
          <w:bCs/>
          <w:i/>
          <w:color w:val="000000" w:themeColor="text1"/>
          <w:sz w:val="24"/>
          <w:szCs w:val="24"/>
          <w:lang w:val="en-US"/>
        </w:rPr>
      </w:pPr>
    </w:p>
    <w:p w:rsidR="00D37B21" w:rsidRPr="00D14DA2" w:rsidRDefault="00D37B21" w:rsidP="00D6729B">
      <w:pPr>
        <w:rPr>
          <w:rFonts w:ascii="Rockwell" w:hAnsi="Rockwell"/>
          <w:b/>
          <w:color w:val="000000" w:themeColor="text1"/>
          <w:sz w:val="28"/>
          <w:szCs w:val="28"/>
          <w:lang w:val="en-US"/>
        </w:rPr>
      </w:pPr>
    </w:p>
    <w:p w:rsidR="00D37B21" w:rsidRPr="00D14DA2" w:rsidRDefault="00D37B21" w:rsidP="004001C8">
      <w:pPr>
        <w:spacing w:after="0" w:line="276" w:lineRule="auto"/>
        <w:rPr>
          <w:color w:val="000000" w:themeColor="text1"/>
          <w:lang w:val="en-US"/>
        </w:rPr>
      </w:pPr>
    </w:p>
    <w:p w:rsidR="00E12665" w:rsidRPr="00D14DA2" w:rsidRDefault="00E12665">
      <w:pPr>
        <w:rPr>
          <w:color w:val="000000" w:themeColor="text1"/>
          <w:lang w:val="en-US"/>
        </w:rPr>
      </w:pPr>
    </w:p>
    <w:p w:rsidR="00D13355" w:rsidRPr="00D14DA2" w:rsidRDefault="00D13355">
      <w:pPr>
        <w:rPr>
          <w:rFonts w:ascii="Calisto MT" w:hAnsi="Calisto MT"/>
          <w:bCs/>
          <w:i/>
          <w:color w:val="000000" w:themeColor="text1"/>
          <w:sz w:val="24"/>
          <w:szCs w:val="24"/>
          <w:lang w:val="en-US"/>
        </w:rPr>
      </w:pPr>
    </w:p>
    <w:p w:rsidR="00E12665" w:rsidRPr="00D14DA2" w:rsidRDefault="00E12665">
      <w:pPr>
        <w:rPr>
          <w:rFonts w:ascii="Calisto MT" w:hAnsi="Calisto MT"/>
          <w:bCs/>
          <w:i/>
          <w:color w:val="000000" w:themeColor="text1"/>
          <w:sz w:val="24"/>
          <w:szCs w:val="24"/>
          <w:lang w:val="en-US"/>
        </w:rPr>
      </w:pPr>
    </w:p>
    <w:p w:rsidR="00936464" w:rsidRPr="00D14DA2" w:rsidRDefault="00936464">
      <w:pPr>
        <w:rPr>
          <w:color w:val="000000" w:themeColor="text1"/>
          <w:lang w:val="en-US"/>
        </w:rPr>
      </w:pPr>
    </w:p>
    <w:p w:rsidR="00B62C38" w:rsidRPr="00D14DA2" w:rsidRDefault="00B62C38" w:rsidP="00B62C38">
      <w:pPr>
        <w:pStyle w:val="Sansinterligne"/>
        <w:jc w:val="center"/>
        <w:rPr>
          <w:rFonts w:ascii="Dutch801 Rm BT" w:hAnsi="Dutch801 Rm BT"/>
          <w:b/>
          <w:bCs/>
          <w:color w:val="000000" w:themeColor="text1"/>
          <w:sz w:val="36"/>
          <w:szCs w:val="36"/>
          <w:lang w:val="en-US"/>
        </w:rPr>
      </w:pPr>
    </w:p>
    <w:p w:rsidR="00B507C2" w:rsidRPr="00D14DA2" w:rsidRDefault="00B507C2">
      <w:pPr>
        <w:rPr>
          <w:rFonts w:ascii="Calisto MT" w:hAnsi="Calisto MT"/>
          <w:bCs/>
          <w:i/>
          <w:color w:val="000000" w:themeColor="text1"/>
          <w:sz w:val="24"/>
          <w:szCs w:val="24"/>
          <w:lang w:val="en-US"/>
        </w:rPr>
      </w:pPr>
    </w:p>
    <w:p w:rsidR="00B507C2" w:rsidRPr="00D14DA2" w:rsidRDefault="00B507C2">
      <w:pPr>
        <w:rPr>
          <w:rFonts w:ascii="Calisto MT" w:hAnsi="Calisto MT"/>
          <w:bCs/>
          <w:i/>
          <w:color w:val="000000" w:themeColor="text1"/>
          <w:sz w:val="24"/>
          <w:szCs w:val="24"/>
          <w:lang w:val="en-US"/>
        </w:rPr>
      </w:pPr>
    </w:p>
    <w:p w:rsidR="00B507C2" w:rsidRPr="00D14DA2" w:rsidRDefault="00B507C2">
      <w:pPr>
        <w:rPr>
          <w:rFonts w:ascii="Calisto MT" w:hAnsi="Calisto MT"/>
          <w:bCs/>
          <w:i/>
          <w:color w:val="000000" w:themeColor="text1"/>
          <w:sz w:val="24"/>
          <w:szCs w:val="24"/>
          <w:lang w:val="en-US"/>
        </w:rPr>
      </w:pPr>
    </w:p>
    <w:p w:rsidR="00B507C2" w:rsidRPr="00D14DA2" w:rsidRDefault="00B507C2">
      <w:pPr>
        <w:rPr>
          <w:rFonts w:ascii="Calisto MT" w:hAnsi="Calisto MT"/>
          <w:bCs/>
          <w:i/>
          <w:color w:val="000000" w:themeColor="text1"/>
          <w:sz w:val="24"/>
          <w:szCs w:val="24"/>
          <w:lang w:val="en-US"/>
        </w:rPr>
      </w:pPr>
    </w:p>
    <w:p w:rsidR="00B507C2" w:rsidRPr="00D14DA2" w:rsidRDefault="00B507C2">
      <w:pPr>
        <w:rPr>
          <w:rFonts w:ascii="Calisto MT" w:hAnsi="Calisto MT"/>
          <w:bCs/>
          <w:i/>
          <w:color w:val="000000" w:themeColor="text1"/>
          <w:sz w:val="24"/>
          <w:szCs w:val="24"/>
          <w:lang w:val="en-US"/>
        </w:rPr>
      </w:pPr>
    </w:p>
    <w:p w:rsidR="00330119" w:rsidRPr="00D14DA2" w:rsidRDefault="00330119">
      <w:pPr>
        <w:rPr>
          <w:rFonts w:ascii="Calisto MT" w:hAnsi="Calisto MT"/>
          <w:bCs/>
          <w:i/>
          <w:color w:val="000000" w:themeColor="text1"/>
          <w:sz w:val="24"/>
          <w:szCs w:val="24"/>
          <w:lang w:val="en-US"/>
        </w:rPr>
      </w:pPr>
      <w:r w:rsidRPr="00D14DA2">
        <w:rPr>
          <w:rFonts w:ascii="Calisto MT" w:hAnsi="Calisto MT"/>
          <w:bCs/>
          <w:i/>
          <w:color w:val="000000" w:themeColor="text1"/>
          <w:sz w:val="24"/>
          <w:szCs w:val="24"/>
          <w:lang w:val="en-US"/>
        </w:rPr>
        <w:br w:type="page"/>
      </w:r>
    </w:p>
    <w:p w:rsidR="00876AF4" w:rsidRPr="00D14DA2" w:rsidRDefault="00876AF4" w:rsidP="00876AF4">
      <w:pPr>
        <w:jc w:val="center"/>
        <w:rPr>
          <w:color w:val="000000" w:themeColor="text1"/>
          <w:lang w:val="en-US"/>
        </w:rPr>
      </w:pPr>
    </w:p>
    <w:p w:rsidR="00876AF4" w:rsidRPr="00D14DA2" w:rsidRDefault="00876AF4" w:rsidP="00876AF4">
      <w:pPr>
        <w:jc w:val="center"/>
        <w:rPr>
          <w:color w:val="000000" w:themeColor="text1"/>
          <w:lang w:val="en-US"/>
        </w:rPr>
      </w:pPr>
    </w:p>
    <w:p w:rsidR="00876AF4" w:rsidRPr="00D14DA2" w:rsidRDefault="00876AF4" w:rsidP="00876AF4">
      <w:pPr>
        <w:jc w:val="center"/>
        <w:rPr>
          <w:color w:val="000000" w:themeColor="text1"/>
          <w:lang w:val="en-US"/>
        </w:rPr>
      </w:pPr>
    </w:p>
    <w:p w:rsidR="00876AF4" w:rsidRPr="00D14DA2" w:rsidRDefault="00876AF4" w:rsidP="00876AF4">
      <w:pPr>
        <w:jc w:val="center"/>
        <w:rPr>
          <w:color w:val="000000" w:themeColor="text1"/>
          <w:lang w:val="en-US"/>
        </w:rPr>
      </w:pPr>
    </w:p>
    <w:p w:rsidR="00876AF4" w:rsidRPr="00D14DA2" w:rsidRDefault="00876AF4" w:rsidP="00876AF4">
      <w:pPr>
        <w:jc w:val="center"/>
        <w:rPr>
          <w:color w:val="000000" w:themeColor="text1"/>
          <w:lang w:val="en-US"/>
        </w:rPr>
      </w:pPr>
    </w:p>
    <w:p w:rsidR="00876AF4" w:rsidRPr="00D14DA2" w:rsidRDefault="00876AF4" w:rsidP="00876AF4">
      <w:pPr>
        <w:jc w:val="center"/>
        <w:rPr>
          <w:color w:val="000000" w:themeColor="text1"/>
          <w:lang w:val="en-US"/>
        </w:rPr>
      </w:pPr>
    </w:p>
    <w:p w:rsidR="00876AF4" w:rsidRPr="00D14DA2" w:rsidRDefault="00876AF4" w:rsidP="00876AF4">
      <w:pPr>
        <w:jc w:val="center"/>
        <w:rPr>
          <w:color w:val="000000" w:themeColor="text1"/>
          <w:lang w:val="en-US"/>
        </w:rPr>
      </w:pPr>
    </w:p>
    <w:p w:rsidR="00876AF4" w:rsidRPr="00D14DA2" w:rsidRDefault="00876AF4" w:rsidP="00876AF4">
      <w:pPr>
        <w:jc w:val="center"/>
        <w:rPr>
          <w:color w:val="000000" w:themeColor="text1"/>
          <w:lang w:val="en-US"/>
        </w:rPr>
      </w:pPr>
    </w:p>
    <w:p w:rsidR="00876AF4" w:rsidRPr="00D14DA2" w:rsidRDefault="00876AF4" w:rsidP="00876AF4">
      <w:pPr>
        <w:jc w:val="center"/>
        <w:rPr>
          <w:color w:val="000000" w:themeColor="text1"/>
          <w:lang w:val="en-US"/>
        </w:rPr>
      </w:pPr>
    </w:p>
    <w:p w:rsidR="00876AF4" w:rsidRPr="00D14DA2" w:rsidRDefault="00876AF4" w:rsidP="00876AF4">
      <w:pPr>
        <w:jc w:val="center"/>
        <w:rPr>
          <w:color w:val="000000" w:themeColor="text1"/>
          <w:lang w:val="en-US"/>
        </w:rPr>
      </w:pPr>
    </w:p>
    <w:p w:rsidR="00876AF4" w:rsidRPr="00D14DA2" w:rsidRDefault="00876AF4" w:rsidP="00876AF4">
      <w:pPr>
        <w:jc w:val="center"/>
        <w:rPr>
          <w:color w:val="000000" w:themeColor="text1"/>
          <w:lang w:val="en-US"/>
        </w:rPr>
      </w:pPr>
    </w:p>
    <w:p w:rsidR="00330119" w:rsidRPr="00D14DA2" w:rsidRDefault="00330119" w:rsidP="00876AF4">
      <w:pPr>
        <w:jc w:val="center"/>
        <w:rPr>
          <w:color w:val="000000" w:themeColor="text1"/>
          <w:lang w:val="en-US"/>
        </w:rPr>
      </w:pPr>
    </w:p>
    <w:p w:rsidR="00330119" w:rsidRPr="00D14DA2" w:rsidRDefault="00330119" w:rsidP="00876AF4">
      <w:pPr>
        <w:jc w:val="center"/>
        <w:rPr>
          <w:color w:val="000000" w:themeColor="text1"/>
          <w:lang w:val="en-US"/>
        </w:rPr>
      </w:pPr>
    </w:p>
    <w:p w:rsidR="00876AF4" w:rsidRPr="00D14DA2" w:rsidRDefault="00876AF4" w:rsidP="00876AF4">
      <w:pPr>
        <w:jc w:val="center"/>
        <w:rPr>
          <w:color w:val="000000" w:themeColor="text1"/>
          <w:lang w:val="en-US"/>
        </w:rPr>
      </w:pPr>
    </w:p>
    <w:p w:rsidR="00876AF4" w:rsidRPr="00D14DA2" w:rsidRDefault="00876AF4" w:rsidP="00876AF4">
      <w:pPr>
        <w:jc w:val="center"/>
        <w:rPr>
          <w:color w:val="000000" w:themeColor="text1"/>
          <w:lang w:val="en-US"/>
        </w:rPr>
      </w:pPr>
    </w:p>
    <w:p w:rsidR="00876AF4" w:rsidRPr="00D14DA2" w:rsidRDefault="00876AF4" w:rsidP="00876AF4">
      <w:pPr>
        <w:jc w:val="center"/>
        <w:rPr>
          <w:rFonts w:ascii="Arial" w:hAnsi="Arial" w:cs="Arial"/>
          <w:b/>
          <w:color w:val="000000" w:themeColor="text1"/>
          <w:sz w:val="40"/>
          <w:u w:val="single"/>
          <w:lang w:val="en-US"/>
        </w:rPr>
      </w:pPr>
      <w:r w:rsidRPr="00D14DA2">
        <w:rPr>
          <w:rFonts w:ascii="Arial" w:hAnsi="Arial" w:cs="Arial"/>
          <w:b/>
          <w:color w:val="000000" w:themeColor="text1"/>
          <w:sz w:val="40"/>
          <w:u w:val="single"/>
          <w:lang w:val="en-US"/>
        </w:rPr>
        <w:t>PIECE 14 :</w:t>
      </w:r>
    </w:p>
    <w:p w:rsidR="00367E98" w:rsidRPr="00941856" w:rsidRDefault="00876AF4" w:rsidP="00876AF4">
      <w:pPr>
        <w:jc w:val="center"/>
        <w:rPr>
          <w:color w:val="000000" w:themeColor="text1"/>
        </w:rPr>
      </w:pPr>
      <w:r w:rsidRPr="00941856">
        <w:rPr>
          <w:rFonts w:ascii="Arial" w:hAnsi="Arial" w:cs="Arial"/>
          <w:b/>
          <w:color w:val="000000" w:themeColor="text1"/>
          <w:sz w:val="40"/>
        </w:rPr>
        <w:t>CADRE POUR PLANNING DES TRAVAUX</w:t>
      </w:r>
      <w:r w:rsidR="00367E98" w:rsidRPr="00941856">
        <w:rPr>
          <w:color w:val="000000" w:themeColor="text1"/>
        </w:rPr>
        <w:br w:type="page"/>
      </w:r>
    </w:p>
    <w:p w:rsidR="00367E98" w:rsidRPr="00772D69" w:rsidRDefault="00367E98" w:rsidP="00772D69">
      <w:pPr>
        <w:jc w:val="center"/>
        <w:rPr>
          <w:rFonts w:ascii="Arial Narrow" w:hAnsi="Arial Narrow"/>
          <w:b/>
          <w:sz w:val="28"/>
        </w:rPr>
      </w:pPr>
      <w:r w:rsidRPr="00772D69">
        <w:rPr>
          <w:rFonts w:ascii="Arial Narrow" w:hAnsi="Arial Narrow"/>
          <w:b/>
          <w:sz w:val="28"/>
        </w:rPr>
        <w:lastRenderedPageBreak/>
        <w:t>CADRE POUR PLANNING DES TRAVAUX</w:t>
      </w:r>
    </w:p>
    <w:tbl>
      <w:tblPr>
        <w:tblStyle w:val="Grilledutableau"/>
        <w:tblpPr w:leftFromText="141" w:rightFromText="141" w:vertAnchor="page" w:horzAnchor="margin" w:tblpX="-147" w:tblpY="1844"/>
        <w:tblW w:w="10639" w:type="dxa"/>
        <w:tblLayout w:type="fixed"/>
        <w:tblLook w:val="04A0" w:firstRow="1" w:lastRow="0" w:firstColumn="1" w:lastColumn="0" w:noHBand="0" w:noVBand="1"/>
      </w:tblPr>
      <w:tblGrid>
        <w:gridCol w:w="3227"/>
        <w:gridCol w:w="548"/>
        <w:gridCol w:w="624"/>
        <w:gridCol w:w="624"/>
        <w:gridCol w:w="624"/>
        <w:gridCol w:w="624"/>
        <w:gridCol w:w="624"/>
        <w:gridCol w:w="624"/>
        <w:gridCol w:w="624"/>
        <w:gridCol w:w="624"/>
        <w:gridCol w:w="624"/>
        <w:gridCol w:w="624"/>
        <w:gridCol w:w="624"/>
      </w:tblGrid>
      <w:tr w:rsidR="00941856" w:rsidRPr="00941856" w:rsidTr="00772D69">
        <w:tc>
          <w:tcPr>
            <w:tcW w:w="3227" w:type="dxa"/>
          </w:tcPr>
          <w:p w:rsidR="00367E98" w:rsidRPr="00941856" w:rsidRDefault="00367E98" w:rsidP="00CE3843">
            <w:pPr>
              <w:pStyle w:val="Sansinterligne"/>
              <w:spacing w:line="276" w:lineRule="auto"/>
              <w:jc w:val="center"/>
              <w:rPr>
                <w:rFonts w:ascii="Dutch801 Rm BT" w:hAnsi="Dutch801 Rm BT"/>
                <w:b/>
                <w:color w:val="000000" w:themeColor="text1"/>
                <w:sz w:val="24"/>
                <w:szCs w:val="24"/>
              </w:rPr>
            </w:pPr>
            <w:r w:rsidRPr="00941856">
              <w:rPr>
                <w:rFonts w:ascii="Dutch801 Rm BT" w:hAnsi="Dutch801 Rm BT"/>
                <w:b/>
                <w:color w:val="000000" w:themeColor="text1"/>
                <w:sz w:val="24"/>
                <w:szCs w:val="24"/>
              </w:rPr>
              <w:t>ACTIVITES</w:t>
            </w:r>
          </w:p>
        </w:tc>
        <w:tc>
          <w:tcPr>
            <w:tcW w:w="2420" w:type="dxa"/>
            <w:gridSpan w:val="4"/>
          </w:tcPr>
          <w:p w:rsidR="00367E98" w:rsidRPr="00941856" w:rsidRDefault="00367E98" w:rsidP="00CE3843">
            <w:pPr>
              <w:pStyle w:val="Sansinterligne"/>
              <w:spacing w:line="276"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MOIS 1</w:t>
            </w:r>
          </w:p>
        </w:tc>
        <w:tc>
          <w:tcPr>
            <w:tcW w:w="2496" w:type="dxa"/>
            <w:gridSpan w:val="4"/>
          </w:tcPr>
          <w:p w:rsidR="00367E98" w:rsidRPr="00941856" w:rsidRDefault="00367E98" w:rsidP="00CE3843">
            <w:pPr>
              <w:pStyle w:val="Sansinterligne"/>
              <w:tabs>
                <w:tab w:val="center" w:pos="879"/>
              </w:tabs>
              <w:spacing w:line="276" w:lineRule="auto"/>
              <w:rPr>
                <w:rFonts w:ascii="Dutch801 Rm BT" w:hAnsi="Dutch801 Rm BT"/>
                <w:b/>
                <w:color w:val="000000" w:themeColor="text1"/>
                <w:sz w:val="28"/>
                <w:szCs w:val="28"/>
              </w:rPr>
            </w:pPr>
            <w:r w:rsidRPr="00941856">
              <w:rPr>
                <w:rFonts w:ascii="Dutch801 Rm BT" w:hAnsi="Dutch801 Rm BT"/>
                <w:b/>
                <w:color w:val="000000" w:themeColor="text1"/>
                <w:sz w:val="28"/>
                <w:szCs w:val="28"/>
              </w:rPr>
              <w:tab/>
              <w:t>MOIS 2</w:t>
            </w:r>
          </w:p>
        </w:tc>
        <w:tc>
          <w:tcPr>
            <w:tcW w:w="2496" w:type="dxa"/>
            <w:gridSpan w:val="4"/>
          </w:tcPr>
          <w:p w:rsidR="00367E98" w:rsidRPr="00941856" w:rsidRDefault="00367E98" w:rsidP="00CE3843">
            <w:pPr>
              <w:pStyle w:val="Sansinterligne"/>
              <w:spacing w:line="276"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MOIS 3</w:t>
            </w:r>
          </w:p>
        </w:tc>
      </w:tr>
      <w:tr w:rsidR="00941856" w:rsidRPr="00941856" w:rsidTr="00772D69">
        <w:tc>
          <w:tcPr>
            <w:tcW w:w="3227" w:type="dxa"/>
          </w:tcPr>
          <w:p w:rsidR="00367E98" w:rsidRPr="00941856" w:rsidRDefault="00367E98" w:rsidP="00CE3843">
            <w:pPr>
              <w:pStyle w:val="Sansinterligne"/>
              <w:spacing w:line="276" w:lineRule="auto"/>
              <w:rPr>
                <w:rFonts w:ascii="Dutch801 Rm BT" w:hAnsi="Dutch801 Rm BT"/>
                <w:b/>
                <w:color w:val="000000" w:themeColor="text1"/>
                <w:sz w:val="26"/>
                <w:szCs w:val="26"/>
              </w:rPr>
            </w:pPr>
            <w:r w:rsidRPr="00941856">
              <w:rPr>
                <w:rFonts w:ascii="Dutch801 Rm BT" w:hAnsi="Dutch801 Rm BT"/>
                <w:b/>
                <w:color w:val="000000" w:themeColor="text1"/>
                <w:sz w:val="26"/>
                <w:szCs w:val="26"/>
              </w:rPr>
              <w:t>Semaine</w:t>
            </w:r>
          </w:p>
        </w:tc>
        <w:tc>
          <w:tcPr>
            <w:tcW w:w="548" w:type="dxa"/>
          </w:tcPr>
          <w:p w:rsidR="00367E98" w:rsidRPr="00941856" w:rsidRDefault="00367E98" w:rsidP="00CE3843">
            <w:pPr>
              <w:pStyle w:val="Sansinterligne"/>
              <w:spacing w:line="276"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1</w:t>
            </w:r>
          </w:p>
        </w:tc>
        <w:tc>
          <w:tcPr>
            <w:tcW w:w="624" w:type="dxa"/>
          </w:tcPr>
          <w:p w:rsidR="00367E98" w:rsidRPr="00941856" w:rsidRDefault="00367E98" w:rsidP="00CE3843">
            <w:pPr>
              <w:pStyle w:val="Sansinterligne"/>
              <w:spacing w:line="276"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2</w:t>
            </w:r>
          </w:p>
        </w:tc>
        <w:tc>
          <w:tcPr>
            <w:tcW w:w="624" w:type="dxa"/>
          </w:tcPr>
          <w:p w:rsidR="00367E98" w:rsidRPr="00941856" w:rsidRDefault="00367E98" w:rsidP="00CE3843">
            <w:pPr>
              <w:pStyle w:val="Sansinterligne"/>
              <w:spacing w:line="276"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3</w:t>
            </w:r>
          </w:p>
        </w:tc>
        <w:tc>
          <w:tcPr>
            <w:tcW w:w="624" w:type="dxa"/>
          </w:tcPr>
          <w:p w:rsidR="00367E98" w:rsidRPr="00941856" w:rsidRDefault="00367E98" w:rsidP="00CE3843">
            <w:pPr>
              <w:pStyle w:val="Sansinterligne"/>
              <w:spacing w:line="276"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1</w:t>
            </w:r>
          </w:p>
        </w:tc>
        <w:tc>
          <w:tcPr>
            <w:tcW w:w="624" w:type="dxa"/>
          </w:tcPr>
          <w:p w:rsidR="00367E98" w:rsidRPr="00941856" w:rsidRDefault="00367E98" w:rsidP="00CE3843">
            <w:pPr>
              <w:pStyle w:val="Sansinterligne"/>
              <w:spacing w:line="276"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1</w:t>
            </w:r>
          </w:p>
        </w:tc>
        <w:tc>
          <w:tcPr>
            <w:tcW w:w="624" w:type="dxa"/>
          </w:tcPr>
          <w:p w:rsidR="00367E98" w:rsidRPr="00941856" w:rsidRDefault="00367E98" w:rsidP="00CE3843">
            <w:pPr>
              <w:pStyle w:val="Sansinterligne"/>
              <w:spacing w:line="276"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1</w:t>
            </w:r>
          </w:p>
        </w:tc>
        <w:tc>
          <w:tcPr>
            <w:tcW w:w="624" w:type="dxa"/>
          </w:tcPr>
          <w:p w:rsidR="00367E98" w:rsidRPr="00941856" w:rsidRDefault="00367E98" w:rsidP="00CE3843">
            <w:pPr>
              <w:pStyle w:val="Sansinterligne"/>
              <w:spacing w:line="276"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1</w:t>
            </w:r>
          </w:p>
        </w:tc>
        <w:tc>
          <w:tcPr>
            <w:tcW w:w="624" w:type="dxa"/>
          </w:tcPr>
          <w:p w:rsidR="00367E98" w:rsidRPr="00941856" w:rsidRDefault="00367E98" w:rsidP="00CE3843">
            <w:pPr>
              <w:pStyle w:val="Sansinterligne"/>
              <w:spacing w:line="276"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4</w:t>
            </w:r>
          </w:p>
        </w:tc>
        <w:tc>
          <w:tcPr>
            <w:tcW w:w="624" w:type="dxa"/>
          </w:tcPr>
          <w:p w:rsidR="00367E98" w:rsidRPr="00941856" w:rsidRDefault="00367E98" w:rsidP="00CE3843">
            <w:pPr>
              <w:pStyle w:val="Sansinterligne"/>
              <w:spacing w:line="276"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1</w:t>
            </w:r>
          </w:p>
        </w:tc>
        <w:tc>
          <w:tcPr>
            <w:tcW w:w="624" w:type="dxa"/>
          </w:tcPr>
          <w:p w:rsidR="00367E98" w:rsidRPr="00941856" w:rsidRDefault="00367E98" w:rsidP="00CE3843">
            <w:pPr>
              <w:pStyle w:val="Sansinterligne"/>
              <w:spacing w:line="276"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2</w:t>
            </w:r>
          </w:p>
        </w:tc>
        <w:tc>
          <w:tcPr>
            <w:tcW w:w="624" w:type="dxa"/>
          </w:tcPr>
          <w:p w:rsidR="00367E98" w:rsidRPr="00941856" w:rsidRDefault="00367E98" w:rsidP="00CE3843">
            <w:pPr>
              <w:pStyle w:val="Sansinterligne"/>
              <w:spacing w:line="276"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3</w:t>
            </w:r>
          </w:p>
        </w:tc>
        <w:tc>
          <w:tcPr>
            <w:tcW w:w="624" w:type="dxa"/>
          </w:tcPr>
          <w:p w:rsidR="00367E98" w:rsidRPr="00941856" w:rsidRDefault="00367E98" w:rsidP="00CE3843">
            <w:pPr>
              <w:pStyle w:val="Sansinterligne"/>
              <w:spacing w:line="276" w:lineRule="auto"/>
              <w:jc w:val="center"/>
              <w:rPr>
                <w:rFonts w:ascii="Dutch801 Rm BT" w:hAnsi="Dutch801 Rm BT"/>
                <w:b/>
                <w:color w:val="000000" w:themeColor="text1"/>
                <w:sz w:val="28"/>
                <w:szCs w:val="28"/>
              </w:rPr>
            </w:pPr>
            <w:r w:rsidRPr="00941856">
              <w:rPr>
                <w:rFonts w:ascii="Dutch801 Rm BT" w:hAnsi="Dutch801 Rm BT"/>
                <w:b/>
                <w:color w:val="000000" w:themeColor="text1"/>
                <w:sz w:val="28"/>
                <w:szCs w:val="28"/>
              </w:rPr>
              <w:t>4</w:t>
            </w:r>
          </w:p>
        </w:tc>
      </w:tr>
      <w:tr w:rsidR="00941856" w:rsidRPr="00941856" w:rsidTr="00772D69">
        <w:tc>
          <w:tcPr>
            <w:tcW w:w="3227" w:type="dxa"/>
          </w:tcPr>
          <w:p w:rsidR="00367E98" w:rsidRPr="00941856" w:rsidRDefault="00367E98" w:rsidP="00CF4361">
            <w:pPr>
              <w:pStyle w:val="Sansinterligne"/>
              <w:spacing w:line="276" w:lineRule="auto"/>
              <w:jc w:val="both"/>
              <w:rPr>
                <w:rFonts w:ascii="Dutch801 Rm BT" w:hAnsi="Dutch801 Rm BT"/>
                <w:color w:val="000000" w:themeColor="text1"/>
                <w:sz w:val="26"/>
                <w:szCs w:val="26"/>
              </w:rPr>
            </w:pPr>
            <w:r w:rsidRPr="00941856">
              <w:rPr>
                <w:rFonts w:ascii="Dutch801 Rm BT" w:hAnsi="Dutch801 Rm BT"/>
                <w:color w:val="000000" w:themeColor="text1"/>
                <w:sz w:val="26"/>
                <w:szCs w:val="26"/>
              </w:rPr>
              <w:t>Mobilisation du chantier</w:t>
            </w:r>
          </w:p>
        </w:tc>
        <w:tc>
          <w:tcPr>
            <w:tcW w:w="548"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r>
      <w:tr w:rsidR="00941856" w:rsidRPr="00941856" w:rsidTr="00772D69">
        <w:tc>
          <w:tcPr>
            <w:tcW w:w="3227" w:type="dxa"/>
          </w:tcPr>
          <w:p w:rsidR="00367E98" w:rsidRPr="00941856" w:rsidRDefault="00367E98" w:rsidP="00CF4361">
            <w:pPr>
              <w:pStyle w:val="Sansinterligne"/>
              <w:spacing w:line="276" w:lineRule="auto"/>
              <w:jc w:val="both"/>
              <w:rPr>
                <w:rFonts w:ascii="Dutch801 Rm BT" w:hAnsi="Dutch801 Rm BT"/>
                <w:color w:val="000000" w:themeColor="text1"/>
                <w:sz w:val="26"/>
                <w:szCs w:val="26"/>
              </w:rPr>
            </w:pPr>
            <w:r w:rsidRPr="00941856">
              <w:rPr>
                <w:rFonts w:ascii="Dutch801 Rm BT" w:hAnsi="Dutch801 Rm BT"/>
                <w:color w:val="000000" w:themeColor="text1"/>
                <w:sz w:val="26"/>
                <w:szCs w:val="26"/>
              </w:rPr>
              <w:t>Etudes géophysiques et hydrogéologiques</w:t>
            </w:r>
          </w:p>
        </w:tc>
        <w:tc>
          <w:tcPr>
            <w:tcW w:w="548"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r>
      <w:tr w:rsidR="00941856" w:rsidRPr="00941856" w:rsidTr="00772D69">
        <w:tc>
          <w:tcPr>
            <w:tcW w:w="3227" w:type="dxa"/>
          </w:tcPr>
          <w:p w:rsidR="00367E98" w:rsidRPr="00941856" w:rsidRDefault="00367E98" w:rsidP="00CF4361">
            <w:pPr>
              <w:pStyle w:val="Sansinterligne"/>
              <w:spacing w:line="276" w:lineRule="auto"/>
              <w:jc w:val="both"/>
              <w:rPr>
                <w:rFonts w:ascii="Dutch801 Rm BT" w:hAnsi="Dutch801 Rm BT"/>
                <w:color w:val="000000" w:themeColor="text1"/>
                <w:sz w:val="26"/>
                <w:szCs w:val="26"/>
              </w:rPr>
            </w:pPr>
            <w:r w:rsidRPr="00941856">
              <w:rPr>
                <w:rFonts w:ascii="Dutch801 Rm BT" w:hAnsi="Dutch801 Rm BT"/>
                <w:color w:val="000000" w:themeColor="text1"/>
                <w:sz w:val="26"/>
                <w:szCs w:val="26"/>
              </w:rPr>
              <w:t>Réalisation du forage productif</w:t>
            </w:r>
          </w:p>
        </w:tc>
        <w:tc>
          <w:tcPr>
            <w:tcW w:w="548"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r>
      <w:tr w:rsidR="00941856" w:rsidRPr="00941856" w:rsidTr="00772D69">
        <w:tc>
          <w:tcPr>
            <w:tcW w:w="3227" w:type="dxa"/>
            <w:vAlign w:val="center"/>
          </w:tcPr>
          <w:p w:rsidR="00367E98" w:rsidRPr="00941856" w:rsidRDefault="00367E98" w:rsidP="00CF4361">
            <w:pPr>
              <w:pStyle w:val="Sansinterligne"/>
              <w:spacing w:line="276" w:lineRule="auto"/>
              <w:jc w:val="both"/>
              <w:rPr>
                <w:rFonts w:ascii="Dutch801 Rm BT" w:hAnsi="Dutch801 Rm BT"/>
                <w:color w:val="000000" w:themeColor="text1"/>
                <w:sz w:val="26"/>
                <w:szCs w:val="26"/>
              </w:rPr>
            </w:pPr>
            <w:r w:rsidRPr="00941856">
              <w:rPr>
                <w:rFonts w:ascii="Dutch801 Rm BT" w:hAnsi="Dutch801 Rm BT"/>
                <w:color w:val="000000" w:themeColor="text1"/>
                <w:sz w:val="26"/>
                <w:szCs w:val="26"/>
              </w:rPr>
              <w:t xml:space="preserve">Construction </w:t>
            </w:r>
            <w:r w:rsidR="0066015C" w:rsidRPr="00941856">
              <w:rPr>
                <w:rFonts w:ascii="Dutch801 Rm BT" w:hAnsi="Dutch801 Rm BT"/>
                <w:color w:val="000000" w:themeColor="text1"/>
                <w:sz w:val="26"/>
                <w:szCs w:val="26"/>
              </w:rPr>
              <w:t>de la plateforme support du réservoir de stockage et de</w:t>
            </w:r>
            <w:r w:rsidR="00B615FC" w:rsidRPr="00941856">
              <w:rPr>
                <w:rFonts w:ascii="Dutch801 Rm BT" w:hAnsi="Dutch801 Rm BT"/>
                <w:color w:val="000000" w:themeColor="text1"/>
                <w:sz w:val="26"/>
                <w:szCs w:val="26"/>
              </w:rPr>
              <w:t>s</w:t>
            </w:r>
            <w:r w:rsidR="0066015C" w:rsidRPr="00941856">
              <w:rPr>
                <w:rFonts w:ascii="Dutch801 Rm BT" w:hAnsi="Dutch801 Rm BT"/>
                <w:color w:val="000000" w:themeColor="text1"/>
                <w:sz w:val="26"/>
                <w:szCs w:val="26"/>
              </w:rPr>
              <w:t xml:space="preserve"> borne</w:t>
            </w:r>
            <w:r w:rsidR="00B615FC" w:rsidRPr="00941856">
              <w:rPr>
                <w:rFonts w:ascii="Dutch801 Rm BT" w:hAnsi="Dutch801 Rm BT"/>
                <w:color w:val="000000" w:themeColor="text1"/>
                <w:sz w:val="26"/>
                <w:szCs w:val="26"/>
              </w:rPr>
              <w:t>s</w:t>
            </w:r>
            <w:r w:rsidR="0066015C" w:rsidRPr="00941856">
              <w:rPr>
                <w:rFonts w:ascii="Dutch801 Rm BT" w:hAnsi="Dutch801 Rm BT"/>
                <w:color w:val="000000" w:themeColor="text1"/>
                <w:sz w:val="26"/>
                <w:szCs w:val="26"/>
              </w:rPr>
              <w:t xml:space="preserve"> fontaine</w:t>
            </w:r>
            <w:r w:rsidR="00B615FC" w:rsidRPr="00941856">
              <w:rPr>
                <w:rFonts w:ascii="Dutch801 Rm BT" w:hAnsi="Dutch801 Rm BT"/>
                <w:color w:val="000000" w:themeColor="text1"/>
                <w:sz w:val="26"/>
                <w:szCs w:val="26"/>
              </w:rPr>
              <w:t>s</w:t>
            </w:r>
          </w:p>
        </w:tc>
        <w:tc>
          <w:tcPr>
            <w:tcW w:w="548"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r>
      <w:tr w:rsidR="00941856" w:rsidRPr="00941856" w:rsidTr="00772D69">
        <w:tc>
          <w:tcPr>
            <w:tcW w:w="3227" w:type="dxa"/>
            <w:vAlign w:val="center"/>
          </w:tcPr>
          <w:p w:rsidR="00367E98" w:rsidRPr="00941856" w:rsidRDefault="00367E98" w:rsidP="00CF4361">
            <w:pPr>
              <w:pStyle w:val="Sansinterligne"/>
              <w:spacing w:line="276" w:lineRule="auto"/>
              <w:jc w:val="both"/>
              <w:rPr>
                <w:rFonts w:ascii="Dutch801 Rm BT" w:hAnsi="Dutch801 Rm BT"/>
                <w:color w:val="000000" w:themeColor="text1"/>
                <w:sz w:val="26"/>
                <w:szCs w:val="26"/>
              </w:rPr>
            </w:pPr>
            <w:r w:rsidRPr="00941856">
              <w:rPr>
                <w:rFonts w:ascii="Dutch801 Rm BT" w:hAnsi="Dutch801 Rm BT"/>
                <w:color w:val="000000" w:themeColor="text1"/>
                <w:sz w:val="26"/>
                <w:szCs w:val="26"/>
              </w:rPr>
              <w:t>Construction du champ solaire et du système d’exhaure</w:t>
            </w:r>
          </w:p>
        </w:tc>
        <w:tc>
          <w:tcPr>
            <w:tcW w:w="548"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c>
          <w:tcPr>
            <w:tcW w:w="624" w:type="dxa"/>
            <w:vAlign w:val="center"/>
          </w:tcPr>
          <w:p w:rsidR="00367E98" w:rsidRPr="00941856" w:rsidRDefault="00367E98" w:rsidP="00CE3843">
            <w:pPr>
              <w:pStyle w:val="Sansinterligne"/>
              <w:spacing w:line="276" w:lineRule="auto"/>
              <w:rPr>
                <w:rFonts w:ascii="Dutch801 Rm BT" w:hAnsi="Dutch801 Rm BT"/>
                <w:color w:val="000000" w:themeColor="text1"/>
              </w:rPr>
            </w:pPr>
          </w:p>
        </w:tc>
      </w:tr>
      <w:tr w:rsidR="00941856" w:rsidRPr="00941856" w:rsidTr="00772D69">
        <w:tc>
          <w:tcPr>
            <w:tcW w:w="3227" w:type="dxa"/>
            <w:vAlign w:val="center"/>
          </w:tcPr>
          <w:p w:rsidR="0066015C" w:rsidRPr="00941856" w:rsidRDefault="0066015C" w:rsidP="00CF4361">
            <w:pPr>
              <w:pStyle w:val="Sansinterligne"/>
              <w:spacing w:line="276" w:lineRule="auto"/>
              <w:jc w:val="both"/>
              <w:rPr>
                <w:rFonts w:ascii="Dutch801 Rm BT" w:hAnsi="Dutch801 Rm BT"/>
                <w:color w:val="000000" w:themeColor="text1"/>
                <w:sz w:val="26"/>
                <w:szCs w:val="26"/>
              </w:rPr>
            </w:pPr>
            <w:r w:rsidRPr="00941856">
              <w:rPr>
                <w:rFonts w:ascii="Dutch801 Rm BT" w:hAnsi="Dutch801 Rm BT"/>
                <w:color w:val="000000" w:themeColor="text1"/>
                <w:sz w:val="26"/>
                <w:szCs w:val="26"/>
              </w:rPr>
              <w:t>Réhabilitation du réseau d’eau, fourniture et pose de robinetterie dans les salles d’eau</w:t>
            </w:r>
          </w:p>
        </w:tc>
        <w:tc>
          <w:tcPr>
            <w:tcW w:w="548" w:type="dxa"/>
            <w:vAlign w:val="center"/>
          </w:tcPr>
          <w:p w:rsidR="0066015C" w:rsidRPr="00941856" w:rsidRDefault="0066015C" w:rsidP="00CE3843">
            <w:pPr>
              <w:pStyle w:val="Sansinterligne"/>
              <w:spacing w:line="276" w:lineRule="auto"/>
              <w:rPr>
                <w:rFonts w:ascii="Dutch801 Rm BT" w:hAnsi="Dutch801 Rm BT"/>
                <w:color w:val="000000" w:themeColor="text1"/>
              </w:rPr>
            </w:pPr>
          </w:p>
        </w:tc>
        <w:tc>
          <w:tcPr>
            <w:tcW w:w="624" w:type="dxa"/>
            <w:vAlign w:val="center"/>
          </w:tcPr>
          <w:p w:rsidR="0066015C" w:rsidRPr="00941856" w:rsidRDefault="0066015C" w:rsidP="00CE3843">
            <w:pPr>
              <w:pStyle w:val="Sansinterligne"/>
              <w:spacing w:line="276" w:lineRule="auto"/>
              <w:rPr>
                <w:rFonts w:ascii="Dutch801 Rm BT" w:hAnsi="Dutch801 Rm BT"/>
                <w:color w:val="000000" w:themeColor="text1"/>
              </w:rPr>
            </w:pPr>
          </w:p>
        </w:tc>
        <w:tc>
          <w:tcPr>
            <w:tcW w:w="624" w:type="dxa"/>
            <w:vAlign w:val="center"/>
          </w:tcPr>
          <w:p w:rsidR="0066015C" w:rsidRPr="00941856" w:rsidRDefault="0066015C" w:rsidP="00CE3843">
            <w:pPr>
              <w:pStyle w:val="Sansinterligne"/>
              <w:spacing w:line="276" w:lineRule="auto"/>
              <w:rPr>
                <w:rFonts w:ascii="Dutch801 Rm BT" w:hAnsi="Dutch801 Rm BT"/>
                <w:color w:val="000000" w:themeColor="text1"/>
              </w:rPr>
            </w:pPr>
          </w:p>
        </w:tc>
        <w:tc>
          <w:tcPr>
            <w:tcW w:w="624" w:type="dxa"/>
            <w:vAlign w:val="center"/>
          </w:tcPr>
          <w:p w:rsidR="0066015C" w:rsidRPr="00941856" w:rsidRDefault="0066015C" w:rsidP="00CE3843">
            <w:pPr>
              <w:pStyle w:val="Sansinterligne"/>
              <w:spacing w:line="276" w:lineRule="auto"/>
              <w:rPr>
                <w:rFonts w:ascii="Dutch801 Rm BT" w:hAnsi="Dutch801 Rm BT"/>
                <w:color w:val="000000" w:themeColor="text1"/>
              </w:rPr>
            </w:pPr>
          </w:p>
        </w:tc>
        <w:tc>
          <w:tcPr>
            <w:tcW w:w="624" w:type="dxa"/>
            <w:vAlign w:val="center"/>
          </w:tcPr>
          <w:p w:rsidR="0066015C" w:rsidRPr="00941856" w:rsidRDefault="0066015C" w:rsidP="00CE3843">
            <w:pPr>
              <w:pStyle w:val="Sansinterligne"/>
              <w:spacing w:line="276" w:lineRule="auto"/>
              <w:rPr>
                <w:rFonts w:ascii="Dutch801 Rm BT" w:hAnsi="Dutch801 Rm BT"/>
                <w:color w:val="000000" w:themeColor="text1"/>
              </w:rPr>
            </w:pPr>
          </w:p>
        </w:tc>
        <w:tc>
          <w:tcPr>
            <w:tcW w:w="624" w:type="dxa"/>
            <w:vAlign w:val="center"/>
          </w:tcPr>
          <w:p w:rsidR="0066015C" w:rsidRPr="00941856" w:rsidRDefault="0066015C" w:rsidP="00CE3843">
            <w:pPr>
              <w:pStyle w:val="Sansinterligne"/>
              <w:spacing w:line="276" w:lineRule="auto"/>
              <w:rPr>
                <w:rFonts w:ascii="Dutch801 Rm BT" w:hAnsi="Dutch801 Rm BT"/>
                <w:color w:val="000000" w:themeColor="text1"/>
              </w:rPr>
            </w:pPr>
          </w:p>
        </w:tc>
        <w:tc>
          <w:tcPr>
            <w:tcW w:w="624" w:type="dxa"/>
            <w:vAlign w:val="center"/>
          </w:tcPr>
          <w:p w:rsidR="0066015C" w:rsidRPr="00941856" w:rsidRDefault="0066015C" w:rsidP="00CE3843">
            <w:pPr>
              <w:pStyle w:val="Sansinterligne"/>
              <w:spacing w:line="276" w:lineRule="auto"/>
              <w:rPr>
                <w:rFonts w:ascii="Dutch801 Rm BT" w:hAnsi="Dutch801 Rm BT"/>
                <w:color w:val="000000" w:themeColor="text1"/>
              </w:rPr>
            </w:pPr>
          </w:p>
        </w:tc>
        <w:tc>
          <w:tcPr>
            <w:tcW w:w="624" w:type="dxa"/>
            <w:vAlign w:val="center"/>
          </w:tcPr>
          <w:p w:rsidR="0066015C" w:rsidRPr="00941856" w:rsidRDefault="0066015C" w:rsidP="00CE3843">
            <w:pPr>
              <w:pStyle w:val="Sansinterligne"/>
              <w:spacing w:line="276" w:lineRule="auto"/>
              <w:rPr>
                <w:rFonts w:ascii="Dutch801 Rm BT" w:hAnsi="Dutch801 Rm BT"/>
                <w:color w:val="000000" w:themeColor="text1"/>
              </w:rPr>
            </w:pPr>
          </w:p>
        </w:tc>
        <w:tc>
          <w:tcPr>
            <w:tcW w:w="624" w:type="dxa"/>
            <w:vAlign w:val="center"/>
          </w:tcPr>
          <w:p w:rsidR="0066015C" w:rsidRPr="00941856" w:rsidRDefault="0066015C" w:rsidP="00CE3843">
            <w:pPr>
              <w:pStyle w:val="Sansinterligne"/>
              <w:spacing w:line="276" w:lineRule="auto"/>
              <w:rPr>
                <w:rFonts w:ascii="Dutch801 Rm BT" w:hAnsi="Dutch801 Rm BT"/>
                <w:color w:val="000000" w:themeColor="text1"/>
              </w:rPr>
            </w:pPr>
          </w:p>
        </w:tc>
        <w:tc>
          <w:tcPr>
            <w:tcW w:w="624" w:type="dxa"/>
            <w:vAlign w:val="center"/>
          </w:tcPr>
          <w:p w:rsidR="0066015C" w:rsidRPr="00941856" w:rsidRDefault="0066015C" w:rsidP="00CE3843">
            <w:pPr>
              <w:pStyle w:val="Sansinterligne"/>
              <w:spacing w:line="276" w:lineRule="auto"/>
              <w:rPr>
                <w:rFonts w:ascii="Dutch801 Rm BT" w:hAnsi="Dutch801 Rm BT"/>
                <w:color w:val="000000" w:themeColor="text1"/>
              </w:rPr>
            </w:pPr>
          </w:p>
        </w:tc>
        <w:tc>
          <w:tcPr>
            <w:tcW w:w="624" w:type="dxa"/>
            <w:vAlign w:val="center"/>
          </w:tcPr>
          <w:p w:rsidR="0066015C" w:rsidRPr="00941856" w:rsidRDefault="0066015C" w:rsidP="00CE3843">
            <w:pPr>
              <w:pStyle w:val="Sansinterligne"/>
              <w:spacing w:line="276" w:lineRule="auto"/>
              <w:rPr>
                <w:rFonts w:ascii="Dutch801 Rm BT" w:hAnsi="Dutch801 Rm BT"/>
                <w:color w:val="000000" w:themeColor="text1"/>
              </w:rPr>
            </w:pPr>
          </w:p>
        </w:tc>
        <w:tc>
          <w:tcPr>
            <w:tcW w:w="624" w:type="dxa"/>
            <w:vAlign w:val="center"/>
          </w:tcPr>
          <w:p w:rsidR="0066015C" w:rsidRPr="00941856" w:rsidRDefault="0066015C" w:rsidP="00CE3843">
            <w:pPr>
              <w:pStyle w:val="Sansinterligne"/>
              <w:spacing w:line="276" w:lineRule="auto"/>
              <w:rPr>
                <w:rFonts w:ascii="Dutch801 Rm BT" w:hAnsi="Dutch801 Rm BT"/>
                <w:color w:val="000000" w:themeColor="text1"/>
              </w:rPr>
            </w:pPr>
          </w:p>
        </w:tc>
      </w:tr>
      <w:tr w:rsidR="00941856" w:rsidRPr="00941856" w:rsidTr="00772D69">
        <w:tc>
          <w:tcPr>
            <w:tcW w:w="3227" w:type="dxa"/>
          </w:tcPr>
          <w:p w:rsidR="00367E98" w:rsidRPr="00941856" w:rsidRDefault="00367E98" w:rsidP="00CF4361">
            <w:pPr>
              <w:pStyle w:val="Sansinterligne"/>
              <w:spacing w:line="276" w:lineRule="auto"/>
              <w:jc w:val="both"/>
              <w:rPr>
                <w:rFonts w:ascii="Dutch801 Rm BT" w:hAnsi="Dutch801 Rm BT"/>
                <w:color w:val="000000" w:themeColor="text1"/>
                <w:sz w:val="26"/>
                <w:szCs w:val="26"/>
              </w:rPr>
            </w:pPr>
            <w:r w:rsidRPr="00941856">
              <w:rPr>
                <w:rFonts w:ascii="Dutch801 Rm BT" w:hAnsi="Dutch801 Rm BT"/>
                <w:color w:val="000000" w:themeColor="text1"/>
                <w:sz w:val="26"/>
                <w:szCs w:val="26"/>
              </w:rPr>
              <w:t>Tests de fonctionnement et désinfection du réseau</w:t>
            </w:r>
          </w:p>
        </w:tc>
        <w:tc>
          <w:tcPr>
            <w:tcW w:w="548"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r>
      <w:tr w:rsidR="00941856" w:rsidRPr="00941856" w:rsidTr="00772D69">
        <w:tc>
          <w:tcPr>
            <w:tcW w:w="3227" w:type="dxa"/>
          </w:tcPr>
          <w:p w:rsidR="00367E98" w:rsidRPr="00941856" w:rsidRDefault="00367E98" w:rsidP="00CF4361">
            <w:pPr>
              <w:pStyle w:val="Sansinterligne"/>
              <w:spacing w:line="276" w:lineRule="auto"/>
              <w:jc w:val="both"/>
              <w:rPr>
                <w:rFonts w:ascii="Dutch801 Rm BT" w:hAnsi="Dutch801 Rm BT"/>
                <w:color w:val="000000" w:themeColor="text1"/>
                <w:sz w:val="26"/>
                <w:szCs w:val="26"/>
              </w:rPr>
            </w:pPr>
            <w:r w:rsidRPr="00941856">
              <w:rPr>
                <w:rFonts w:ascii="Dutch801 Rm BT" w:hAnsi="Dutch801 Rm BT"/>
                <w:color w:val="000000" w:themeColor="text1"/>
                <w:sz w:val="26"/>
                <w:szCs w:val="26"/>
              </w:rPr>
              <w:t xml:space="preserve">Formation </w:t>
            </w:r>
            <w:r w:rsidR="0066015C" w:rsidRPr="00941856">
              <w:rPr>
                <w:rFonts w:ascii="Dutch801 Rm BT" w:hAnsi="Dutch801 Rm BT"/>
                <w:color w:val="000000" w:themeColor="text1"/>
                <w:sz w:val="26"/>
                <w:szCs w:val="26"/>
              </w:rPr>
              <w:t>de l’agent de maintenance</w:t>
            </w:r>
          </w:p>
        </w:tc>
        <w:tc>
          <w:tcPr>
            <w:tcW w:w="548"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r>
      <w:tr w:rsidR="00941856" w:rsidRPr="00941856" w:rsidTr="00772D69">
        <w:tc>
          <w:tcPr>
            <w:tcW w:w="3227" w:type="dxa"/>
          </w:tcPr>
          <w:p w:rsidR="00367E98" w:rsidRPr="00941856" w:rsidRDefault="00367E98" w:rsidP="00CF4361">
            <w:pPr>
              <w:pStyle w:val="Sansinterligne"/>
              <w:spacing w:line="276" w:lineRule="auto"/>
              <w:jc w:val="both"/>
              <w:rPr>
                <w:rFonts w:ascii="Dutch801 Rm BT" w:hAnsi="Dutch801 Rm BT"/>
                <w:color w:val="000000" w:themeColor="text1"/>
                <w:sz w:val="26"/>
                <w:szCs w:val="26"/>
              </w:rPr>
            </w:pPr>
            <w:r w:rsidRPr="00941856">
              <w:rPr>
                <w:rFonts w:ascii="Dutch801 Rm BT" w:hAnsi="Dutch801 Rm BT"/>
                <w:color w:val="000000" w:themeColor="text1"/>
                <w:sz w:val="26"/>
                <w:szCs w:val="26"/>
              </w:rPr>
              <w:t>Labellisation et mise en service de l’ouvrage</w:t>
            </w:r>
          </w:p>
        </w:tc>
        <w:tc>
          <w:tcPr>
            <w:tcW w:w="548"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c>
          <w:tcPr>
            <w:tcW w:w="624" w:type="dxa"/>
          </w:tcPr>
          <w:p w:rsidR="00367E98" w:rsidRPr="00941856" w:rsidRDefault="00367E98" w:rsidP="00CE3843">
            <w:pPr>
              <w:pStyle w:val="Sansinterligne"/>
              <w:spacing w:line="276" w:lineRule="auto"/>
              <w:jc w:val="center"/>
              <w:rPr>
                <w:rFonts w:ascii="Dutch801 Rm BT" w:hAnsi="Dutch801 Rm BT"/>
                <w:color w:val="000000" w:themeColor="text1"/>
              </w:rPr>
            </w:pPr>
          </w:p>
        </w:tc>
      </w:tr>
    </w:tbl>
    <w:p w:rsidR="00367E98" w:rsidRPr="00941856" w:rsidRDefault="00367E98" w:rsidP="00D37B21">
      <w:pPr>
        <w:rPr>
          <w:rFonts w:ascii="Calisto MT" w:hAnsi="Calisto MT"/>
          <w:bCs/>
          <w:i/>
          <w:color w:val="000000" w:themeColor="text1"/>
          <w:sz w:val="24"/>
          <w:szCs w:val="24"/>
        </w:rPr>
      </w:pPr>
    </w:p>
    <w:p w:rsidR="00B62C38" w:rsidRPr="00941856" w:rsidRDefault="00B62C38" w:rsidP="00B62C38">
      <w:pPr>
        <w:rPr>
          <w:rFonts w:ascii="Calisto MT" w:hAnsi="Calisto MT"/>
          <w:bCs/>
          <w:i/>
          <w:color w:val="000000" w:themeColor="text1"/>
          <w:sz w:val="24"/>
          <w:szCs w:val="24"/>
        </w:rPr>
      </w:pPr>
      <w:r w:rsidRPr="00941856">
        <w:rPr>
          <w:rFonts w:ascii="Calisto MT" w:hAnsi="Calisto MT"/>
          <w:bCs/>
          <w:i/>
          <w:color w:val="000000" w:themeColor="text1"/>
          <w:sz w:val="24"/>
          <w:szCs w:val="24"/>
        </w:rPr>
        <w:br w:type="page"/>
      </w:r>
    </w:p>
    <w:p w:rsidR="00CE3843" w:rsidRPr="00941856" w:rsidRDefault="00A12F08" w:rsidP="00A12F08">
      <w:pPr>
        <w:tabs>
          <w:tab w:val="left" w:pos="4399"/>
        </w:tabs>
        <w:rPr>
          <w:rFonts w:ascii="Calisto MT" w:hAnsi="Calisto MT"/>
          <w:bCs/>
          <w:i/>
          <w:color w:val="000000" w:themeColor="text1"/>
          <w:sz w:val="24"/>
          <w:szCs w:val="24"/>
        </w:rPr>
      </w:pPr>
      <w:r w:rsidRPr="00941856">
        <w:rPr>
          <w:rFonts w:ascii="Calisto MT" w:hAnsi="Calisto MT"/>
          <w:bCs/>
          <w:i/>
          <w:color w:val="000000" w:themeColor="text1"/>
          <w:sz w:val="24"/>
          <w:szCs w:val="24"/>
        </w:rPr>
        <w:lastRenderedPageBreak/>
        <w:tab/>
      </w:r>
    </w:p>
    <w:p w:rsidR="00CE3843" w:rsidRPr="00941856" w:rsidRDefault="00CE3843" w:rsidP="00CE3843">
      <w:pPr>
        <w:rPr>
          <w:color w:val="000000" w:themeColor="text1"/>
        </w:rPr>
      </w:pPr>
    </w:p>
    <w:p w:rsidR="00CE3843" w:rsidRPr="00941856" w:rsidRDefault="00CE3843" w:rsidP="00CE3843">
      <w:pPr>
        <w:rPr>
          <w:color w:val="000000" w:themeColor="text1"/>
        </w:rPr>
      </w:pPr>
    </w:p>
    <w:p w:rsidR="00CE3843" w:rsidRPr="00941856" w:rsidRDefault="00CE3843" w:rsidP="00CE3843">
      <w:pPr>
        <w:rPr>
          <w:color w:val="000000" w:themeColor="text1"/>
        </w:rPr>
      </w:pPr>
    </w:p>
    <w:p w:rsidR="00197403" w:rsidRPr="00941856" w:rsidRDefault="00197403" w:rsidP="00CE3843">
      <w:pPr>
        <w:rPr>
          <w:color w:val="000000" w:themeColor="text1"/>
        </w:rPr>
      </w:pPr>
    </w:p>
    <w:p w:rsidR="00CE3843" w:rsidRPr="00941856" w:rsidRDefault="00CE3843" w:rsidP="00CE3843">
      <w:pPr>
        <w:rPr>
          <w:color w:val="000000" w:themeColor="text1"/>
        </w:rPr>
      </w:pPr>
    </w:p>
    <w:p w:rsidR="00C87A8C" w:rsidRPr="00941856" w:rsidRDefault="00C87A8C" w:rsidP="00CE3843">
      <w:pPr>
        <w:rPr>
          <w:rFonts w:ascii="Dutch801 Rm BT" w:hAnsi="Dutch801 Rm BT"/>
          <w:b/>
          <w:color w:val="000000" w:themeColor="text1"/>
          <w:sz w:val="26"/>
          <w:szCs w:val="26"/>
        </w:rPr>
      </w:pPr>
    </w:p>
    <w:p w:rsidR="00C87A8C" w:rsidRPr="00941856" w:rsidRDefault="00C87A8C" w:rsidP="00CE3843">
      <w:pPr>
        <w:rPr>
          <w:rFonts w:ascii="Dutch801 Rm BT" w:hAnsi="Dutch801 Rm BT"/>
          <w:b/>
          <w:color w:val="000000" w:themeColor="text1"/>
          <w:sz w:val="26"/>
          <w:szCs w:val="26"/>
        </w:rPr>
      </w:pPr>
    </w:p>
    <w:p w:rsidR="00C87A8C" w:rsidRPr="00941856" w:rsidRDefault="00C87A8C" w:rsidP="00CE3843">
      <w:pPr>
        <w:rPr>
          <w:rFonts w:ascii="Dutch801 Rm BT" w:hAnsi="Dutch801 Rm BT"/>
          <w:b/>
          <w:color w:val="000000" w:themeColor="text1"/>
          <w:sz w:val="26"/>
          <w:szCs w:val="26"/>
        </w:rPr>
      </w:pPr>
    </w:p>
    <w:p w:rsidR="00C87A8C" w:rsidRPr="00941856" w:rsidRDefault="00C87A8C" w:rsidP="00CE3843">
      <w:pPr>
        <w:rPr>
          <w:rFonts w:ascii="Dutch801 Rm BT" w:hAnsi="Dutch801 Rm BT"/>
          <w:b/>
          <w:color w:val="000000" w:themeColor="text1"/>
          <w:sz w:val="26"/>
          <w:szCs w:val="26"/>
        </w:rPr>
      </w:pPr>
    </w:p>
    <w:p w:rsidR="00C87A8C" w:rsidRPr="00941856" w:rsidRDefault="00C87A8C" w:rsidP="00CE3843">
      <w:pPr>
        <w:rPr>
          <w:rFonts w:ascii="Dutch801 Rm BT" w:hAnsi="Dutch801 Rm BT"/>
          <w:b/>
          <w:color w:val="000000" w:themeColor="text1"/>
          <w:sz w:val="26"/>
          <w:szCs w:val="26"/>
        </w:rPr>
      </w:pPr>
    </w:p>
    <w:p w:rsidR="00C87A8C" w:rsidRPr="00941856" w:rsidRDefault="00C87A8C" w:rsidP="00CE3843">
      <w:pPr>
        <w:rPr>
          <w:rFonts w:ascii="Dutch801 Rm BT" w:hAnsi="Dutch801 Rm BT"/>
          <w:b/>
          <w:color w:val="000000" w:themeColor="text1"/>
          <w:sz w:val="26"/>
          <w:szCs w:val="26"/>
        </w:rPr>
      </w:pPr>
    </w:p>
    <w:p w:rsidR="00C87A8C" w:rsidRPr="00941856" w:rsidRDefault="00C87A8C" w:rsidP="00CE3843">
      <w:pPr>
        <w:rPr>
          <w:rFonts w:ascii="Arial" w:hAnsi="Arial" w:cs="Arial"/>
          <w:b/>
          <w:color w:val="000000" w:themeColor="text1"/>
          <w:sz w:val="40"/>
          <w:szCs w:val="26"/>
        </w:rPr>
      </w:pPr>
    </w:p>
    <w:p w:rsidR="00C87A8C" w:rsidRPr="00941856" w:rsidRDefault="00876AF4" w:rsidP="00C87A8C">
      <w:pPr>
        <w:jc w:val="center"/>
        <w:rPr>
          <w:rFonts w:ascii="Arial" w:hAnsi="Arial" w:cs="Arial"/>
          <w:b/>
          <w:color w:val="000000" w:themeColor="text1"/>
          <w:sz w:val="40"/>
          <w:szCs w:val="26"/>
          <w:u w:val="single"/>
        </w:rPr>
      </w:pPr>
      <w:r w:rsidRPr="00941856">
        <w:rPr>
          <w:rFonts w:ascii="Arial" w:hAnsi="Arial" w:cs="Arial"/>
          <w:b/>
          <w:color w:val="000000" w:themeColor="text1"/>
          <w:sz w:val="40"/>
          <w:szCs w:val="26"/>
          <w:u w:val="single"/>
        </w:rPr>
        <w:t>PIECE 15 :</w:t>
      </w:r>
    </w:p>
    <w:p w:rsidR="00CE3843" w:rsidRPr="00941856" w:rsidRDefault="00876AF4" w:rsidP="00C87A8C">
      <w:pPr>
        <w:jc w:val="center"/>
        <w:rPr>
          <w:rFonts w:ascii="Arial" w:hAnsi="Arial" w:cs="Arial"/>
          <w:color w:val="000000" w:themeColor="text1"/>
          <w:sz w:val="36"/>
        </w:rPr>
      </w:pPr>
      <w:r w:rsidRPr="00941856">
        <w:rPr>
          <w:rFonts w:ascii="Arial" w:hAnsi="Arial" w:cs="Arial"/>
          <w:b/>
          <w:color w:val="000000" w:themeColor="text1"/>
          <w:sz w:val="40"/>
          <w:szCs w:val="26"/>
        </w:rPr>
        <w:t xml:space="preserve">LISTE DES </w:t>
      </w:r>
      <w:r w:rsidR="00C87A8C" w:rsidRPr="00941856">
        <w:rPr>
          <w:rFonts w:ascii="Arial" w:hAnsi="Arial" w:cs="Arial"/>
          <w:b/>
          <w:color w:val="000000" w:themeColor="text1"/>
          <w:sz w:val="40"/>
          <w:szCs w:val="26"/>
        </w:rPr>
        <w:t>ÉTABLISSEMENTS</w:t>
      </w:r>
      <w:r w:rsidRPr="00941856">
        <w:rPr>
          <w:rFonts w:ascii="Arial" w:hAnsi="Arial" w:cs="Arial"/>
          <w:b/>
          <w:color w:val="000000" w:themeColor="text1"/>
          <w:sz w:val="40"/>
          <w:szCs w:val="26"/>
        </w:rPr>
        <w:t xml:space="preserve"> BANCAIRES ET ORGANISMES FINANCIERS HABILITES A </w:t>
      </w:r>
      <w:r w:rsidR="00C87A8C" w:rsidRPr="00941856">
        <w:rPr>
          <w:rFonts w:ascii="Arial" w:hAnsi="Arial" w:cs="Arial"/>
          <w:b/>
          <w:color w:val="000000" w:themeColor="text1"/>
          <w:sz w:val="40"/>
          <w:szCs w:val="26"/>
        </w:rPr>
        <w:t>ÉMETTRE</w:t>
      </w:r>
      <w:r w:rsidRPr="00941856">
        <w:rPr>
          <w:rFonts w:ascii="Arial" w:hAnsi="Arial" w:cs="Arial"/>
          <w:b/>
          <w:color w:val="000000" w:themeColor="text1"/>
          <w:sz w:val="40"/>
          <w:szCs w:val="26"/>
        </w:rPr>
        <w:t xml:space="preserve"> DES CAUTIONS</w:t>
      </w:r>
      <w:r w:rsidR="00CE3843" w:rsidRPr="00941856">
        <w:rPr>
          <w:rFonts w:ascii="Arial" w:hAnsi="Arial" w:cs="Arial"/>
          <w:color w:val="000000" w:themeColor="text1"/>
          <w:sz w:val="36"/>
        </w:rPr>
        <w:br w:type="page"/>
      </w:r>
    </w:p>
    <w:p w:rsidR="00B62C38" w:rsidRPr="00772D69" w:rsidRDefault="00CE3843" w:rsidP="00772D69">
      <w:pPr>
        <w:jc w:val="center"/>
        <w:rPr>
          <w:rFonts w:ascii="Arial Narrow" w:hAnsi="Arial Narrow"/>
          <w:b/>
          <w:sz w:val="28"/>
        </w:rPr>
      </w:pPr>
      <w:r w:rsidRPr="00772D69">
        <w:rPr>
          <w:rFonts w:ascii="Arial Narrow" w:hAnsi="Arial Narrow"/>
          <w:b/>
          <w:sz w:val="28"/>
        </w:rPr>
        <w:lastRenderedPageBreak/>
        <w:t>LISTE DES ETABLISSEMENTS BANCAIRES ET ORGANISMES FINANCIERS HABILETES A EMETTRE DES CAUTIONS</w:t>
      </w:r>
    </w:p>
    <w:tbl>
      <w:tblPr>
        <w:tblW w:w="10682" w:type="dxa"/>
        <w:jc w:val="center"/>
        <w:tblCellMar>
          <w:left w:w="10" w:type="dxa"/>
          <w:right w:w="10" w:type="dxa"/>
        </w:tblCellMar>
        <w:tblLook w:val="04A0" w:firstRow="1" w:lastRow="0" w:firstColumn="1" w:lastColumn="0" w:noHBand="0" w:noVBand="1"/>
      </w:tblPr>
      <w:tblGrid>
        <w:gridCol w:w="618"/>
        <w:gridCol w:w="10064"/>
      </w:tblGrid>
      <w:tr w:rsidR="00941856" w:rsidRPr="00941856" w:rsidTr="00330119">
        <w:trPr>
          <w:trHeight w:val="400"/>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62C38" w:rsidRPr="00941856" w:rsidRDefault="00B62C38" w:rsidP="00F81CEB">
            <w:pPr>
              <w:suppressAutoHyphens/>
              <w:autoSpaceDN w:val="0"/>
              <w:spacing w:after="0"/>
              <w:jc w:val="center"/>
              <w:textAlignment w:val="baseline"/>
              <w:rPr>
                <w:rFonts w:ascii="Dutch801 Rm BT" w:hAnsi="Dutch801 Rm BT" w:cs="Segoe UI Semibold"/>
                <w:b/>
                <w:color w:val="000000" w:themeColor="text1"/>
                <w:sz w:val="26"/>
                <w:szCs w:val="26"/>
              </w:rPr>
            </w:pPr>
            <w:r w:rsidRPr="00941856">
              <w:rPr>
                <w:rFonts w:ascii="Dutch801 Rm BT" w:hAnsi="Dutch801 Rm BT" w:cs="Segoe UI Semibold"/>
                <w:b/>
                <w:color w:val="000000" w:themeColor="text1"/>
                <w:sz w:val="26"/>
                <w:szCs w:val="26"/>
              </w:rPr>
              <w:t>N°</w:t>
            </w:r>
          </w:p>
        </w:tc>
        <w:tc>
          <w:tcPr>
            <w:tcW w:w="1006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62C38" w:rsidRPr="00941856" w:rsidRDefault="00B62C38" w:rsidP="00F81CEB">
            <w:pPr>
              <w:suppressAutoHyphens/>
              <w:autoSpaceDN w:val="0"/>
              <w:spacing w:after="0"/>
              <w:textAlignment w:val="baseline"/>
              <w:rPr>
                <w:rFonts w:ascii="Dutch801 Rm BT" w:hAnsi="Dutch801 Rm BT" w:cs="Segoe UI Semibold"/>
                <w:b/>
                <w:color w:val="000000" w:themeColor="text1"/>
                <w:sz w:val="26"/>
                <w:szCs w:val="26"/>
              </w:rPr>
            </w:pPr>
            <w:r w:rsidRPr="00941856">
              <w:rPr>
                <w:rFonts w:ascii="Dutch801 Rm BT" w:hAnsi="Dutch801 Rm BT" w:cs="Segoe UI Semibold"/>
                <w:b/>
                <w:color w:val="000000" w:themeColor="text1"/>
                <w:sz w:val="26"/>
                <w:szCs w:val="26"/>
              </w:rPr>
              <w:t>I- BANQUES</w:t>
            </w:r>
          </w:p>
        </w:tc>
      </w:tr>
      <w:tr w:rsidR="00941856" w:rsidRPr="0077775E"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1</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lang w:val="en-US"/>
              </w:rPr>
            </w:pPr>
            <w:r w:rsidRPr="00941856">
              <w:rPr>
                <w:rFonts w:ascii="Arial Narrow" w:hAnsi="Arial Narrow" w:cs="Segoe UI Semibold"/>
                <w:b/>
                <w:bCs/>
                <w:color w:val="000000" w:themeColor="text1"/>
                <w:sz w:val="24"/>
                <w:szCs w:val="24"/>
                <w:lang w:val="en-US"/>
              </w:rPr>
              <w:t xml:space="preserve">AFRILAND FIRST BANK (AFB) </w:t>
            </w:r>
            <w:r w:rsidRPr="00941856">
              <w:rPr>
                <w:rFonts w:ascii="Arial Narrow" w:hAnsi="Arial Narrow" w:cs="Segoe UI Semibold"/>
                <w:b/>
                <w:bCs/>
                <w:iCs/>
                <w:color w:val="000000" w:themeColor="text1"/>
                <w:sz w:val="24"/>
                <w:szCs w:val="24"/>
                <w:lang w:val="en-US"/>
              </w:rPr>
              <w:t>B.P. 11 834 YAOUNDÉ</w:t>
            </w:r>
          </w:p>
        </w:tc>
      </w:tr>
      <w:tr w:rsidR="00941856" w:rsidRPr="00941856"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2</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 xml:space="preserve">BANQUE ATLANTIQUE DU CAMEROUN (BACM) </w:t>
            </w:r>
            <w:r w:rsidRPr="00941856">
              <w:rPr>
                <w:rFonts w:ascii="Arial Narrow" w:hAnsi="Arial Narrow" w:cs="Segoe UI Semibold"/>
                <w:b/>
                <w:bCs/>
                <w:iCs/>
                <w:color w:val="000000" w:themeColor="text1"/>
                <w:sz w:val="24"/>
                <w:szCs w:val="24"/>
              </w:rPr>
              <w:t>B.P 2 933 DOUALA</w:t>
            </w:r>
          </w:p>
        </w:tc>
      </w:tr>
      <w:tr w:rsidR="00941856" w:rsidRPr="00941856"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lang w:val="en-US"/>
              </w:rPr>
            </w:pPr>
            <w:r w:rsidRPr="00941856">
              <w:rPr>
                <w:rFonts w:ascii="Arial Narrow" w:hAnsi="Arial Narrow" w:cs="Segoe UI Semibold"/>
                <w:b/>
                <w:color w:val="000000" w:themeColor="text1"/>
                <w:sz w:val="24"/>
                <w:szCs w:val="24"/>
                <w:lang w:val="en-US"/>
              </w:rPr>
              <w:t>3</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 xml:space="preserve">BANQUE CAMEROUNAISE DES PETITES ET MOYENNES ENTREPRISES (BC-PME) </w:t>
            </w:r>
            <w:r w:rsidRPr="00941856">
              <w:rPr>
                <w:rFonts w:ascii="Arial Narrow" w:hAnsi="Arial Narrow" w:cs="Segoe UI Semibold"/>
                <w:b/>
                <w:bCs/>
                <w:iCs/>
                <w:color w:val="000000" w:themeColor="text1"/>
                <w:sz w:val="24"/>
                <w:szCs w:val="24"/>
              </w:rPr>
              <w:t>B.P. 12 962 YAOUNDE</w:t>
            </w:r>
          </w:p>
        </w:tc>
      </w:tr>
      <w:tr w:rsidR="00941856" w:rsidRPr="00941856"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4</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 xml:space="preserve">BANQUE GABONAISE POUR LE FINANCEMENT INTERNATIONAL </w:t>
            </w:r>
            <w:r w:rsidRPr="00941856">
              <w:rPr>
                <w:rFonts w:ascii="Arial Narrow" w:hAnsi="Arial Narrow" w:cs="Segoe UI Semibold"/>
                <w:b/>
                <w:bCs/>
                <w:iCs/>
                <w:color w:val="000000" w:themeColor="text1"/>
                <w:sz w:val="24"/>
                <w:szCs w:val="24"/>
              </w:rPr>
              <w:t>(BGFIBANK) B.P. 11 834 YAOUNDE</w:t>
            </w:r>
          </w:p>
        </w:tc>
      </w:tr>
      <w:tr w:rsidR="00941856" w:rsidRPr="00941856"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5</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 xml:space="preserve">BANQUE INTERNATIONALE DU CAMEROUN POUR L’EPARGNE ET LE CREDIT (BICEC) </w:t>
            </w:r>
            <w:r w:rsidRPr="00941856">
              <w:rPr>
                <w:rFonts w:ascii="Arial Narrow" w:hAnsi="Arial Narrow" w:cs="Segoe UI Semibold"/>
                <w:b/>
                <w:bCs/>
                <w:iCs/>
                <w:color w:val="000000" w:themeColor="text1"/>
                <w:sz w:val="24"/>
                <w:szCs w:val="24"/>
              </w:rPr>
              <w:t>B.P. 1925 DOUALA</w:t>
            </w:r>
          </w:p>
        </w:tc>
      </w:tr>
      <w:tr w:rsidR="00941856" w:rsidRPr="0077775E"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6</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lang w:val="en-US"/>
              </w:rPr>
            </w:pPr>
            <w:r w:rsidRPr="00941856">
              <w:rPr>
                <w:rFonts w:ascii="Arial Narrow" w:hAnsi="Arial Narrow" w:cs="Segoe UI Semibold"/>
                <w:b/>
                <w:bCs/>
                <w:color w:val="000000" w:themeColor="text1"/>
                <w:sz w:val="24"/>
                <w:szCs w:val="24"/>
                <w:lang w:val="en-US"/>
              </w:rPr>
              <w:t xml:space="preserve">CITIBANK CAMEROON </w:t>
            </w:r>
            <w:r w:rsidRPr="00941856">
              <w:rPr>
                <w:rFonts w:ascii="Arial Narrow" w:hAnsi="Arial Narrow" w:cs="Segoe UI Semibold"/>
                <w:b/>
                <w:bCs/>
                <w:iCs/>
                <w:color w:val="000000" w:themeColor="text1"/>
                <w:sz w:val="24"/>
                <w:szCs w:val="24"/>
                <w:lang w:val="en-US"/>
              </w:rPr>
              <w:t>B.P. 4571 YAOUNDÉ</w:t>
            </w:r>
          </w:p>
        </w:tc>
      </w:tr>
      <w:tr w:rsidR="00941856" w:rsidRPr="0077775E"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7</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lang w:val="en-US"/>
              </w:rPr>
            </w:pPr>
            <w:r w:rsidRPr="00941856">
              <w:rPr>
                <w:rFonts w:ascii="Arial Narrow" w:hAnsi="Arial Narrow" w:cs="Segoe UI Semibold"/>
                <w:b/>
                <w:bCs/>
                <w:color w:val="000000" w:themeColor="text1"/>
                <w:sz w:val="24"/>
                <w:szCs w:val="24"/>
                <w:lang w:val="en-US"/>
              </w:rPr>
              <w:t xml:space="preserve">COMMERCIAL BANK OF CAMEROON (CBC) </w:t>
            </w:r>
            <w:r w:rsidRPr="00941856">
              <w:rPr>
                <w:rFonts w:ascii="Arial Narrow" w:hAnsi="Arial Narrow" w:cs="Segoe UI Semibold"/>
                <w:b/>
                <w:bCs/>
                <w:iCs/>
                <w:color w:val="000000" w:themeColor="text1"/>
                <w:sz w:val="24"/>
                <w:szCs w:val="24"/>
                <w:lang w:val="en-US"/>
              </w:rPr>
              <w:t>B.P. 4004 DOUALA</w:t>
            </w:r>
          </w:p>
        </w:tc>
      </w:tr>
      <w:tr w:rsidR="00941856" w:rsidRPr="00941856"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8</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6933D7">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CREDIT COMMUNAUTAIRE D’AFRIQUE-BANK (CCA-BANK), BP 30388 Yaoundé</w:t>
            </w:r>
          </w:p>
        </w:tc>
      </w:tr>
      <w:tr w:rsidR="00941856" w:rsidRPr="0077775E"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lang w:val="en-US"/>
              </w:rPr>
            </w:pPr>
            <w:r w:rsidRPr="00941856">
              <w:rPr>
                <w:rFonts w:ascii="Arial Narrow" w:hAnsi="Arial Narrow" w:cs="Segoe UI Semibold"/>
                <w:b/>
                <w:color w:val="000000" w:themeColor="text1"/>
                <w:sz w:val="24"/>
                <w:szCs w:val="24"/>
                <w:lang w:val="en-US"/>
              </w:rPr>
              <w:t>9</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lang w:val="en-US"/>
              </w:rPr>
            </w:pPr>
            <w:r w:rsidRPr="00941856">
              <w:rPr>
                <w:rFonts w:ascii="Arial Narrow" w:hAnsi="Arial Narrow" w:cs="Segoe UI Semibold"/>
                <w:b/>
                <w:bCs/>
                <w:color w:val="000000" w:themeColor="text1"/>
                <w:sz w:val="24"/>
                <w:szCs w:val="24"/>
                <w:lang w:val="en-US"/>
              </w:rPr>
              <w:t xml:space="preserve">ECOBANK CAMEROON (EBC) </w:t>
            </w:r>
            <w:r w:rsidRPr="00941856">
              <w:rPr>
                <w:rFonts w:ascii="Arial Narrow" w:hAnsi="Arial Narrow" w:cs="Segoe UI Semibold"/>
                <w:b/>
                <w:bCs/>
                <w:iCs/>
                <w:color w:val="000000" w:themeColor="text1"/>
                <w:sz w:val="24"/>
                <w:szCs w:val="24"/>
                <w:lang w:val="en-US"/>
              </w:rPr>
              <w:t>B.P. 582 DOUALA</w:t>
            </w:r>
          </w:p>
        </w:tc>
      </w:tr>
      <w:tr w:rsidR="00941856" w:rsidRPr="0077775E"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6933D7">
            <w:pPr>
              <w:suppressAutoHyphens/>
              <w:autoSpaceDN w:val="0"/>
              <w:spacing w:after="0" w:line="240" w:lineRule="auto"/>
              <w:jc w:val="center"/>
              <w:textAlignment w:val="baseline"/>
              <w:rPr>
                <w:rFonts w:ascii="Arial Narrow" w:hAnsi="Arial Narrow" w:cs="Segoe UI Semibold"/>
                <w:b/>
                <w:color w:val="000000" w:themeColor="text1"/>
                <w:sz w:val="24"/>
                <w:szCs w:val="24"/>
                <w:lang w:val="en-US"/>
              </w:rPr>
            </w:pPr>
            <w:r w:rsidRPr="00941856">
              <w:rPr>
                <w:rFonts w:ascii="Arial Narrow" w:hAnsi="Arial Narrow" w:cs="Segoe UI Semibold"/>
                <w:b/>
                <w:color w:val="000000" w:themeColor="text1"/>
                <w:sz w:val="24"/>
                <w:szCs w:val="24"/>
                <w:lang w:val="en-US"/>
              </w:rPr>
              <w:t>10</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lang w:val="en-US"/>
              </w:rPr>
            </w:pPr>
            <w:r w:rsidRPr="00941856">
              <w:rPr>
                <w:rFonts w:ascii="Arial Narrow" w:hAnsi="Arial Narrow" w:cs="Segoe UI Semibold"/>
                <w:b/>
                <w:bCs/>
                <w:color w:val="000000" w:themeColor="text1"/>
                <w:sz w:val="24"/>
                <w:szCs w:val="24"/>
                <w:lang w:val="en-US"/>
              </w:rPr>
              <w:t xml:space="preserve">NATIONAL FINANCIAL CREDIT BANK (NFC BANK) </w:t>
            </w:r>
            <w:r w:rsidRPr="00941856">
              <w:rPr>
                <w:rFonts w:ascii="Arial Narrow" w:hAnsi="Arial Narrow" w:cs="Segoe UI Semibold"/>
                <w:b/>
                <w:bCs/>
                <w:iCs/>
                <w:color w:val="000000" w:themeColor="text1"/>
                <w:sz w:val="24"/>
                <w:szCs w:val="24"/>
                <w:lang w:val="en-US"/>
              </w:rPr>
              <w:t>B.P. 6578 YAOUNDÉ</w:t>
            </w:r>
          </w:p>
        </w:tc>
      </w:tr>
      <w:tr w:rsidR="00941856" w:rsidRPr="00941856"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11</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 xml:space="preserve">SOCIETE COMMERCIALE DE BANQUES-CAMEROUN (CA-SCB) </w:t>
            </w:r>
            <w:r w:rsidRPr="00941856">
              <w:rPr>
                <w:rFonts w:ascii="Arial Narrow" w:hAnsi="Arial Narrow" w:cs="Segoe UI Semibold"/>
                <w:b/>
                <w:bCs/>
                <w:iCs/>
                <w:color w:val="000000" w:themeColor="text1"/>
                <w:sz w:val="24"/>
                <w:szCs w:val="24"/>
              </w:rPr>
              <w:t>B.P. 300 DOUALA</w:t>
            </w:r>
          </w:p>
        </w:tc>
      </w:tr>
      <w:tr w:rsidR="00941856" w:rsidRPr="00941856"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lang w:val="en-US"/>
              </w:rPr>
            </w:pPr>
            <w:r w:rsidRPr="00941856">
              <w:rPr>
                <w:rFonts w:ascii="Arial Narrow" w:hAnsi="Arial Narrow" w:cs="Segoe UI Semibold"/>
                <w:b/>
                <w:color w:val="000000" w:themeColor="text1"/>
                <w:sz w:val="24"/>
                <w:szCs w:val="24"/>
                <w:lang w:val="en-US"/>
              </w:rPr>
              <w:t>12</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 xml:space="preserve">SOCIETE GENERALE DE BANQUES AU CAMEROUN (SGBC) </w:t>
            </w:r>
            <w:r w:rsidRPr="00941856">
              <w:rPr>
                <w:rFonts w:ascii="Arial Narrow" w:hAnsi="Arial Narrow" w:cs="Segoe UI Semibold"/>
                <w:b/>
                <w:bCs/>
                <w:iCs/>
                <w:color w:val="000000" w:themeColor="text1"/>
                <w:sz w:val="24"/>
                <w:szCs w:val="24"/>
              </w:rPr>
              <w:t>B.P. 4042 DOUALA</w:t>
            </w:r>
          </w:p>
        </w:tc>
      </w:tr>
      <w:tr w:rsidR="00941856" w:rsidRPr="0077775E"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lang w:val="en-US"/>
              </w:rPr>
            </w:pPr>
            <w:r w:rsidRPr="00941856">
              <w:rPr>
                <w:rFonts w:ascii="Arial Narrow" w:hAnsi="Arial Narrow" w:cs="Segoe UI Semibold"/>
                <w:b/>
                <w:color w:val="000000" w:themeColor="text1"/>
                <w:sz w:val="24"/>
                <w:szCs w:val="24"/>
                <w:lang w:val="en-US"/>
              </w:rPr>
              <w:t>13</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lang w:val="en-US"/>
              </w:rPr>
            </w:pPr>
            <w:r w:rsidRPr="00941856">
              <w:rPr>
                <w:rFonts w:ascii="Arial Narrow" w:hAnsi="Arial Narrow" w:cs="Segoe UI Semibold"/>
                <w:b/>
                <w:bCs/>
                <w:color w:val="000000" w:themeColor="text1"/>
                <w:sz w:val="24"/>
                <w:szCs w:val="24"/>
                <w:lang w:val="en-US"/>
              </w:rPr>
              <w:t>STANDARD CHARTERED BANK CAMEROON (SCBC) B.P. 1 784 DOUALA</w:t>
            </w:r>
          </w:p>
        </w:tc>
      </w:tr>
      <w:tr w:rsidR="00941856" w:rsidRPr="0077775E"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lang w:val="en-US"/>
              </w:rPr>
            </w:pPr>
            <w:r w:rsidRPr="00941856">
              <w:rPr>
                <w:rFonts w:ascii="Arial Narrow" w:hAnsi="Arial Narrow" w:cs="Segoe UI Semibold"/>
                <w:b/>
                <w:color w:val="000000" w:themeColor="text1"/>
                <w:sz w:val="24"/>
                <w:szCs w:val="24"/>
                <w:lang w:val="en-US"/>
              </w:rPr>
              <w:t>14</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lang w:val="en-US"/>
              </w:rPr>
            </w:pPr>
            <w:r w:rsidRPr="00941856">
              <w:rPr>
                <w:rFonts w:ascii="Arial Narrow" w:hAnsi="Arial Narrow" w:cs="Segoe UI Semibold"/>
                <w:b/>
                <w:bCs/>
                <w:color w:val="000000" w:themeColor="text1"/>
                <w:sz w:val="24"/>
                <w:szCs w:val="24"/>
                <w:lang w:val="en-US"/>
              </w:rPr>
              <w:t>UNION BANK OF CAMEROON PLC (UBC)</w:t>
            </w:r>
            <w:r w:rsidRPr="00941856">
              <w:rPr>
                <w:rFonts w:ascii="Arial Narrow" w:hAnsi="Arial Narrow" w:cs="Segoe UI Semibold"/>
                <w:b/>
                <w:bCs/>
                <w:iCs/>
                <w:color w:val="000000" w:themeColor="text1"/>
                <w:sz w:val="24"/>
                <w:szCs w:val="24"/>
                <w:lang w:val="en-US"/>
              </w:rPr>
              <w:t xml:space="preserve"> B.P. 15 569 DOUALA</w:t>
            </w:r>
          </w:p>
        </w:tc>
      </w:tr>
      <w:tr w:rsidR="00941856" w:rsidRPr="0077775E"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lang w:val="en-US"/>
              </w:rPr>
            </w:pPr>
            <w:r w:rsidRPr="00941856">
              <w:rPr>
                <w:rFonts w:ascii="Arial Narrow" w:hAnsi="Arial Narrow" w:cs="Segoe UI Semibold"/>
                <w:b/>
                <w:color w:val="000000" w:themeColor="text1"/>
                <w:sz w:val="24"/>
                <w:szCs w:val="24"/>
                <w:lang w:val="en-US"/>
              </w:rPr>
              <w:t>15</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lang w:val="en-US"/>
              </w:rPr>
            </w:pPr>
            <w:r w:rsidRPr="00941856">
              <w:rPr>
                <w:rFonts w:ascii="Arial Narrow" w:hAnsi="Arial Narrow" w:cs="Segoe UI Semibold"/>
                <w:b/>
                <w:bCs/>
                <w:color w:val="000000" w:themeColor="text1"/>
                <w:sz w:val="24"/>
                <w:szCs w:val="24"/>
                <w:lang w:val="en-US"/>
              </w:rPr>
              <w:t xml:space="preserve">UNITED BANK FOR AFRICA (UBA) </w:t>
            </w:r>
            <w:r w:rsidRPr="00941856">
              <w:rPr>
                <w:rFonts w:ascii="Arial Narrow" w:hAnsi="Arial Narrow" w:cs="Segoe UI Semibold"/>
                <w:b/>
                <w:bCs/>
                <w:iCs/>
                <w:color w:val="000000" w:themeColor="text1"/>
                <w:sz w:val="24"/>
                <w:szCs w:val="24"/>
                <w:lang w:val="en-US"/>
              </w:rPr>
              <w:t>B.P. 2088 DOUALA</w:t>
            </w:r>
          </w:p>
        </w:tc>
      </w:tr>
      <w:tr w:rsidR="00941856" w:rsidRPr="00941856" w:rsidTr="00330119">
        <w:trPr>
          <w:trHeight w:val="425"/>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11CFA" w:rsidRPr="00941856" w:rsidRDefault="00511CFA" w:rsidP="00F81CEB">
            <w:pPr>
              <w:suppressAutoHyphens/>
              <w:autoSpaceDN w:val="0"/>
              <w:spacing w:after="0" w:line="240" w:lineRule="auto"/>
              <w:jc w:val="center"/>
              <w:textAlignment w:val="baseline"/>
              <w:rPr>
                <w:rFonts w:ascii="Arial Narrow" w:hAnsi="Arial Narrow" w:cs="Segoe UI Semibold"/>
                <w:b/>
                <w:color w:val="000000" w:themeColor="text1"/>
                <w:sz w:val="24"/>
                <w:szCs w:val="24"/>
                <w:lang w:val="en-US"/>
              </w:rPr>
            </w:pPr>
            <w:r w:rsidRPr="00941856">
              <w:rPr>
                <w:rFonts w:ascii="Arial Narrow" w:hAnsi="Arial Narrow" w:cs="Segoe UI Semibold"/>
                <w:b/>
                <w:color w:val="000000" w:themeColor="text1"/>
                <w:sz w:val="24"/>
                <w:szCs w:val="24"/>
                <w:lang w:val="en-US"/>
              </w:rPr>
              <w:t>16</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11CFA" w:rsidRPr="00941856" w:rsidRDefault="00511CFA" w:rsidP="00511CFA">
            <w:pPr>
              <w:spacing w:after="0" w:line="240" w:lineRule="auto"/>
              <w:ind w:left="47" w:right="-284"/>
              <w:jc w:val="both"/>
              <w:rPr>
                <w:rFonts w:ascii="Arial Narrow" w:eastAsia="Times New Roman" w:hAnsi="Arial Narrow" w:cs="Tahoma"/>
                <w:b/>
                <w:color w:val="000000" w:themeColor="text1"/>
                <w:lang w:val="fr-MC" w:eastAsia="fr-FR"/>
              </w:rPr>
            </w:pPr>
            <w:r w:rsidRPr="00941856">
              <w:rPr>
                <w:rFonts w:ascii="Arial Narrow" w:eastAsia="Times New Roman" w:hAnsi="Arial Narrow" w:cs="Tahoma"/>
                <w:b/>
                <w:color w:val="000000" w:themeColor="text1"/>
                <w:lang w:val="fr-MC" w:eastAsia="fr-FR"/>
              </w:rPr>
              <w:t>TOU</w:t>
            </w:r>
            <w:r w:rsidR="00330119" w:rsidRPr="00941856">
              <w:rPr>
                <w:rFonts w:ascii="Arial Narrow" w:eastAsia="Times New Roman" w:hAnsi="Arial Narrow" w:cs="Tahoma"/>
                <w:b/>
                <w:color w:val="000000" w:themeColor="text1"/>
                <w:lang w:val="fr-MC" w:eastAsia="fr-FR"/>
              </w:rPr>
              <w:t>TE AUTRE BANQUE AGREEE PAR LA CO</w:t>
            </w:r>
            <w:r w:rsidRPr="00941856">
              <w:rPr>
                <w:rFonts w:ascii="Arial Narrow" w:eastAsia="Times New Roman" w:hAnsi="Arial Narrow" w:cs="Tahoma"/>
                <w:b/>
                <w:color w:val="000000" w:themeColor="text1"/>
                <w:lang w:val="fr-MC" w:eastAsia="fr-FR"/>
              </w:rPr>
              <w:t>BAC</w:t>
            </w:r>
          </w:p>
        </w:tc>
      </w:tr>
      <w:tr w:rsidR="00941856" w:rsidRPr="00941856" w:rsidTr="00330119">
        <w:trPr>
          <w:trHeight w:val="45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62C38" w:rsidRPr="00941856" w:rsidRDefault="00B62C38" w:rsidP="00F81CEB">
            <w:pPr>
              <w:suppressAutoHyphens/>
              <w:autoSpaceDN w:val="0"/>
              <w:spacing w:after="0"/>
              <w:jc w:val="center"/>
              <w:textAlignment w:val="baseline"/>
              <w:rPr>
                <w:rFonts w:ascii="Dutch801 Rm BT" w:hAnsi="Dutch801 Rm BT" w:cs="Segoe UI Semibold"/>
                <w:b/>
                <w:color w:val="000000" w:themeColor="text1"/>
                <w:sz w:val="24"/>
                <w:szCs w:val="24"/>
              </w:rPr>
            </w:pPr>
            <w:r w:rsidRPr="00941856">
              <w:rPr>
                <w:rFonts w:ascii="Dutch801 Rm BT" w:hAnsi="Dutch801 Rm BT" w:cs="Segoe UI Semibold"/>
                <w:b/>
                <w:color w:val="000000" w:themeColor="text1"/>
                <w:sz w:val="24"/>
                <w:szCs w:val="24"/>
              </w:rPr>
              <w:t>N°</w:t>
            </w:r>
          </w:p>
        </w:tc>
        <w:tc>
          <w:tcPr>
            <w:tcW w:w="1006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62C38" w:rsidRPr="00941856" w:rsidRDefault="00B62C38" w:rsidP="00F81CEB">
            <w:pPr>
              <w:suppressAutoHyphens/>
              <w:autoSpaceDN w:val="0"/>
              <w:spacing w:after="0"/>
              <w:jc w:val="both"/>
              <w:textAlignment w:val="baseline"/>
              <w:rPr>
                <w:rFonts w:ascii="Dutch801 Rm BT" w:hAnsi="Dutch801 Rm BT" w:cs="Segoe UI Semibold"/>
                <w:b/>
                <w:color w:val="000000" w:themeColor="text1"/>
                <w:sz w:val="24"/>
                <w:szCs w:val="24"/>
              </w:rPr>
            </w:pPr>
            <w:r w:rsidRPr="00941856">
              <w:rPr>
                <w:rFonts w:ascii="Dutch801 Rm BT" w:hAnsi="Dutch801 Rm BT" w:cs="Segoe UI Semibold"/>
                <w:b/>
                <w:color w:val="000000" w:themeColor="text1"/>
                <w:sz w:val="24"/>
                <w:szCs w:val="24"/>
              </w:rPr>
              <w:t>II- COMPAGNIES D’ASSURANCES</w:t>
            </w:r>
          </w:p>
        </w:tc>
      </w:tr>
      <w:tr w:rsidR="00941856" w:rsidRPr="00941856" w:rsidTr="00330119">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1</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 xml:space="preserve">ACTIVA ASSURANCES </w:t>
            </w:r>
            <w:r w:rsidRPr="00941856">
              <w:rPr>
                <w:rFonts w:ascii="Arial Narrow" w:hAnsi="Arial Narrow" w:cs="Segoe UI Semibold"/>
                <w:b/>
                <w:bCs/>
                <w:iCs/>
                <w:color w:val="000000" w:themeColor="text1"/>
                <w:sz w:val="24"/>
                <w:szCs w:val="24"/>
              </w:rPr>
              <w:t>B.P. 12 970 DOUALA</w:t>
            </w:r>
          </w:p>
        </w:tc>
      </w:tr>
      <w:tr w:rsidR="00941856" w:rsidRPr="00941856" w:rsidTr="00330119">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2</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AREA Assurance S.A.</w:t>
            </w:r>
          </w:p>
        </w:tc>
      </w:tr>
      <w:tr w:rsidR="00941856" w:rsidRPr="0077775E" w:rsidTr="00330119">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3</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lang w:val="en-GB"/>
              </w:rPr>
            </w:pPr>
            <w:r w:rsidRPr="00941856">
              <w:rPr>
                <w:rFonts w:ascii="Arial Narrow" w:hAnsi="Arial Narrow" w:cs="Segoe UI Semibold"/>
                <w:b/>
                <w:bCs/>
                <w:color w:val="000000" w:themeColor="text1"/>
                <w:sz w:val="24"/>
                <w:szCs w:val="24"/>
                <w:lang w:val="en-GB"/>
              </w:rPr>
              <w:t>BENEFICIAL GENERAL Insurances S. A.</w:t>
            </w:r>
          </w:p>
        </w:tc>
      </w:tr>
      <w:tr w:rsidR="00941856" w:rsidRPr="00941856" w:rsidTr="00330119">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4</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 xml:space="preserve">CHANAS ASSURANCES </w:t>
            </w:r>
            <w:r w:rsidRPr="00941856">
              <w:rPr>
                <w:rFonts w:ascii="Arial Narrow" w:hAnsi="Arial Narrow" w:cs="Segoe UI Semibold"/>
                <w:b/>
                <w:bCs/>
                <w:iCs/>
                <w:color w:val="000000" w:themeColor="text1"/>
                <w:sz w:val="24"/>
                <w:szCs w:val="24"/>
              </w:rPr>
              <w:t>B.P. 109 DOUALA</w:t>
            </w:r>
          </w:p>
        </w:tc>
      </w:tr>
      <w:tr w:rsidR="00941856" w:rsidRPr="00941856" w:rsidTr="00330119">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5</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CPA S.A. B.P 54 DOUALA</w:t>
            </w:r>
          </w:p>
        </w:tc>
      </w:tr>
      <w:tr w:rsidR="00941856" w:rsidRPr="00941856" w:rsidTr="00330119">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6</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NSIA ASSURANCE S.A.</w:t>
            </w:r>
          </w:p>
        </w:tc>
      </w:tr>
      <w:tr w:rsidR="00941856" w:rsidRPr="00941856" w:rsidTr="00330119">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7</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PRO Assur S.A.</w:t>
            </w:r>
          </w:p>
        </w:tc>
      </w:tr>
      <w:tr w:rsidR="00941856" w:rsidRPr="00941856" w:rsidTr="00330119">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8</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 xml:space="preserve">PRO ASSUR SA </w:t>
            </w:r>
            <w:r w:rsidRPr="00941856">
              <w:rPr>
                <w:rFonts w:ascii="Arial Narrow" w:hAnsi="Arial Narrow" w:cs="Segoe UI Semibold"/>
                <w:b/>
                <w:bCs/>
                <w:iCs/>
                <w:color w:val="000000" w:themeColor="text1"/>
                <w:sz w:val="24"/>
                <w:szCs w:val="24"/>
              </w:rPr>
              <w:t>B.P. 6650 DOUALA</w:t>
            </w:r>
          </w:p>
        </w:tc>
      </w:tr>
      <w:tr w:rsidR="00941856" w:rsidRPr="00941856" w:rsidTr="00330119">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9</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lang w:val="en-GB"/>
              </w:rPr>
            </w:pPr>
            <w:r w:rsidRPr="00941856">
              <w:rPr>
                <w:rFonts w:ascii="Arial Narrow" w:hAnsi="Arial Narrow" w:cs="Segoe UI Semibold"/>
                <w:b/>
                <w:bCs/>
                <w:color w:val="000000" w:themeColor="text1"/>
                <w:sz w:val="24"/>
                <w:szCs w:val="24"/>
              </w:rPr>
              <w:t xml:space="preserve">SAAR </w:t>
            </w:r>
            <w:r w:rsidRPr="00941856">
              <w:rPr>
                <w:rFonts w:ascii="Arial Narrow" w:hAnsi="Arial Narrow" w:cs="Segoe UI Semibold"/>
                <w:b/>
                <w:bCs/>
                <w:color w:val="000000" w:themeColor="text1"/>
                <w:sz w:val="24"/>
                <w:szCs w:val="24"/>
                <w:lang w:val="en-GB"/>
              </w:rPr>
              <w:t>Assurance S.A.</w:t>
            </w:r>
          </w:p>
        </w:tc>
      </w:tr>
      <w:tr w:rsidR="00941856" w:rsidRPr="00941856" w:rsidTr="00330119">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lang w:val="en-GB"/>
              </w:rPr>
            </w:pPr>
            <w:r w:rsidRPr="00941856">
              <w:rPr>
                <w:rFonts w:ascii="Arial Narrow" w:hAnsi="Arial Narrow" w:cs="Segoe UI Semibold"/>
                <w:b/>
                <w:color w:val="000000" w:themeColor="text1"/>
                <w:sz w:val="24"/>
                <w:szCs w:val="24"/>
                <w:lang w:val="en-GB"/>
              </w:rPr>
              <w:t>10</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SAHAM Assurances S.A.</w:t>
            </w:r>
          </w:p>
        </w:tc>
      </w:tr>
      <w:tr w:rsidR="00941856" w:rsidRPr="00941856" w:rsidTr="00330119">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11</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6933D7" w:rsidRPr="00941856" w:rsidRDefault="006933D7"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 xml:space="preserve">ZENITHE INSURANCE </w:t>
            </w:r>
            <w:r w:rsidRPr="00941856">
              <w:rPr>
                <w:rFonts w:ascii="Arial Narrow" w:hAnsi="Arial Narrow" w:cs="Segoe UI Semibold"/>
                <w:b/>
                <w:bCs/>
                <w:iCs/>
                <w:color w:val="000000" w:themeColor="text1"/>
                <w:sz w:val="24"/>
                <w:szCs w:val="24"/>
              </w:rPr>
              <w:t>B.P. 1540 DOUALA</w:t>
            </w:r>
          </w:p>
        </w:tc>
      </w:tr>
      <w:tr w:rsidR="00941856" w:rsidRPr="00941856" w:rsidTr="00330119">
        <w:trPr>
          <w:trHeight w:val="437"/>
          <w:jc w:val="center"/>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11CFA" w:rsidRPr="00941856" w:rsidRDefault="00511CFA" w:rsidP="00F81CEB">
            <w:pPr>
              <w:suppressAutoHyphens/>
              <w:autoSpaceDN w:val="0"/>
              <w:spacing w:after="0" w:line="240" w:lineRule="auto"/>
              <w:jc w:val="center"/>
              <w:textAlignment w:val="baseline"/>
              <w:rPr>
                <w:rFonts w:ascii="Arial Narrow" w:hAnsi="Arial Narrow" w:cs="Segoe UI Semibold"/>
                <w:b/>
                <w:color w:val="000000" w:themeColor="text1"/>
                <w:sz w:val="24"/>
                <w:szCs w:val="24"/>
              </w:rPr>
            </w:pPr>
            <w:r w:rsidRPr="00941856">
              <w:rPr>
                <w:rFonts w:ascii="Arial Narrow" w:hAnsi="Arial Narrow" w:cs="Segoe UI Semibold"/>
                <w:b/>
                <w:color w:val="000000" w:themeColor="text1"/>
                <w:sz w:val="24"/>
                <w:szCs w:val="24"/>
              </w:rPr>
              <w:t>12</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511CFA" w:rsidRPr="00941856" w:rsidRDefault="00511CFA" w:rsidP="00F81CEB">
            <w:pPr>
              <w:suppressAutoHyphens/>
              <w:autoSpaceDN w:val="0"/>
              <w:spacing w:after="0"/>
              <w:jc w:val="both"/>
              <w:textAlignment w:val="baseline"/>
              <w:rPr>
                <w:rFonts w:ascii="Arial Narrow" w:hAnsi="Arial Narrow" w:cs="Segoe UI Semibold"/>
                <w:b/>
                <w:bCs/>
                <w:color w:val="000000" w:themeColor="text1"/>
                <w:sz w:val="24"/>
                <w:szCs w:val="24"/>
              </w:rPr>
            </w:pPr>
            <w:r w:rsidRPr="00941856">
              <w:rPr>
                <w:rFonts w:ascii="Arial Narrow" w:hAnsi="Arial Narrow" w:cs="Segoe UI Semibold"/>
                <w:b/>
                <w:bCs/>
                <w:color w:val="000000" w:themeColor="text1"/>
                <w:sz w:val="24"/>
                <w:szCs w:val="24"/>
              </w:rPr>
              <w:t>TOUTE AUTRE COMPAGNIE D’ASSURANCE AGREEE PAR LA COBAC</w:t>
            </w:r>
          </w:p>
        </w:tc>
      </w:tr>
    </w:tbl>
    <w:p w:rsidR="00A56A71" w:rsidRPr="00941856" w:rsidRDefault="00A56A71" w:rsidP="00A56A71">
      <w:pPr>
        <w:rPr>
          <w:rFonts w:ascii="Calisto MT" w:hAnsi="Calisto MT"/>
          <w:bCs/>
          <w:i/>
          <w:color w:val="000000" w:themeColor="text1"/>
          <w:sz w:val="24"/>
          <w:szCs w:val="24"/>
          <w:lang w:val="fr-MC"/>
        </w:rPr>
      </w:pPr>
    </w:p>
    <w:sectPr w:rsidR="00A56A71" w:rsidRPr="00941856" w:rsidSect="005E6706">
      <w:pgSz w:w="11906" w:h="16838"/>
      <w:pgMar w:top="964" w:right="964" w:bottom="964" w:left="964" w:header="510"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C76" w:rsidRDefault="00C81C76" w:rsidP="007A6444">
      <w:pPr>
        <w:spacing w:after="0" w:line="240" w:lineRule="auto"/>
      </w:pPr>
      <w:r>
        <w:separator/>
      </w:r>
    </w:p>
  </w:endnote>
  <w:endnote w:type="continuationSeparator" w:id="0">
    <w:p w:rsidR="00C81C76" w:rsidRDefault="00C81C76" w:rsidP="007A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801 Rm BT">
    <w:panose1 w:val="020206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brima">
    <w:panose1 w:val="02000000000000000000"/>
    <w:charset w:val="00"/>
    <w:family w:val="auto"/>
    <w:pitch w:val="variable"/>
    <w:sig w:usb0="A000005F" w:usb1="02000041" w:usb2="00000800" w:usb3="00000000" w:csb0="00000093" w:csb1="00000000"/>
  </w:font>
  <w:font w:name="Berlin Sans FB Demi">
    <w:panose1 w:val="020E0802020502020306"/>
    <w:charset w:val="00"/>
    <w:family w:val="swiss"/>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28">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IDFont+F1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ahnschrift" w:hAnsi="Bahnschrift"/>
        <w:b/>
        <w:bCs/>
        <w:sz w:val="20"/>
        <w:szCs w:val="20"/>
      </w:rPr>
      <w:id w:val="-1539499607"/>
      <w:docPartObj>
        <w:docPartGallery w:val="Page Numbers (Bottom of Page)"/>
        <w:docPartUnique/>
      </w:docPartObj>
    </w:sdtPr>
    <w:sdtContent>
      <w:p w:rsidR="0077775E" w:rsidRPr="0012628E" w:rsidRDefault="0077775E">
        <w:pPr>
          <w:pStyle w:val="Pieddepage"/>
          <w:jc w:val="right"/>
          <w:rPr>
            <w:rFonts w:ascii="Bahnschrift" w:hAnsi="Bahnschrift"/>
            <w:b/>
            <w:bCs/>
            <w:sz w:val="20"/>
            <w:szCs w:val="20"/>
          </w:rPr>
        </w:pPr>
        <w:r w:rsidRPr="0012628E">
          <w:rPr>
            <w:rFonts w:ascii="Bahnschrift" w:hAnsi="Bahnschrift"/>
            <w:b/>
            <w:bCs/>
            <w:sz w:val="20"/>
            <w:szCs w:val="20"/>
          </w:rPr>
          <w:t xml:space="preserve">Page | </w:t>
        </w:r>
        <w:r w:rsidRPr="0012628E">
          <w:rPr>
            <w:rFonts w:ascii="Bahnschrift" w:hAnsi="Bahnschrift"/>
            <w:b/>
            <w:bCs/>
            <w:sz w:val="20"/>
            <w:szCs w:val="20"/>
          </w:rPr>
          <w:fldChar w:fldCharType="begin"/>
        </w:r>
        <w:r w:rsidRPr="0012628E">
          <w:rPr>
            <w:rFonts w:ascii="Bahnschrift" w:hAnsi="Bahnschrift"/>
            <w:b/>
            <w:bCs/>
            <w:sz w:val="20"/>
            <w:szCs w:val="20"/>
          </w:rPr>
          <w:instrText>PAGE   \* MERGEFORMAT</w:instrText>
        </w:r>
        <w:r w:rsidRPr="0012628E">
          <w:rPr>
            <w:rFonts w:ascii="Bahnschrift" w:hAnsi="Bahnschrift"/>
            <w:b/>
            <w:bCs/>
            <w:sz w:val="20"/>
            <w:szCs w:val="20"/>
          </w:rPr>
          <w:fldChar w:fldCharType="separate"/>
        </w:r>
        <w:r w:rsidR="00424C80">
          <w:rPr>
            <w:rFonts w:ascii="Bahnschrift" w:hAnsi="Bahnschrift"/>
            <w:b/>
            <w:bCs/>
            <w:noProof/>
            <w:sz w:val="20"/>
            <w:szCs w:val="20"/>
          </w:rPr>
          <w:t>113</w:t>
        </w:r>
        <w:r w:rsidRPr="0012628E">
          <w:rPr>
            <w:rFonts w:ascii="Bahnschrift" w:hAnsi="Bahnschrift"/>
            <w:b/>
            <w:bCs/>
            <w:sz w:val="20"/>
            <w:szCs w:val="20"/>
          </w:rPr>
          <w:fldChar w:fldCharType="end"/>
        </w:r>
      </w:p>
    </w:sdtContent>
  </w:sdt>
  <w:p w:rsidR="0077775E" w:rsidRDefault="0077775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500750"/>
      <w:docPartObj>
        <w:docPartGallery w:val="Page Numbers (Bottom of Page)"/>
        <w:docPartUnique/>
      </w:docPartObj>
    </w:sdtPr>
    <w:sdtContent>
      <w:p w:rsidR="0077775E" w:rsidRDefault="0077775E">
        <w:pPr>
          <w:pStyle w:val="Pieddepage"/>
          <w:jc w:val="right"/>
        </w:pPr>
        <w:r>
          <w:fldChar w:fldCharType="begin"/>
        </w:r>
        <w:r>
          <w:instrText>PAGE   \* MERGEFORMAT</w:instrText>
        </w:r>
        <w:r>
          <w:fldChar w:fldCharType="separate"/>
        </w:r>
        <w:r w:rsidR="00996576">
          <w:rPr>
            <w:noProof/>
          </w:rPr>
          <w:t>1</w:t>
        </w:r>
        <w:r>
          <w:rPr>
            <w:noProof/>
          </w:rPr>
          <w:fldChar w:fldCharType="end"/>
        </w:r>
      </w:p>
    </w:sdtContent>
  </w:sdt>
  <w:p w:rsidR="0077775E" w:rsidRDefault="007777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C76" w:rsidRDefault="00C81C76" w:rsidP="007A6444">
      <w:pPr>
        <w:spacing w:after="0" w:line="240" w:lineRule="auto"/>
      </w:pPr>
      <w:r>
        <w:separator/>
      </w:r>
    </w:p>
  </w:footnote>
  <w:footnote w:type="continuationSeparator" w:id="0">
    <w:p w:rsidR="00C81C76" w:rsidRDefault="00C81C76" w:rsidP="007A6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BC0B"/>
      </v:shape>
    </w:pict>
  </w:numPicBullet>
  <w:abstractNum w:abstractNumId="0">
    <w:nsid w:val="FFFFFF89"/>
    <w:multiLevelType w:val="singleLevel"/>
    <w:tmpl w:val="DB469CC8"/>
    <w:lvl w:ilvl="0">
      <w:start w:val="1"/>
      <w:numFmt w:val="bullet"/>
      <w:pStyle w:val="Listepuces"/>
      <w:lvlText w:val=""/>
      <w:lvlJc w:val="left"/>
      <w:pPr>
        <w:tabs>
          <w:tab w:val="num" w:pos="360"/>
        </w:tabs>
        <w:ind w:left="360" w:hanging="360"/>
      </w:pPr>
      <w:rPr>
        <w:rFonts w:ascii="Symbol" w:hAnsi="Symbol" w:hint="default"/>
        <w:sz w:val="16"/>
        <w:szCs w:val="16"/>
      </w:rPr>
    </w:lvl>
  </w:abstractNum>
  <w:abstractNum w:abstractNumId="1">
    <w:nsid w:val="01D9150E"/>
    <w:multiLevelType w:val="hybridMultilevel"/>
    <w:tmpl w:val="C2A6D2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C01DCC"/>
    <w:multiLevelType w:val="hybridMultilevel"/>
    <w:tmpl w:val="A58A0D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AC0075"/>
    <w:multiLevelType w:val="hybridMultilevel"/>
    <w:tmpl w:val="C690FFB8"/>
    <w:lvl w:ilvl="0" w:tplc="FFFFFFFF">
      <w:start w:val="3"/>
      <w:numFmt w:val="bullet"/>
      <w:lvlText w:val="-"/>
      <w:lvlJc w:val="left"/>
      <w:pPr>
        <w:ind w:left="862" w:hanging="360"/>
      </w:pPr>
      <w:rPr>
        <w:rFonts w:ascii="Times New Roman" w:eastAsia="Times New Roman" w:hAnsi="Times New Roman" w:cs="Times New Roman" w:hint="default"/>
      </w:rPr>
    </w:lvl>
    <w:lvl w:ilvl="1" w:tplc="FFFFFFFF">
      <w:start w:val="3"/>
      <w:numFmt w:val="bullet"/>
      <w:lvlText w:val="-"/>
      <w:lvlJc w:val="left"/>
      <w:pPr>
        <w:ind w:left="644" w:hanging="360"/>
      </w:pPr>
      <w:rPr>
        <w:rFonts w:ascii="Times New Roman" w:eastAsia="Times New Roman" w:hAnsi="Times New Roman" w:cs="Times New Roman"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
    <w:nsid w:val="07102835"/>
    <w:multiLevelType w:val="hybridMultilevel"/>
    <w:tmpl w:val="AFD4FA22"/>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6">
    <w:nsid w:val="08097D20"/>
    <w:multiLevelType w:val="hybridMultilevel"/>
    <w:tmpl w:val="29EEDF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11214F"/>
    <w:multiLevelType w:val="hybridMultilevel"/>
    <w:tmpl w:val="9D92970A"/>
    <w:lvl w:ilvl="0" w:tplc="180C0019">
      <w:start w:val="1"/>
      <w:numFmt w:val="lowerLetter"/>
      <w:lvlText w:val="%1."/>
      <w:lvlJc w:val="left"/>
      <w:pPr>
        <w:ind w:left="720" w:hanging="360"/>
      </w:pPr>
      <w:rPr>
        <w:rFonts w:hint="default"/>
      </w:rPr>
    </w:lvl>
    <w:lvl w:ilvl="1" w:tplc="180C0019" w:tentative="1">
      <w:start w:val="1"/>
      <w:numFmt w:val="lowerLetter"/>
      <w:lvlText w:val="%2."/>
      <w:lvlJc w:val="left"/>
      <w:pPr>
        <w:ind w:left="1440" w:hanging="360"/>
      </w:pPr>
    </w:lvl>
    <w:lvl w:ilvl="2" w:tplc="180C001B" w:tentative="1">
      <w:start w:val="1"/>
      <w:numFmt w:val="lowerRoman"/>
      <w:lvlText w:val="%3."/>
      <w:lvlJc w:val="right"/>
      <w:pPr>
        <w:ind w:left="2160" w:hanging="180"/>
      </w:pPr>
    </w:lvl>
    <w:lvl w:ilvl="3" w:tplc="180C000F" w:tentative="1">
      <w:start w:val="1"/>
      <w:numFmt w:val="decimal"/>
      <w:lvlText w:val="%4."/>
      <w:lvlJc w:val="left"/>
      <w:pPr>
        <w:ind w:left="2880" w:hanging="360"/>
      </w:pPr>
    </w:lvl>
    <w:lvl w:ilvl="4" w:tplc="180C0019" w:tentative="1">
      <w:start w:val="1"/>
      <w:numFmt w:val="lowerLetter"/>
      <w:lvlText w:val="%5."/>
      <w:lvlJc w:val="left"/>
      <w:pPr>
        <w:ind w:left="3600" w:hanging="360"/>
      </w:pPr>
    </w:lvl>
    <w:lvl w:ilvl="5" w:tplc="180C001B" w:tentative="1">
      <w:start w:val="1"/>
      <w:numFmt w:val="lowerRoman"/>
      <w:lvlText w:val="%6."/>
      <w:lvlJc w:val="right"/>
      <w:pPr>
        <w:ind w:left="4320" w:hanging="180"/>
      </w:pPr>
    </w:lvl>
    <w:lvl w:ilvl="6" w:tplc="180C000F" w:tentative="1">
      <w:start w:val="1"/>
      <w:numFmt w:val="decimal"/>
      <w:lvlText w:val="%7."/>
      <w:lvlJc w:val="left"/>
      <w:pPr>
        <w:ind w:left="5040" w:hanging="360"/>
      </w:pPr>
    </w:lvl>
    <w:lvl w:ilvl="7" w:tplc="180C0019" w:tentative="1">
      <w:start w:val="1"/>
      <w:numFmt w:val="lowerLetter"/>
      <w:lvlText w:val="%8."/>
      <w:lvlJc w:val="left"/>
      <w:pPr>
        <w:ind w:left="5760" w:hanging="360"/>
      </w:pPr>
    </w:lvl>
    <w:lvl w:ilvl="8" w:tplc="180C001B" w:tentative="1">
      <w:start w:val="1"/>
      <w:numFmt w:val="lowerRoman"/>
      <w:lvlText w:val="%9."/>
      <w:lvlJc w:val="right"/>
      <w:pPr>
        <w:ind w:left="6480" w:hanging="180"/>
      </w:pPr>
    </w:lvl>
  </w:abstractNum>
  <w:abstractNum w:abstractNumId="8">
    <w:nsid w:val="09F35333"/>
    <w:multiLevelType w:val="hybridMultilevel"/>
    <w:tmpl w:val="26782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CA70D76"/>
    <w:multiLevelType w:val="hybridMultilevel"/>
    <w:tmpl w:val="652A7DE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26732AC"/>
    <w:multiLevelType w:val="hybridMultilevel"/>
    <w:tmpl w:val="068A338C"/>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32F300C"/>
    <w:multiLevelType w:val="hybridMultilevel"/>
    <w:tmpl w:val="FDAA2D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4EE2509"/>
    <w:multiLevelType w:val="hybridMultilevel"/>
    <w:tmpl w:val="EFDA3D7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72770A1"/>
    <w:multiLevelType w:val="hybridMultilevel"/>
    <w:tmpl w:val="4642E3AC"/>
    <w:lvl w:ilvl="0" w:tplc="A8EA92DA">
      <w:start w:val="1"/>
      <w:numFmt w:val="bullet"/>
      <w:lvlText w:val=""/>
      <w:lvlJc w:val="left"/>
      <w:pPr>
        <w:ind w:left="720" w:hanging="360"/>
      </w:pPr>
      <w:rPr>
        <w:rFonts w:ascii="Wingdings" w:hAnsi="Wingdings"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78F752A"/>
    <w:multiLevelType w:val="hybridMultilevel"/>
    <w:tmpl w:val="73B683B4"/>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BD27F65"/>
    <w:multiLevelType w:val="hybridMultilevel"/>
    <w:tmpl w:val="1BA04C78"/>
    <w:lvl w:ilvl="0" w:tplc="C5D0406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C192EEB"/>
    <w:multiLevelType w:val="hybridMultilevel"/>
    <w:tmpl w:val="39B2BEA0"/>
    <w:lvl w:ilvl="0" w:tplc="A56A60C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C2B5543"/>
    <w:multiLevelType w:val="hybridMultilevel"/>
    <w:tmpl w:val="D0DE6B0C"/>
    <w:lvl w:ilvl="0" w:tplc="040C0007">
      <w:start w:val="1"/>
      <w:numFmt w:val="bullet"/>
      <w:lvlText w:val=""/>
      <w:lvlPicBulletId w:val="0"/>
      <w:lvlJc w:val="left"/>
      <w:pPr>
        <w:ind w:left="950" w:hanging="360"/>
      </w:pPr>
      <w:rPr>
        <w:rFonts w:ascii="Symbol" w:hAnsi="Symbol" w:hint="default"/>
        <w:b/>
        <w:sz w:val="24"/>
        <w:szCs w:val="24"/>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19">
    <w:nsid w:val="1D881A70"/>
    <w:multiLevelType w:val="hybridMultilevel"/>
    <w:tmpl w:val="C826F17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132269E"/>
    <w:multiLevelType w:val="hybridMultilevel"/>
    <w:tmpl w:val="5782A86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45338C9"/>
    <w:multiLevelType w:val="hybridMultilevel"/>
    <w:tmpl w:val="C09CCF1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9DA43BC"/>
    <w:multiLevelType w:val="hybridMultilevel"/>
    <w:tmpl w:val="9D0E8C64"/>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A331651"/>
    <w:multiLevelType w:val="hybridMultilevel"/>
    <w:tmpl w:val="B660FDB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B441CB0"/>
    <w:multiLevelType w:val="hybridMultilevel"/>
    <w:tmpl w:val="E1A4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CD819E8"/>
    <w:multiLevelType w:val="hybridMultilevel"/>
    <w:tmpl w:val="C11CE070"/>
    <w:lvl w:ilvl="0" w:tplc="E4842F48">
      <w:start w:val="1"/>
      <w:numFmt w:val="decimal"/>
      <w:lvlText w:val="%1."/>
      <w:lvlJc w:val="left"/>
      <w:pPr>
        <w:ind w:left="720" w:hanging="360"/>
      </w:pPr>
      <w:rPr>
        <w:rFonts w:ascii="Dutch801 Rm BT" w:hAnsi="Dutch801 Rm BT" w:cs="Arial" w:hint="default"/>
        <w:b/>
        <w:bCs/>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D945258"/>
    <w:multiLevelType w:val="hybridMultilevel"/>
    <w:tmpl w:val="5E3C9E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F143FF0"/>
    <w:multiLevelType w:val="hybridMultilevel"/>
    <w:tmpl w:val="313420A0"/>
    <w:lvl w:ilvl="0" w:tplc="EE8AD36E">
      <w:start w:val="1"/>
      <w:numFmt w:val="bullet"/>
      <w:lvlText w:val=""/>
      <w:lvlJc w:val="left"/>
      <w:pPr>
        <w:ind w:left="988" w:hanging="360"/>
      </w:pPr>
      <w:rPr>
        <w:rFonts w:ascii="Wingdings" w:hAnsi="Wingdings" w:hint="default"/>
      </w:rPr>
    </w:lvl>
    <w:lvl w:ilvl="1" w:tplc="040C0003" w:tentative="1">
      <w:start w:val="1"/>
      <w:numFmt w:val="bullet"/>
      <w:lvlText w:val="o"/>
      <w:lvlJc w:val="left"/>
      <w:pPr>
        <w:ind w:left="1708" w:hanging="360"/>
      </w:pPr>
      <w:rPr>
        <w:rFonts w:ascii="Courier New" w:hAnsi="Courier New" w:cs="Courier New" w:hint="default"/>
      </w:rPr>
    </w:lvl>
    <w:lvl w:ilvl="2" w:tplc="040C0005" w:tentative="1">
      <w:start w:val="1"/>
      <w:numFmt w:val="bullet"/>
      <w:lvlText w:val=""/>
      <w:lvlJc w:val="left"/>
      <w:pPr>
        <w:ind w:left="2428" w:hanging="360"/>
      </w:pPr>
      <w:rPr>
        <w:rFonts w:ascii="Wingdings" w:hAnsi="Wingdings" w:hint="default"/>
      </w:rPr>
    </w:lvl>
    <w:lvl w:ilvl="3" w:tplc="040C0001" w:tentative="1">
      <w:start w:val="1"/>
      <w:numFmt w:val="bullet"/>
      <w:lvlText w:val=""/>
      <w:lvlJc w:val="left"/>
      <w:pPr>
        <w:ind w:left="3148" w:hanging="360"/>
      </w:pPr>
      <w:rPr>
        <w:rFonts w:ascii="Symbol" w:hAnsi="Symbol" w:hint="default"/>
      </w:rPr>
    </w:lvl>
    <w:lvl w:ilvl="4" w:tplc="040C0003" w:tentative="1">
      <w:start w:val="1"/>
      <w:numFmt w:val="bullet"/>
      <w:lvlText w:val="o"/>
      <w:lvlJc w:val="left"/>
      <w:pPr>
        <w:ind w:left="3868" w:hanging="360"/>
      </w:pPr>
      <w:rPr>
        <w:rFonts w:ascii="Courier New" w:hAnsi="Courier New" w:cs="Courier New" w:hint="default"/>
      </w:rPr>
    </w:lvl>
    <w:lvl w:ilvl="5" w:tplc="040C0005" w:tentative="1">
      <w:start w:val="1"/>
      <w:numFmt w:val="bullet"/>
      <w:lvlText w:val=""/>
      <w:lvlJc w:val="left"/>
      <w:pPr>
        <w:ind w:left="4588" w:hanging="360"/>
      </w:pPr>
      <w:rPr>
        <w:rFonts w:ascii="Wingdings" w:hAnsi="Wingdings" w:hint="default"/>
      </w:rPr>
    </w:lvl>
    <w:lvl w:ilvl="6" w:tplc="040C0001" w:tentative="1">
      <w:start w:val="1"/>
      <w:numFmt w:val="bullet"/>
      <w:lvlText w:val=""/>
      <w:lvlJc w:val="left"/>
      <w:pPr>
        <w:ind w:left="5308" w:hanging="360"/>
      </w:pPr>
      <w:rPr>
        <w:rFonts w:ascii="Symbol" w:hAnsi="Symbol" w:hint="default"/>
      </w:rPr>
    </w:lvl>
    <w:lvl w:ilvl="7" w:tplc="040C0003" w:tentative="1">
      <w:start w:val="1"/>
      <w:numFmt w:val="bullet"/>
      <w:lvlText w:val="o"/>
      <w:lvlJc w:val="left"/>
      <w:pPr>
        <w:ind w:left="6028" w:hanging="360"/>
      </w:pPr>
      <w:rPr>
        <w:rFonts w:ascii="Courier New" w:hAnsi="Courier New" w:cs="Courier New" w:hint="default"/>
      </w:rPr>
    </w:lvl>
    <w:lvl w:ilvl="8" w:tplc="040C0005" w:tentative="1">
      <w:start w:val="1"/>
      <w:numFmt w:val="bullet"/>
      <w:lvlText w:val=""/>
      <w:lvlJc w:val="left"/>
      <w:pPr>
        <w:ind w:left="6748" w:hanging="360"/>
      </w:pPr>
      <w:rPr>
        <w:rFonts w:ascii="Wingdings" w:hAnsi="Wingdings" w:hint="default"/>
      </w:rPr>
    </w:lvl>
  </w:abstractNum>
  <w:abstractNum w:abstractNumId="28">
    <w:nsid w:val="33382EA6"/>
    <w:multiLevelType w:val="hybridMultilevel"/>
    <w:tmpl w:val="368C2500"/>
    <w:lvl w:ilvl="0" w:tplc="B4F83DBE">
      <w:start w:val="1"/>
      <w:numFmt w:val="lowerLetter"/>
      <w:lvlText w:val="%1."/>
      <w:lvlJc w:val="left"/>
      <w:pPr>
        <w:ind w:left="928" w:hanging="360"/>
      </w:pPr>
      <w:rPr>
        <w:rFonts w:hint="default"/>
        <w:b/>
        <w:bCs/>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9">
    <w:nsid w:val="33836408"/>
    <w:multiLevelType w:val="hybridMultilevel"/>
    <w:tmpl w:val="9B3CB83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385420C"/>
    <w:multiLevelType w:val="hybridMultilevel"/>
    <w:tmpl w:val="F98C132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7D240D4"/>
    <w:multiLevelType w:val="hybridMultilevel"/>
    <w:tmpl w:val="9AE01FAA"/>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7D3539C"/>
    <w:multiLevelType w:val="hybridMultilevel"/>
    <w:tmpl w:val="2F6EF1BC"/>
    <w:lvl w:ilvl="0" w:tplc="040C000B">
      <w:start w:val="1"/>
      <w:numFmt w:val="bullet"/>
      <w:lvlText w:val=""/>
      <w:lvlJc w:val="left"/>
      <w:pPr>
        <w:tabs>
          <w:tab w:val="num" w:pos="928"/>
        </w:tabs>
        <w:ind w:left="928" w:hanging="360"/>
      </w:pPr>
      <w:rPr>
        <w:rFonts w:ascii="Wingdings" w:hAnsi="Wingdings" w:hint="default"/>
        <w:u w:val="none"/>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33">
    <w:nsid w:val="3B590EA5"/>
    <w:multiLevelType w:val="hybridMultilevel"/>
    <w:tmpl w:val="C366A9E2"/>
    <w:lvl w:ilvl="0" w:tplc="C700EA44">
      <w:start w:val="1"/>
      <w:numFmt w:val="decimal"/>
      <w:lvlText w:val="%1."/>
      <w:lvlJc w:val="left"/>
      <w:pPr>
        <w:ind w:left="720" w:hanging="360"/>
      </w:pPr>
      <w:rPr>
        <w:rFonts w:ascii="Dutch801 Rm BT" w:hAnsi="Dutch801 Rm BT" w:cs="Segoe UI Semi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C182ED8"/>
    <w:multiLevelType w:val="hybridMultilevel"/>
    <w:tmpl w:val="8638794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2796F7F"/>
    <w:multiLevelType w:val="hybridMultilevel"/>
    <w:tmpl w:val="2E3AB31C"/>
    <w:lvl w:ilvl="0" w:tplc="C76E42D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431420AB"/>
    <w:multiLevelType w:val="hybridMultilevel"/>
    <w:tmpl w:val="0F6876D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4524B9C"/>
    <w:multiLevelType w:val="hybridMultilevel"/>
    <w:tmpl w:val="CC02EDCC"/>
    <w:lvl w:ilvl="0" w:tplc="82021E0A">
      <w:start w:val="1"/>
      <w:numFmt w:val="bullet"/>
      <w:lvlText w:val=""/>
      <w:lvlJc w:val="left"/>
      <w:pPr>
        <w:ind w:left="720" w:hanging="360"/>
      </w:pPr>
      <w:rPr>
        <w:rFonts w:ascii="Wingdings" w:hAnsi="Wingdings"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4FF3033"/>
    <w:multiLevelType w:val="hybridMultilevel"/>
    <w:tmpl w:val="853CEE5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9D420D3"/>
    <w:multiLevelType w:val="hybridMultilevel"/>
    <w:tmpl w:val="0288729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C8C68FC"/>
    <w:multiLevelType w:val="hybridMultilevel"/>
    <w:tmpl w:val="94D6410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CA52A84"/>
    <w:multiLevelType w:val="hybridMultilevel"/>
    <w:tmpl w:val="97AAEA14"/>
    <w:lvl w:ilvl="0" w:tplc="7C5C6F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F216C9E"/>
    <w:multiLevelType w:val="hybridMultilevel"/>
    <w:tmpl w:val="508A462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559D2476"/>
    <w:multiLevelType w:val="hybridMultilevel"/>
    <w:tmpl w:val="050C08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56CE5AC5"/>
    <w:multiLevelType w:val="hybridMultilevel"/>
    <w:tmpl w:val="4D24B9BA"/>
    <w:lvl w:ilvl="0" w:tplc="A8EA92DA">
      <w:start w:val="1"/>
      <w:numFmt w:val="bullet"/>
      <w:lvlText w:val=""/>
      <w:lvlJc w:val="left"/>
      <w:pPr>
        <w:ind w:left="2345"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57784F8E"/>
    <w:multiLevelType w:val="hybridMultilevel"/>
    <w:tmpl w:val="22BE18F4"/>
    <w:lvl w:ilvl="0" w:tplc="040C000F">
      <w:start w:val="1"/>
      <w:numFmt w:val="lowerLetter"/>
      <w:lvlText w:val="%1."/>
      <w:lvlJc w:val="left"/>
      <w:pPr>
        <w:ind w:left="928" w:hanging="360"/>
      </w:pPr>
      <w:rPr>
        <w:rFonts w:hint="default"/>
      </w:rPr>
    </w:lvl>
    <w:lvl w:ilvl="1" w:tplc="040C0019" w:tentative="1">
      <w:start w:val="1"/>
      <w:numFmt w:val="bullet"/>
      <w:lvlText w:val="o"/>
      <w:lvlJc w:val="left"/>
      <w:pPr>
        <w:ind w:left="1648" w:hanging="360"/>
      </w:pPr>
      <w:rPr>
        <w:rFonts w:ascii="Courier New" w:hAnsi="Courier New" w:cs="Courier New" w:hint="default"/>
      </w:rPr>
    </w:lvl>
    <w:lvl w:ilvl="2" w:tplc="040C001B" w:tentative="1">
      <w:start w:val="1"/>
      <w:numFmt w:val="bullet"/>
      <w:lvlText w:val=""/>
      <w:lvlJc w:val="left"/>
      <w:pPr>
        <w:ind w:left="2368" w:hanging="360"/>
      </w:pPr>
      <w:rPr>
        <w:rFonts w:ascii="Wingdings" w:hAnsi="Wingdings" w:hint="default"/>
      </w:rPr>
    </w:lvl>
    <w:lvl w:ilvl="3" w:tplc="040C000F" w:tentative="1">
      <w:start w:val="1"/>
      <w:numFmt w:val="bullet"/>
      <w:lvlText w:val=""/>
      <w:lvlJc w:val="left"/>
      <w:pPr>
        <w:ind w:left="3088" w:hanging="360"/>
      </w:pPr>
      <w:rPr>
        <w:rFonts w:ascii="Symbol" w:hAnsi="Symbol" w:hint="default"/>
      </w:rPr>
    </w:lvl>
    <w:lvl w:ilvl="4" w:tplc="040C0019" w:tentative="1">
      <w:start w:val="1"/>
      <w:numFmt w:val="bullet"/>
      <w:lvlText w:val="o"/>
      <w:lvlJc w:val="left"/>
      <w:pPr>
        <w:ind w:left="3808" w:hanging="360"/>
      </w:pPr>
      <w:rPr>
        <w:rFonts w:ascii="Courier New" w:hAnsi="Courier New" w:cs="Courier New" w:hint="default"/>
      </w:rPr>
    </w:lvl>
    <w:lvl w:ilvl="5" w:tplc="040C001B" w:tentative="1">
      <w:start w:val="1"/>
      <w:numFmt w:val="bullet"/>
      <w:lvlText w:val=""/>
      <w:lvlJc w:val="left"/>
      <w:pPr>
        <w:ind w:left="4528" w:hanging="360"/>
      </w:pPr>
      <w:rPr>
        <w:rFonts w:ascii="Wingdings" w:hAnsi="Wingdings" w:hint="default"/>
      </w:rPr>
    </w:lvl>
    <w:lvl w:ilvl="6" w:tplc="040C000F" w:tentative="1">
      <w:start w:val="1"/>
      <w:numFmt w:val="bullet"/>
      <w:lvlText w:val=""/>
      <w:lvlJc w:val="left"/>
      <w:pPr>
        <w:ind w:left="5248" w:hanging="360"/>
      </w:pPr>
      <w:rPr>
        <w:rFonts w:ascii="Symbol" w:hAnsi="Symbol" w:hint="default"/>
      </w:rPr>
    </w:lvl>
    <w:lvl w:ilvl="7" w:tplc="040C0019" w:tentative="1">
      <w:start w:val="1"/>
      <w:numFmt w:val="bullet"/>
      <w:lvlText w:val="o"/>
      <w:lvlJc w:val="left"/>
      <w:pPr>
        <w:ind w:left="5968" w:hanging="360"/>
      </w:pPr>
      <w:rPr>
        <w:rFonts w:ascii="Courier New" w:hAnsi="Courier New" w:cs="Courier New" w:hint="default"/>
      </w:rPr>
    </w:lvl>
    <w:lvl w:ilvl="8" w:tplc="040C001B" w:tentative="1">
      <w:start w:val="1"/>
      <w:numFmt w:val="bullet"/>
      <w:lvlText w:val=""/>
      <w:lvlJc w:val="left"/>
      <w:pPr>
        <w:ind w:left="6688" w:hanging="360"/>
      </w:pPr>
      <w:rPr>
        <w:rFonts w:ascii="Wingdings" w:hAnsi="Wingdings" w:hint="default"/>
      </w:rPr>
    </w:lvl>
  </w:abstractNum>
  <w:abstractNum w:abstractNumId="49">
    <w:nsid w:val="59AC6B0F"/>
    <w:multiLevelType w:val="hybridMultilevel"/>
    <w:tmpl w:val="F214B0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A413610"/>
    <w:multiLevelType w:val="hybridMultilevel"/>
    <w:tmpl w:val="9FBCA026"/>
    <w:lvl w:ilvl="0" w:tplc="A8EA92DA">
      <w:start w:val="1"/>
      <w:numFmt w:val="bullet"/>
      <w:lvlText w:val=""/>
      <w:lvlJc w:val="left"/>
      <w:pPr>
        <w:ind w:left="720" w:hanging="360"/>
      </w:pPr>
      <w:rPr>
        <w:rFonts w:ascii="Wingdings" w:hAnsi="Wingdings"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5C503D48"/>
    <w:multiLevelType w:val="hybridMultilevel"/>
    <w:tmpl w:val="8A58F47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D9B5F1D"/>
    <w:multiLevelType w:val="hybridMultilevel"/>
    <w:tmpl w:val="3BF6BD3C"/>
    <w:lvl w:ilvl="0" w:tplc="33A21964">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3">
    <w:nsid w:val="5DA5439F"/>
    <w:multiLevelType w:val="hybridMultilevel"/>
    <w:tmpl w:val="FC561D5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27453FE"/>
    <w:multiLevelType w:val="hybridMultilevel"/>
    <w:tmpl w:val="1B2249FA"/>
    <w:lvl w:ilvl="0" w:tplc="C32AD9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62897E89"/>
    <w:multiLevelType w:val="hybridMultilevel"/>
    <w:tmpl w:val="560EDCD2"/>
    <w:lvl w:ilvl="0" w:tplc="C32AD900">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3DC2D65"/>
    <w:multiLevelType w:val="hybridMultilevel"/>
    <w:tmpl w:val="AFF8541E"/>
    <w:lvl w:ilvl="0" w:tplc="73946BDC">
      <w:start w:val="1"/>
      <w:numFmt w:val="bullet"/>
      <w:lvlText w:val=""/>
      <w:lvlJc w:val="left"/>
      <w:pPr>
        <w:ind w:left="1146" w:hanging="360"/>
      </w:pPr>
      <w:rPr>
        <w:rFonts w:ascii="Wingdings" w:hAnsi="Wingdings" w:hint="default"/>
        <w:b w:val="0"/>
        <w:bCs w:val="0"/>
        <w:sz w:val="22"/>
        <w:szCs w:val="22"/>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7">
    <w:nsid w:val="649B666C"/>
    <w:multiLevelType w:val="hybridMultilevel"/>
    <w:tmpl w:val="37B0D9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65F1282E"/>
    <w:multiLevelType w:val="hybridMultilevel"/>
    <w:tmpl w:val="4F6400C0"/>
    <w:lvl w:ilvl="0" w:tplc="FFFFFFFF">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0">
    <w:nsid w:val="6897339D"/>
    <w:multiLevelType w:val="hybridMultilevel"/>
    <w:tmpl w:val="275677D2"/>
    <w:lvl w:ilvl="0" w:tplc="5316085E">
      <w:start w:val="1"/>
      <w:numFmt w:val="decimal"/>
      <w:lvlText w:val="%1."/>
      <w:lvlJc w:val="left"/>
      <w:pPr>
        <w:ind w:left="720" w:hanging="360"/>
      </w:pPr>
      <w:rPr>
        <w:rFonts w:ascii="Dutch801 Rm BT" w:hAnsi="Dutch801 Rm BT" w:cs="Segoe UI Semi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B876D88"/>
    <w:multiLevelType w:val="hybridMultilevel"/>
    <w:tmpl w:val="78946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C780B7A"/>
    <w:multiLevelType w:val="hybridMultilevel"/>
    <w:tmpl w:val="F26CE032"/>
    <w:lvl w:ilvl="0" w:tplc="040C0017">
      <w:start w:val="1"/>
      <w:numFmt w:val="lowerLetter"/>
      <w:lvlText w:val="%1)"/>
      <w:lvlJc w:val="left"/>
      <w:pPr>
        <w:tabs>
          <w:tab w:val="num" w:pos="720"/>
        </w:tabs>
        <w:ind w:left="720" w:hanging="360"/>
      </w:pPr>
      <w:rPr>
        <w:strike w:val="0"/>
        <w:dstrike w:val="0"/>
        <w:u w:val="none"/>
        <w:effect w:val="none"/>
      </w:rPr>
    </w:lvl>
    <w:lvl w:ilvl="1" w:tplc="EBEA0C8A">
      <w:numFmt w:val="bullet"/>
      <w:lvlText w:val="-"/>
      <w:lvlJc w:val="left"/>
      <w:pPr>
        <w:tabs>
          <w:tab w:val="num" w:pos="1440"/>
        </w:tabs>
        <w:ind w:left="1440" w:hanging="360"/>
      </w:pPr>
      <w:rPr>
        <w:rFonts w:ascii="Arial" w:eastAsia="Times New Roman" w:hAnsi="Arial" w:cs="Arial" w:hint="default"/>
        <w:strike w:val="0"/>
        <w:dstrike w:val="0"/>
        <w:u w:val="none"/>
        <w:effect w:val="none"/>
      </w:rPr>
    </w:lvl>
    <w:lvl w:ilvl="2" w:tplc="4D40DF7A">
      <w:start w:val="1"/>
      <w:numFmt w:val="upperLetter"/>
      <w:lvlText w:val="%3)"/>
      <w:lvlJc w:val="left"/>
      <w:pPr>
        <w:tabs>
          <w:tab w:val="num" w:pos="2340"/>
        </w:tabs>
        <w:ind w:left="2340" w:hanging="360"/>
      </w:pPr>
      <w:rPr>
        <w:strike w:val="0"/>
        <w:dstrike w:val="0"/>
        <w:u w:val="none"/>
        <w:effect w:val="none"/>
      </w:rPr>
    </w:lvl>
    <w:lvl w:ilvl="3" w:tplc="CF1845E2">
      <w:start w:val="1"/>
      <w:numFmt w:val="decimal"/>
      <w:lvlText w:val="%4)"/>
      <w:lvlJc w:val="left"/>
      <w:pPr>
        <w:tabs>
          <w:tab w:val="num" w:pos="2880"/>
        </w:tabs>
        <w:ind w:left="2880" w:hanging="360"/>
      </w:pPr>
    </w:lvl>
    <w:lvl w:ilvl="4" w:tplc="040C000B">
      <w:start w:val="1"/>
      <w:numFmt w:val="bullet"/>
      <w:lvlText w:val=""/>
      <w:lvlJc w:val="left"/>
      <w:pPr>
        <w:tabs>
          <w:tab w:val="num" w:pos="3600"/>
        </w:tabs>
        <w:ind w:left="3600" w:hanging="360"/>
      </w:pPr>
      <w:rPr>
        <w:rFonts w:ascii="Wingdings" w:hAnsi="Wingdings" w:hint="default"/>
        <w:strike w:val="0"/>
        <w:dstrike w:val="0"/>
        <w:u w:val="none"/>
        <w:effect w:val="none"/>
      </w:rPr>
    </w:lvl>
    <w:lvl w:ilvl="5" w:tplc="70280C30">
      <w:start w:val="1"/>
      <w:numFmt w:val="decimal"/>
      <w:lvlText w:val="%6-"/>
      <w:lvlJc w:val="left"/>
      <w:pPr>
        <w:ind w:left="4500" w:hanging="360"/>
      </w:pPr>
      <w:rPr>
        <w:sz w:val="23"/>
      </w:r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3">
    <w:nsid w:val="6CB827AE"/>
    <w:multiLevelType w:val="hybridMultilevel"/>
    <w:tmpl w:val="B3706E3C"/>
    <w:lvl w:ilvl="0" w:tplc="A8EA92DA">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CC227E1"/>
    <w:multiLevelType w:val="hybridMultilevel"/>
    <w:tmpl w:val="404C238E"/>
    <w:lvl w:ilvl="0" w:tplc="F518401E">
      <w:start w:val="3"/>
      <w:numFmt w:val="bullet"/>
      <w:lvlText w:val="-"/>
      <w:lvlJc w:val="left"/>
      <w:pPr>
        <w:ind w:left="2771" w:hanging="360"/>
      </w:pPr>
      <w:rPr>
        <w:rFonts w:ascii="Calibri" w:eastAsia="Times New Roman" w:hAnsi="Calibri"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5">
    <w:nsid w:val="6CE4416F"/>
    <w:multiLevelType w:val="hybridMultilevel"/>
    <w:tmpl w:val="201878BC"/>
    <w:lvl w:ilvl="0" w:tplc="C32AD900">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66">
    <w:nsid w:val="6ED82DF7"/>
    <w:multiLevelType w:val="hybridMultilevel"/>
    <w:tmpl w:val="4FC0F6D2"/>
    <w:lvl w:ilvl="0" w:tplc="040C000D">
      <w:start w:val="1"/>
      <w:numFmt w:val="bullet"/>
      <w:lvlText w:val=""/>
      <w:lvlJc w:val="left"/>
      <w:pPr>
        <w:ind w:left="1406" w:hanging="360"/>
      </w:pPr>
      <w:rPr>
        <w:rFonts w:ascii="Wingdings" w:hAnsi="Wingdings" w:hint="default"/>
      </w:rPr>
    </w:lvl>
    <w:lvl w:ilvl="1" w:tplc="040C0003" w:tentative="1">
      <w:start w:val="1"/>
      <w:numFmt w:val="bullet"/>
      <w:lvlText w:val="o"/>
      <w:lvlJc w:val="left"/>
      <w:pPr>
        <w:ind w:left="2126" w:hanging="360"/>
      </w:pPr>
      <w:rPr>
        <w:rFonts w:ascii="Courier New" w:hAnsi="Courier New" w:cs="Courier New" w:hint="default"/>
      </w:rPr>
    </w:lvl>
    <w:lvl w:ilvl="2" w:tplc="040C0005" w:tentative="1">
      <w:start w:val="1"/>
      <w:numFmt w:val="bullet"/>
      <w:lvlText w:val=""/>
      <w:lvlJc w:val="left"/>
      <w:pPr>
        <w:ind w:left="2846" w:hanging="360"/>
      </w:pPr>
      <w:rPr>
        <w:rFonts w:ascii="Wingdings" w:hAnsi="Wingdings" w:hint="default"/>
      </w:rPr>
    </w:lvl>
    <w:lvl w:ilvl="3" w:tplc="040C0001" w:tentative="1">
      <w:start w:val="1"/>
      <w:numFmt w:val="bullet"/>
      <w:lvlText w:val=""/>
      <w:lvlJc w:val="left"/>
      <w:pPr>
        <w:ind w:left="3566" w:hanging="360"/>
      </w:pPr>
      <w:rPr>
        <w:rFonts w:ascii="Symbol" w:hAnsi="Symbol" w:hint="default"/>
      </w:rPr>
    </w:lvl>
    <w:lvl w:ilvl="4" w:tplc="040C0003" w:tentative="1">
      <w:start w:val="1"/>
      <w:numFmt w:val="bullet"/>
      <w:lvlText w:val="o"/>
      <w:lvlJc w:val="left"/>
      <w:pPr>
        <w:ind w:left="4286" w:hanging="360"/>
      </w:pPr>
      <w:rPr>
        <w:rFonts w:ascii="Courier New" w:hAnsi="Courier New" w:cs="Courier New" w:hint="default"/>
      </w:rPr>
    </w:lvl>
    <w:lvl w:ilvl="5" w:tplc="040C0005" w:tentative="1">
      <w:start w:val="1"/>
      <w:numFmt w:val="bullet"/>
      <w:lvlText w:val=""/>
      <w:lvlJc w:val="left"/>
      <w:pPr>
        <w:ind w:left="5006" w:hanging="360"/>
      </w:pPr>
      <w:rPr>
        <w:rFonts w:ascii="Wingdings" w:hAnsi="Wingdings" w:hint="default"/>
      </w:rPr>
    </w:lvl>
    <w:lvl w:ilvl="6" w:tplc="040C0001" w:tentative="1">
      <w:start w:val="1"/>
      <w:numFmt w:val="bullet"/>
      <w:lvlText w:val=""/>
      <w:lvlJc w:val="left"/>
      <w:pPr>
        <w:ind w:left="5726" w:hanging="360"/>
      </w:pPr>
      <w:rPr>
        <w:rFonts w:ascii="Symbol" w:hAnsi="Symbol" w:hint="default"/>
      </w:rPr>
    </w:lvl>
    <w:lvl w:ilvl="7" w:tplc="040C0003" w:tentative="1">
      <w:start w:val="1"/>
      <w:numFmt w:val="bullet"/>
      <w:lvlText w:val="o"/>
      <w:lvlJc w:val="left"/>
      <w:pPr>
        <w:ind w:left="6446" w:hanging="360"/>
      </w:pPr>
      <w:rPr>
        <w:rFonts w:ascii="Courier New" w:hAnsi="Courier New" w:cs="Courier New" w:hint="default"/>
      </w:rPr>
    </w:lvl>
    <w:lvl w:ilvl="8" w:tplc="040C0005" w:tentative="1">
      <w:start w:val="1"/>
      <w:numFmt w:val="bullet"/>
      <w:lvlText w:val=""/>
      <w:lvlJc w:val="left"/>
      <w:pPr>
        <w:ind w:left="7166" w:hanging="360"/>
      </w:pPr>
      <w:rPr>
        <w:rFonts w:ascii="Wingdings" w:hAnsi="Wingdings" w:hint="default"/>
      </w:rPr>
    </w:lvl>
  </w:abstractNum>
  <w:abstractNum w:abstractNumId="67">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714F2FE7"/>
    <w:multiLevelType w:val="hybridMultilevel"/>
    <w:tmpl w:val="C04C9D48"/>
    <w:lvl w:ilvl="0" w:tplc="32286FF2">
      <w:start w:val="1"/>
      <w:numFmt w:val="bullet"/>
      <w:lvlText w:val=""/>
      <w:lvlJc w:val="left"/>
      <w:pPr>
        <w:ind w:left="720" w:hanging="360"/>
      </w:pPr>
      <w:rPr>
        <w:rFonts w:ascii="Wingdings" w:hAnsi="Wingdings"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72E80C4E"/>
    <w:multiLevelType w:val="hybridMultilevel"/>
    <w:tmpl w:val="AB52004A"/>
    <w:lvl w:ilvl="0" w:tplc="040C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0">
    <w:nsid w:val="78EB1D9B"/>
    <w:multiLevelType w:val="hybridMultilevel"/>
    <w:tmpl w:val="1E2A83B0"/>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78FB75D6"/>
    <w:multiLevelType w:val="hybridMultilevel"/>
    <w:tmpl w:val="C2107F8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9212E23"/>
    <w:multiLevelType w:val="hybridMultilevel"/>
    <w:tmpl w:val="4582FB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9F91058"/>
    <w:multiLevelType w:val="hybridMultilevel"/>
    <w:tmpl w:val="90741A82"/>
    <w:lvl w:ilvl="0" w:tplc="34EEF76A">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7C3F545E"/>
    <w:multiLevelType w:val="hybridMultilevel"/>
    <w:tmpl w:val="D4BA9264"/>
    <w:lvl w:ilvl="0" w:tplc="EE8AD36E">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75">
    <w:nsid w:val="7CC01F27"/>
    <w:multiLevelType w:val="hybridMultilevel"/>
    <w:tmpl w:val="8D603EBE"/>
    <w:lvl w:ilvl="0" w:tplc="32286FF2">
      <w:start w:val="1"/>
      <w:numFmt w:val="bullet"/>
      <w:lvlText w:val=""/>
      <w:lvlJc w:val="left"/>
      <w:pPr>
        <w:ind w:left="720" w:hanging="360"/>
      </w:pPr>
      <w:rPr>
        <w:rFonts w:ascii="Wingdings" w:hAnsi="Wingdings"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7F2D357A"/>
    <w:multiLevelType w:val="hybridMultilevel"/>
    <w:tmpl w:val="7D7808A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6"/>
  </w:num>
  <w:num w:numId="2">
    <w:abstractNumId w:val="47"/>
  </w:num>
  <w:num w:numId="3">
    <w:abstractNumId w:val="43"/>
  </w:num>
  <w:num w:numId="4">
    <w:abstractNumId w:val="58"/>
  </w:num>
  <w:num w:numId="5">
    <w:abstractNumId w:val="0"/>
  </w:num>
  <w:num w:numId="6">
    <w:abstractNumId w:val="25"/>
  </w:num>
  <w:num w:numId="7">
    <w:abstractNumId w:val="17"/>
  </w:num>
  <w:num w:numId="8">
    <w:abstractNumId w:val="35"/>
  </w:num>
  <w:num w:numId="9">
    <w:abstractNumId w:val="24"/>
  </w:num>
  <w:num w:numId="10">
    <w:abstractNumId w:val="42"/>
  </w:num>
  <w:num w:numId="11">
    <w:abstractNumId w:val="27"/>
  </w:num>
  <w:num w:numId="12">
    <w:abstractNumId w:val="71"/>
  </w:num>
  <w:num w:numId="13">
    <w:abstractNumId w:val="10"/>
  </w:num>
  <w:num w:numId="14">
    <w:abstractNumId w:val="63"/>
  </w:num>
  <w:num w:numId="15">
    <w:abstractNumId w:val="74"/>
  </w:num>
  <w:num w:numId="16">
    <w:abstractNumId w:val="19"/>
  </w:num>
  <w:num w:numId="17">
    <w:abstractNumId w:val="76"/>
  </w:num>
  <w:num w:numId="18">
    <w:abstractNumId w:val="39"/>
  </w:num>
  <w:num w:numId="19">
    <w:abstractNumId w:val="29"/>
  </w:num>
  <w:num w:numId="20">
    <w:abstractNumId w:val="45"/>
  </w:num>
  <w:num w:numId="21">
    <w:abstractNumId w:val="67"/>
  </w:num>
  <w:num w:numId="22">
    <w:abstractNumId w:val="15"/>
  </w:num>
  <w:num w:numId="23">
    <w:abstractNumId w:val="53"/>
  </w:num>
  <w:num w:numId="24">
    <w:abstractNumId w:val="23"/>
  </w:num>
  <w:num w:numId="25">
    <w:abstractNumId w:val="44"/>
  </w:num>
  <w:num w:numId="26">
    <w:abstractNumId w:val="12"/>
  </w:num>
  <w:num w:numId="27">
    <w:abstractNumId w:val="33"/>
  </w:num>
  <w:num w:numId="28">
    <w:abstractNumId w:val="51"/>
  </w:num>
  <w:num w:numId="29">
    <w:abstractNumId w:val="34"/>
  </w:num>
  <w:num w:numId="30">
    <w:abstractNumId w:val="2"/>
  </w:num>
  <w:num w:numId="31">
    <w:abstractNumId w:val="61"/>
  </w:num>
  <w:num w:numId="32">
    <w:abstractNumId w:val="30"/>
  </w:num>
  <w:num w:numId="33">
    <w:abstractNumId w:val="21"/>
  </w:num>
  <w:num w:numId="34">
    <w:abstractNumId w:val="20"/>
  </w:num>
  <w:num w:numId="35">
    <w:abstractNumId w:val="60"/>
  </w:num>
  <w:num w:numId="36">
    <w:abstractNumId w:val="36"/>
  </w:num>
  <w:num w:numId="37">
    <w:abstractNumId w:val="55"/>
  </w:num>
  <w:num w:numId="38">
    <w:abstractNumId w:val="38"/>
  </w:num>
  <w:num w:numId="39">
    <w:abstractNumId w:val="13"/>
  </w:num>
  <w:num w:numId="40">
    <w:abstractNumId w:val="50"/>
  </w:num>
  <w:num w:numId="41">
    <w:abstractNumId w:val="52"/>
  </w:num>
  <w:num w:numId="42">
    <w:abstractNumId w:val="28"/>
  </w:num>
  <w:num w:numId="43">
    <w:abstractNumId w:val="48"/>
  </w:num>
  <w:num w:numId="44">
    <w:abstractNumId w:val="54"/>
  </w:num>
  <w:num w:numId="45">
    <w:abstractNumId w:val="65"/>
  </w:num>
  <w:num w:numId="46">
    <w:abstractNumId w:val="66"/>
  </w:num>
  <w:num w:numId="47">
    <w:abstractNumId w:val="41"/>
  </w:num>
  <w:num w:numId="48">
    <w:abstractNumId w:val="5"/>
  </w:num>
  <w:num w:numId="49">
    <w:abstractNumId w:val="69"/>
  </w:num>
  <w:num w:numId="50">
    <w:abstractNumId w:val="40"/>
  </w:num>
  <w:num w:numId="51">
    <w:abstractNumId w:val="8"/>
  </w:num>
  <w:num w:numId="52">
    <w:abstractNumId w:val="70"/>
  </w:num>
  <w:num w:numId="53">
    <w:abstractNumId w:val="3"/>
  </w:num>
  <w:num w:numId="54">
    <w:abstractNumId w:val="9"/>
  </w:num>
  <w:num w:numId="55">
    <w:abstractNumId w:val="14"/>
  </w:num>
  <w:num w:numId="56">
    <w:abstractNumId w:val="59"/>
  </w:num>
  <w:num w:numId="57">
    <w:abstractNumId w:val="18"/>
  </w:num>
  <w:num w:numId="58">
    <w:abstractNumId w:val="22"/>
  </w:num>
  <w:num w:numId="59">
    <w:abstractNumId w:val="73"/>
  </w:num>
  <w:num w:numId="60">
    <w:abstractNumId w:val="4"/>
  </w:num>
  <w:num w:numId="61">
    <w:abstractNumId w:val="68"/>
  </w:num>
  <w:num w:numId="62">
    <w:abstractNumId w:val="64"/>
  </w:num>
  <w:num w:numId="63">
    <w:abstractNumId w:val="75"/>
  </w:num>
  <w:num w:numId="64">
    <w:abstractNumId w:val="16"/>
  </w:num>
  <w:num w:numId="65">
    <w:abstractNumId w:val="37"/>
  </w:num>
  <w:num w:numId="66">
    <w:abstractNumId w:val="1"/>
  </w:num>
  <w:num w:numId="67">
    <w:abstractNumId w:val="72"/>
  </w:num>
  <w:num w:numId="68">
    <w:abstractNumId w:val="11"/>
  </w:num>
  <w:num w:numId="69">
    <w:abstractNumId w:val="57"/>
  </w:num>
  <w:num w:numId="70">
    <w:abstractNumId w:val="46"/>
  </w:num>
  <w:num w:numId="71">
    <w:abstractNumId w:val="6"/>
  </w:num>
  <w:num w:numId="72">
    <w:abstractNumId w:val="49"/>
  </w:num>
  <w:num w:numId="73">
    <w:abstractNumId w:val="26"/>
  </w:num>
  <w:num w:numId="74">
    <w:abstractNumId w:val="31"/>
  </w:num>
  <w:num w:numId="75">
    <w:abstractNumId w:val="62"/>
  </w:num>
  <w:num w:numId="76">
    <w:abstractNumId w:val="7"/>
  </w:num>
  <w:num w:numId="77">
    <w:abstractNumId w:val="3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3077"/>
  </w:hdrShapeDefaults>
  <w:footnotePr>
    <w:footnote w:id="-1"/>
    <w:footnote w:id="0"/>
  </w:footnotePr>
  <w:endnotePr>
    <w:endnote w:id="-1"/>
    <w:endnote w:id="0"/>
  </w:endnotePr>
  <w:compat>
    <w:compatSetting w:name="compatibilityMode" w:uri="http://schemas.microsoft.com/office/word" w:val="12"/>
  </w:compat>
  <w:rsids>
    <w:rsidRoot w:val="00723E27"/>
    <w:rsid w:val="00000909"/>
    <w:rsid w:val="000015C7"/>
    <w:rsid w:val="00002588"/>
    <w:rsid w:val="00002C76"/>
    <w:rsid w:val="00002FFD"/>
    <w:rsid w:val="00006490"/>
    <w:rsid w:val="00006817"/>
    <w:rsid w:val="0000693F"/>
    <w:rsid w:val="0000728A"/>
    <w:rsid w:val="0001144B"/>
    <w:rsid w:val="00012FB9"/>
    <w:rsid w:val="00014D1D"/>
    <w:rsid w:val="00014DF6"/>
    <w:rsid w:val="00016010"/>
    <w:rsid w:val="00016CBD"/>
    <w:rsid w:val="00017C3B"/>
    <w:rsid w:val="0002343F"/>
    <w:rsid w:val="000236D4"/>
    <w:rsid w:val="0002689F"/>
    <w:rsid w:val="00026FF5"/>
    <w:rsid w:val="00030759"/>
    <w:rsid w:val="000328EA"/>
    <w:rsid w:val="00036260"/>
    <w:rsid w:val="00040543"/>
    <w:rsid w:val="00040BE3"/>
    <w:rsid w:val="00043D9B"/>
    <w:rsid w:val="00047179"/>
    <w:rsid w:val="00052EF7"/>
    <w:rsid w:val="000533CE"/>
    <w:rsid w:val="00055354"/>
    <w:rsid w:val="0005623B"/>
    <w:rsid w:val="00057C61"/>
    <w:rsid w:val="0006208E"/>
    <w:rsid w:val="0006394F"/>
    <w:rsid w:val="00066B71"/>
    <w:rsid w:val="000676FC"/>
    <w:rsid w:val="00067F6C"/>
    <w:rsid w:val="00071613"/>
    <w:rsid w:val="00071D70"/>
    <w:rsid w:val="00071FCD"/>
    <w:rsid w:val="00072040"/>
    <w:rsid w:val="000728BD"/>
    <w:rsid w:val="000728E1"/>
    <w:rsid w:val="00073DFD"/>
    <w:rsid w:val="00075038"/>
    <w:rsid w:val="0007523E"/>
    <w:rsid w:val="00075FEC"/>
    <w:rsid w:val="00077465"/>
    <w:rsid w:val="00080402"/>
    <w:rsid w:val="00080F3C"/>
    <w:rsid w:val="00083BE4"/>
    <w:rsid w:val="00085B2C"/>
    <w:rsid w:val="00087791"/>
    <w:rsid w:val="000901F7"/>
    <w:rsid w:val="00091348"/>
    <w:rsid w:val="000949D1"/>
    <w:rsid w:val="00095774"/>
    <w:rsid w:val="000A0841"/>
    <w:rsid w:val="000A1B57"/>
    <w:rsid w:val="000A2330"/>
    <w:rsid w:val="000A7786"/>
    <w:rsid w:val="000B030C"/>
    <w:rsid w:val="000B0664"/>
    <w:rsid w:val="000B31A5"/>
    <w:rsid w:val="000B3369"/>
    <w:rsid w:val="000B40EB"/>
    <w:rsid w:val="000B4BFD"/>
    <w:rsid w:val="000B4FBE"/>
    <w:rsid w:val="000C0F0B"/>
    <w:rsid w:val="000C43B7"/>
    <w:rsid w:val="000C54D8"/>
    <w:rsid w:val="000C7F01"/>
    <w:rsid w:val="000D201E"/>
    <w:rsid w:val="000D29B7"/>
    <w:rsid w:val="000D2A14"/>
    <w:rsid w:val="000D4770"/>
    <w:rsid w:val="000D72B9"/>
    <w:rsid w:val="000D74C4"/>
    <w:rsid w:val="000E016C"/>
    <w:rsid w:val="000E0AB6"/>
    <w:rsid w:val="000E13B8"/>
    <w:rsid w:val="000E3932"/>
    <w:rsid w:val="000E4BFB"/>
    <w:rsid w:val="000E5235"/>
    <w:rsid w:val="000E56AD"/>
    <w:rsid w:val="000F12DA"/>
    <w:rsid w:val="000F3348"/>
    <w:rsid w:val="000F51B8"/>
    <w:rsid w:val="000F5E0C"/>
    <w:rsid w:val="000F7E98"/>
    <w:rsid w:val="0010561A"/>
    <w:rsid w:val="0010576D"/>
    <w:rsid w:val="00105C2B"/>
    <w:rsid w:val="00110492"/>
    <w:rsid w:val="00110A0C"/>
    <w:rsid w:val="00111247"/>
    <w:rsid w:val="00111F51"/>
    <w:rsid w:val="00113E44"/>
    <w:rsid w:val="00116894"/>
    <w:rsid w:val="00117675"/>
    <w:rsid w:val="001178B5"/>
    <w:rsid w:val="00117B89"/>
    <w:rsid w:val="00121FFC"/>
    <w:rsid w:val="00125B71"/>
    <w:rsid w:val="0012628E"/>
    <w:rsid w:val="001311AF"/>
    <w:rsid w:val="00133069"/>
    <w:rsid w:val="0013724B"/>
    <w:rsid w:val="00140F53"/>
    <w:rsid w:val="00140FFD"/>
    <w:rsid w:val="00141F48"/>
    <w:rsid w:val="00143A99"/>
    <w:rsid w:val="00144ECB"/>
    <w:rsid w:val="001474A3"/>
    <w:rsid w:val="001474CF"/>
    <w:rsid w:val="00156331"/>
    <w:rsid w:val="00156F13"/>
    <w:rsid w:val="001601E6"/>
    <w:rsid w:val="0016038E"/>
    <w:rsid w:val="0016142D"/>
    <w:rsid w:val="00161FC6"/>
    <w:rsid w:val="00163608"/>
    <w:rsid w:val="001644B7"/>
    <w:rsid w:val="00165920"/>
    <w:rsid w:val="00165DFE"/>
    <w:rsid w:val="0016668B"/>
    <w:rsid w:val="001706D4"/>
    <w:rsid w:val="00171CAF"/>
    <w:rsid w:val="00172300"/>
    <w:rsid w:val="0017452B"/>
    <w:rsid w:val="0017637A"/>
    <w:rsid w:val="00176B11"/>
    <w:rsid w:val="00182260"/>
    <w:rsid w:val="001824A1"/>
    <w:rsid w:val="00183160"/>
    <w:rsid w:val="001844D5"/>
    <w:rsid w:val="001847F6"/>
    <w:rsid w:val="001854E9"/>
    <w:rsid w:val="001867A0"/>
    <w:rsid w:val="00187B59"/>
    <w:rsid w:val="0019359F"/>
    <w:rsid w:val="00195E47"/>
    <w:rsid w:val="00197069"/>
    <w:rsid w:val="00197348"/>
    <w:rsid w:val="00197403"/>
    <w:rsid w:val="00197ED6"/>
    <w:rsid w:val="001A088C"/>
    <w:rsid w:val="001A0975"/>
    <w:rsid w:val="001A4CA6"/>
    <w:rsid w:val="001A6291"/>
    <w:rsid w:val="001B0443"/>
    <w:rsid w:val="001B1C2D"/>
    <w:rsid w:val="001B40B7"/>
    <w:rsid w:val="001B4C25"/>
    <w:rsid w:val="001C0AD7"/>
    <w:rsid w:val="001C2A8B"/>
    <w:rsid w:val="001C3F6D"/>
    <w:rsid w:val="001C4ECC"/>
    <w:rsid w:val="001C4F22"/>
    <w:rsid w:val="001C50DB"/>
    <w:rsid w:val="001D016E"/>
    <w:rsid w:val="001D2C5C"/>
    <w:rsid w:val="001D4A39"/>
    <w:rsid w:val="001D6918"/>
    <w:rsid w:val="001D7B2A"/>
    <w:rsid w:val="001E34AF"/>
    <w:rsid w:val="001E5949"/>
    <w:rsid w:val="001E74C6"/>
    <w:rsid w:val="001F091A"/>
    <w:rsid w:val="001F0E11"/>
    <w:rsid w:val="001F1A75"/>
    <w:rsid w:val="001F2529"/>
    <w:rsid w:val="001F47EE"/>
    <w:rsid w:val="001F5190"/>
    <w:rsid w:val="001F5498"/>
    <w:rsid w:val="001F7FBC"/>
    <w:rsid w:val="002006E8"/>
    <w:rsid w:val="00200A26"/>
    <w:rsid w:val="00202839"/>
    <w:rsid w:val="00204421"/>
    <w:rsid w:val="002045D5"/>
    <w:rsid w:val="00207225"/>
    <w:rsid w:val="0020756B"/>
    <w:rsid w:val="00210CE5"/>
    <w:rsid w:val="00216483"/>
    <w:rsid w:val="00216C18"/>
    <w:rsid w:val="00220E02"/>
    <w:rsid w:val="002251F5"/>
    <w:rsid w:val="00225DF9"/>
    <w:rsid w:val="00225F05"/>
    <w:rsid w:val="002266EC"/>
    <w:rsid w:val="0022694F"/>
    <w:rsid w:val="00230670"/>
    <w:rsid w:val="002306D6"/>
    <w:rsid w:val="00230759"/>
    <w:rsid w:val="002308BD"/>
    <w:rsid w:val="00232340"/>
    <w:rsid w:val="00233762"/>
    <w:rsid w:val="00234C7F"/>
    <w:rsid w:val="00236111"/>
    <w:rsid w:val="00236AED"/>
    <w:rsid w:val="00243DED"/>
    <w:rsid w:val="00245DA0"/>
    <w:rsid w:val="00247472"/>
    <w:rsid w:val="00250891"/>
    <w:rsid w:val="00250EF7"/>
    <w:rsid w:val="0025282A"/>
    <w:rsid w:val="0025318B"/>
    <w:rsid w:val="002545C9"/>
    <w:rsid w:val="002548CE"/>
    <w:rsid w:val="0025550E"/>
    <w:rsid w:val="00256BE5"/>
    <w:rsid w:val="00256DC9"/>
    <w:rsid w:val="0026323C"/>
    <w:rsid w:val="0026415C"/>
    <w:rsid w:val="002644AD"/>
    <w:rsid w:val="00267524"/>
    <w:rsid w:val="0027159F"/>
    <w:rsid w:val="002731D4"/>
    <w:rsid w:val="00273829"/>
    <w:rsid w:val="00275B19"/>
    <w:rsid w:val="00275EB5"/>
    <w:rsid w:val="002778B0"/>
    <w:rsid w:val="002809E9"/>
    <w:rsid w:val="00281A8B"/>
    <w:rsid w:val="0028583F"/>
    <w:rsid w:val="00285CA3"/>
    <w:rsid w:val="002870F3"/>
    <w:rsid w:val="002875C5"/>
    <w:rsid w:val="00290A0D"/>
    <w:rsid w:val="00290B0C"/>
    <w:rsid w:val="00290BC4"/>
    <w:rsid w:val="00291911"/>
    <w:rsid w:val="00292D44"/>
    <w:rsid w:val="0029492C"/>
    <w:rsid w:val="00295E76"/>
    <w:rsid w:val="00295F1A"/>
    <w:rsid w:val="00297734"/>
    <w:rsid w:val="00297E16"/>
    <w:rsid w:val="002A0F2D"/>
    <w:rsid w:val="002B14A6"/>
    <w:rsid w:val="002B246C"/>
    <w:rsid w:val="002B3D4E"/>
    <w:rsid w:val="002B5BD8"/>
    <w:rsid w:val="002B602F"/>
    <w:rsid w:val="002B658C"/>
    <w:rsid w:val="002C0D9C"/>
    <w:rsid w:val="002C136C"/>
    <w:rsid w:val="002C27E8"/>
    <w:rsid w:val="002C2F61"/>
    <w:rsid w:val="002C3C4D"/>
    <w:rsid w:val="002C55CE"/>
    <w:rsid w:val="002C6D0B"/>
    <w:rsid w:val="002C7648"/>
    <w:rsid w:val="002C7AC3"/>
    <w:rsid w:val="002C7F20"/>
    <w:rsid w:val="002D0F50"/>
    <w:rsid w:val="002D3EAE"/>
    <w:rsid w:val="002D7005"/>
    <w:rsid w:val="002D741D"/>
    <w:rsid w:val="002E0076"/>
    <w:rsid w:val="002E0324"/>
    <w:rsid w:val="002E1C4C"/>
    <w:rsid w:val="002E30AD"/>
    <w:rsid w:val="002E331E"/>
    <w:rsid w:val="002E4721"/>
    <w:rsid w:val="002E58ED"/>
    <w:rsid w:val="002E5F98"/>
    <w:rsid w:val="002E6996"/>
    <w:rsid w:val="002E6B61"/>
    <w:rsid w:val="002E6EA6"/>
    <w:rsid w:val="002E7A99"/>
    <w:rsid w:val="002F0325"/>
    <w:rsid w:val="002F034B"/>
    <w:rsid w:val="002F03FC"/>
    <w:rsid w:val="002F235A"/>
    <w:rsid w:val="002F4070"/>
    <w:rsid w:val="002F469B"/>
    <w:rsid w:val="00300982"/>
    <w:rsid w:val="00305DDB"/>
    <w:rsid w:val="00311A28"/>
    <w:rsid w:val="0031519F"/>
    <w:rsid w:val="003156FA"/>
    <w:rsid w:val="00320B8F"/>
    <w:rsid w:val="00322572"/>
    <w:rsid w:val="003225EA"/>
    <w:rsid w:val="003249DC"/>
    <w:rsid w:val="00330119"/>
    <w:rsid w:val="0033194C"/>
    <w:rsid w:val="00331EF2"/>
    <w:rsid w:val="00331F48"/>
    <w:rsid w:val="00332679"/>
    <w:rsid w:val="00333F45"/>
    <w:rsid w:val="00334AD4"/>
    <w:rsid w:val="00335DD5"/>
    <w:rsid w:val="0034055C"/>
    <w:rsid w:val="00340B10"/>
    <w:rsid w:val="0034219D"/>
    <w:rsid w:val="00344FE9"/>
    <w:rsid w:val="0034659D"/>
    <w:rsid w:val="003466F0"/>
    <w:rsid w:val="0035071F"/>
    <w:rsid w:val="003507BF"/>
    <w:rsid w:val="0035258A"/>
    <w:rsid w:val="00353E7E"/>
    <w:rsid w:val="0035701F"/>
    <w:rsid w:val="003605EF"/>
    <w:rsid w:val="00360DCA"/>
    <w:rsid w:val="00361AE1"/>
    <w:rsid w:val="0036391E"/>
    <w:rsid w:val="00364C4F"/>
    <w:rsid w:val="00365173"/>
    <w:rsid w:val="00365AE2"/>
    <w:rsid w:val="00366FDD"/>
    <w:rsid w:val="00367398"/>
    <w:rsid w:val="00367C6B"/>
    <w:rsid w:val="00367E98"/>
    <w:rsid w:val="00371DA5"/>
    <w:rsid w:val="00373796"/>
    <w:rsid w:val="00373D0E"/>
    <w:rsid w:val="0037418A"/>
    <w:rsid w:val="003756E6"/>
    <w:rsid w:val="00375B11"/>
    <w:rsid w:val="0037737B"/>
    <w:rsid w:val="00380994"/>
    <w:rsid w:val="00382AD8"/>
    <w:rsid w:val="00382CBF"/>
    <w:rsid w:val="0038351B"/>
    <w:rsid w:val="00383D9C"/>
    <w:rsid w:val="00386DB2"/>
    <w:rsid w:val="00390D90"/>
    <w:rsid w:val="003924A5"/>
    <w:rsid w:val="00392CB6"/>
    <w:rsid w:val="003A1316"/>
    <w:rsid w:val="003A23E1"/>
    <w:rsid w:val="003A452A"/>
    <w:rsid w:val="003A66E2"/>
    <w:rsid w:val="003B019C"/>
    <w:rsid w:val="003B034D"/>
    <w:rsid w:val="003B0457"/>
    <w:rsid w:val="003B1DB7"/>
    <w:rsid w:val="003B2925"/>
    <w:rsid w:val="003B2F20"/>
    <w:rsid w:val="003B3A14"/>
    <w:rsid w:val="003B4430"/>
    <w:rsid w:val="003B54FF"/>
    <w:rsid w:val="003B55AC"/>
    <w:rsid w:val="003B5AC0"/>
    <w:rsid w:val="003B6C8B"/>
    <w:rsid w:val="003B79DD"/>
    <w:rsid w:val="003B7DD3"/>
    <w:rsid w:val="003C1E1B"/>
    <w:rsid w:val="003C446D"/>
    <w:rsid w:val="003C4D38"/>
    <w:rsid w:val="003C56BF"/>
    <w:rsid w:val="003D34D8"/>
    <w:rsid w:val="003D39D7"/>
    <w:rsid w:val="003D5390"/>
    <w:rsid w:val="003D678E"/>
    <w:rsid w:val="003D6B6F"/>
    <w:rsid w:val="003D78E5"/>
    <w:rsid w:val="003D7938"/>
    <w:rsid w:val="003E3450"/>
    <w:rsid w:val="003E41BF"/>
    <w:rsid w:val="003E47CD"/>
    <w:rsid w:val="003F03AA"/>
    <w:rsid w:val="003F25FE"/>
    <w:rsid w:val="003F2799"/>
    <w:rsid w:val="003F4118"/>
    <w:rsid w:val="003F75F3"/>
    <w:rsid w:val="004001C8"/>
    <w:rsid w:val="00402F11"/>
    <w:rsid w:val="00402F8A"/>
    <w:rsid w:val="0040620B"/>
    <w:rsid w:val="00407747"/>
    <w:rsid w:val="0041184E"/>
    <w:rsid w:val="00411C55"/>
    <w:rsid w:val="00412861"/>
    <w:rsid w:val="00414480"/>
    <w:rsid w:val="00416053"/>
    <w:rsid w:val="0041608A"/>
    <w:rsid w:val="004208D5"/>
    <w:rsid w:val="00420C92"/>
    <w:rsid w:val="004210D4"/>
    <w:rsid w:val="00422354"/>
    <w:rsid w:val="00423471"/>
    <w:rsid w:val="00424C80"/>
    <w:rsid w:val="004258C3"/>
    <w:rsid w:val="00425B55"/>
    <w:rsid w:val="00425E3E"/>
    <w:rsid w:val="004260FC"/>
    <w:rsid w:val="0043337F"/>
    <w:rsid w:val="004337C4"/>
    <w:rsid w:val="004354A4"/>
    <w:rsid w:val="00436567"/>
    <w:rsid w:val="0043704D"/>
    <w:rsid w:val="00437FC0"/>
    <w:rsid w:val="00441058"/>
    <w:rsid w:val="00442D1C"/>
    <w:rsid w:val="00450BD4"/>
    <w:rsid w:val="00452282"/>
    <w:rsid w:val="004525E3"/>
    <w:rsid w:val="00454951"/>
    <w:rsid w:val="00454EFA"/>
    <w:rsid w:val="004558A5"/>
    <w:rsid w:val="00457644"/>
    <w:rsid w:val="00466610"/>
    <w:rsid w:val="0047199B"/>
    <w:rsid w:val="00472938"/>
    <w:rsid w:val="0047303E"/>
    <w:rsid w:val="00474A1D"/>
    <w:rsid w:val="00476A25"/>
    <w:rsid w:val="004840E3"/>
    <w:rsid w:val="0048439D"/>
    <w:rsid w:val="00485128"/>
    <w:rsid w:val="0049178A"/>
    <w:rsid w:val="00493BA4"/>
    <w:rsid w:val="00495740"/>
    <w:rsid w:val="004A0479"/>
    <w:rsid w:val="004A11B1"/>
    <w:rsid w:val="004A270D"/>
    <w:rsid w:val="004A3FF0"/>
    <w:rsid w:val="004A40D5"/>
    <w:rsid w:val="004A49D5"/>
    <w:rsid w:val="004A4FFE"/>
    <w:rsid w:val="004A5177"/>
    <w:rsid w:val="004A5BB0"/>
    <w:rsid w:val="004A63CC"/>
    <w:rsid w:val="004A6D31"/>
    <w:rsid w:val="004A6F09"/>
    <w:rsid w:val="004A7472"/>
    <w:rsid w:val="004A7518"/>
    <w:rsid w:val="004B1505"/>
    <w:rsid w:val="004B1E54"/>
    <w:rsid w:val="004B3174"/>
    <w:rsid w:val="004B3972"/>
    <w:rsid w:val="004B5552"/>
    <w:rsid w:val="004C2139"/>
    <w:rsid w:val="004C545D"/>
    <w:rsid w:val="004C5B65"/>
    <w:rsid w:val="004C685C"/>
    <w:rsid w:val="004D20B8"/>
    <w:rsid w:val="004D2F99"/>
    <w:rsid w:val="004D3120"/>
    <w:rsid w:val="004D3473"/>
    <w:rsid w:val="004D4850"/>
    <w:rsid w:val="004D75BA"/>
    <w:rsid w:val="004E01DC"/>
    <w:rsid w:val="004E0AB4"/>
    <w:rsid w:val="004E0CFF"/>
    <w:rsid w:val="004E37DF"/>
    <w:rsid w:val="004E5065"/>
    <w:rsid w:val="004E7208"/>
    <w:rsid w:val="004E778C"/>
    <w:rsid w:val="004F0F82"/>
    <w:rsid w:val="004F273D"/>
    <w:rsid w:val="004F2C5F"/>
    <w:rsid w:val="004F36BC"/>
    <w:rsid w:val="004F49E2"/>
    <w:rsid w:val="004F4AF5"/>
    <w:rsid w:val="004F53F8"/>
    <w:rsid w:val="004F5C9A"/>
    <w:rsid w:val="00502B39"/>
    <w:rsid w:val="00503659"/>
    <w:rsid w:val="00503B0C"/>
    <w:rsid w:val="00505D9F"/>
    <w:rsid w:val="005100C4"/>
    <w:rsid w:val="00510741"/>
    <w:rsid w:val="00510A17"/>
    <w:rsid w:val="00511CFA"/>
    <w:rsid w:val="00513FB6"/>
    <w:rsid w:val="00514D44"/>
    <w:rsid w:val="00515D4D"/>
    <w:rsid w:val="00520445"/>
    <w:rsid w:val="00521806"/>
    <w:rsid w:val="005230A5"/>
    <w:rsid w:val="0052770D"/>
    <w:rsid w:val="00527ED9"/>
    <w:rsid w:val="00530B5B"/>
    <w:rsid w:val="0053193D"/>
    <w:rsid w:val="00531FC1"/>
    <w:rsid w:val="005340B7"/>
    <w:rsid w:val="00537279"/>
    <w:rsid w:val="0053761F"/>
    <w:rsid w:val="005414EE"/>
    <w:rsid w:val="00541A75"/>
    <w:rsid w:val="00542760"/>
    <w:rsid w:val="0054328B"/>
    <w:rsid w:val="005432DB"/>
    <w:rsid w:val="0054456C"/>
    <w:rsid w:val="00545089"/>
    <w:rsid w:val="005458C6"/>
    <w:rsid w:val="005476B1"/>
    <w:rsid w:val="005506B1"/>
    <w:rsid w:val="00550833"/>
    <w:rsid w:val="00550DDB"/>
    <w:rsid w:val="0055568F"/>
    <w:rsid w:val="00557333"/>
    <w:rsid w:val="00561CEC"/>
    <w:rsid w:val="005624CF"/>
    <w:rsid w:val="005636EB"/>
    <w:rsid w:val="005645ED"/>
    <w:rsid w:val="00565851"/>
    <w:rsid w:val="0056661A"/>
    <w:rsid w:val="0056738A"/>
    <w:rsid w:val="005674B6"/>
    <w:rsid w:val="00570115"/>
    <w:rsid w:val="00571F29"/>
    <w:rsid w:val="00572529"/>
    <w:rsid w:val="00572A1D"/>
    <w:rsid w:val="00574019"/>
    <w:rsid w:val="00576855"/>
    <w:rsid w:val="00576C38"/>
    <w:rsid w:val="00577FD1"/>
    <w:rsid w:val="00581E7A"/>
    <w:rsid w:val="00582B12"/>
    <w:rsid w:val="00584053"/>
    <w:rsid w:val="0058461F"/>
    <w:rsid w:val="00585338"/>
    <w:rsid w:val="005866E8"/>
    <w:rsid w:val="00586A21"/>
    <w:rsid w:val="00586AC0"/>
    <w:rsid w:val="00590179"/>
    <w:rsid w:val="00591351"/>
    <w:rsid w:val="00595159"/>
    <w:rsid w:val="00597FC5"/>
    <w:rsid w:val="005A06C2"/>
    <w:rsid w:val="005A1828"/>
    <w:rsid w:val="005A45C4"/>
    <w:rsid w:val="005A7126"/>
    <w:rsid w:val="005A712D"/>
    <w:rsid w:val="005A764E"/>
    <w:rsid w:val="005A76CD"/>
    <w:rsid w:val="005B0F0F"/>
    <w:rsid w:val="005B209C"/>
    <w:rsid w:val="005B46A4"/>
    <w:rsid w:val="005B4AC0"/>
    <w:rsid w:val="005C1DC8"/>
    <w:rsid w:val="005C2EDB"/>
    <w:rsid w:val="005D3C2E"/>
    <w:rsid w:val="005E0FD1"/>
    <w:rsid w:val="005E1033"/>
    <w:rsid w:val="005E1528"/>
    <w:rsid w:val="005E160A"/>
    <w:rsid w:val="005E3219"/>
    <w:rsid w:val="005E3DFC"/>
    <w:rsid w:val="005E4DA4"/>
    <w:rsid w:val="005E6706"/>
    <w:rsid w:val="005F240E"/>
    <w:rsid w:val="005F39E6"/>
    <w:rsid w:val="005F3B94"/>
    <w:rsid w:val="005F6387"/>
    <w:rsid w:val="00600E19"/>
    <w:rsid w:val="006011E0"/>
    <w:rsid w:val="0060222E"/>
    <w:rsid w:val="00602BA7"/>
    <w:rsid w:val="00606F98"/>
    <w:rsid w:val="00607659"/>
    <w:rsid w:val="00610B30"/>
    <w:rsid w:val="00613253"/>
    <w:rsid w:val="0061543E"/>
    <w:rsid w:val="00615FC7"/>
    <w:rsid w:val="0061779F"/>
    <w:rsid w:val="00617CF3"/>
    <w:rsid w:val="00620276"/>
    <w:rsid w:val="00621B5A"/>
    <w:rsid w:val="006233AC"/>
    <w:rsid w:val="00626E9F"/>
    <w:rsid w:val="00627B29"/>
    <w:rsid w:val="00634CE2"/>
    <w:rsid w:val="00634E26"/>
    <w:rsid w:val="006404D6"/>
    <w:rsid w:val="00641CBB"/>
    <w:rsid w:val="00643544"/>
    <w:rsid w:val="00643938"/>
    <w:rsid w:val="00643BF9"/>
    <w:rsid w:val="006457D5"/>
    <w:rsid w:val="00645A42"/>
    <w:rsid w:val="00645B4B"/>
    <w:rsid w:val="00647080"/>
    <w:rsid w:val="00647258"/>
    <w:rsid w:val="0065617E"/>
    <w:rsid w:val="006562F9"/>
    <w:rsid w:val="00656647"/>
    <w:rsid w:val="0066015C"/>
    <w:rsid w:val="006615CF"/>
    <w:rsid w:val="00662D0C"/>
    <w:rsid w:val="006633BA"/>
    <w:rsid w:val="00665D77"/>
    <w:rsid w:val="00666813"/>
    <w:rsid w:val="006679B8"/>
    <w:rsid w:val="00667D9D"/>
    <w:rsid w:val="00672391"/>
    <w:rsid w:val="006740D2"/>
    <w:rsid w:val="00674DA2"/>
    <w:rsid w:val="006762FC"/>
    <w:rsid w:val="006777D4"/>
    <w:rsid w:val="00680337"/>
    <w:rsid w:val="00680D0B"/>
    <w:rsid w:val="00682E7B"/>
    <w:rsid w:val="006845D3"/>
    <w:rsid w:val="0068630D"/>
    <w:rsid w:val="00686BBA"/>
    <w:rsid w:val="00686C60"/>
    <w:rsid w:val="00687910"/>
    <w:rsid w:val="006933D7"/>
    <w:rsid w:val="006940E8"/>
    <w:rsid w:val="00694EBD"/>
    <w:rsid w:val="006A105D"/>
    <w:rsid w:val="006A16AE"/>
    <w:rsid w:val="006A1E56"/>
    <w:rsid w:val="006A2162"/>
    <w:rsid w:val="006A241C"/>
    <w:rsid w:val="006A2B6B"/>
    <w:rsid w:val="006A2F43"/>
    <w:rsid w:val="006A45BE"/>
    <w:rsid w:val="006A66E6"/>
    <w:rsid w:val="006B1285"/>
    <w:rsid w:val="006B1B72"/>
    <w:rsid w:val="006B4087"/>
    <w:rsid w:val="006C2896"/>
    <w:rsid w:val="006C2A71"/>
    <w:rsid w:val="006C51FF"/>
    <w:rsid w:val="006C70C2"/>
    <w:rsid w:val="006C7146"/>
    <w:rsid w:val="006C778F"/>
    <w:rsid w:val="006C7E38"/>
    <w:rsid w:val="006D119D"/>
    <w:rsid w:val="006D4137"/>
    <w:rsid w:val="006D5545"/>
    <w:rsid w:val="006D563E"/>
    <w:rsid w:val="006D5801"/>
    <w:rsid w:val="006D71E4"/>
    <w:rsid w:val="006E0911"/>
    <w:rsid w:val="006E3C49"/>
    <w:rsid w:val="006F01E1"/>
    <w:rsid w:val="006F0854"/>
    <w:rsid w:val="006F2404"/>
    <w:rsid w:val="006F28B3"/>
    <w:rsid w:val="006F43D3"/>
    <w:rsid w:val="006F4E9C"/>
    <w:rsid w:val="006F5078"/>
    <w:rsid w:val="006F7A0C"/>
    <w:rsid w:val="007016BB"/>
    <w:rsid w:val="00702447"/>
    <w:rsid w:val="00702564"/>
    <w:rsid w:val="00702765"/>
    <w:rsid w:val="00702FD8"/>
    <w:rsid w:val="0070356C"/>
    <w:rsid w:val="00705C33"/>
    <w:rsid w:val="007060B8"/>
    <w:rsid w:val="00706DAE"/>
    <w:rsid w:val="00711E09"/>
    <w:rsid w:val="0071416C"/>
    <w:rsid w:val="0071572D"/>
    <w:rsid w:val="007168A8"/>
    <w:rsid w:val="00722385"/>
    <w:rsid w:val="00723E27"/>
    <w:rsid w:val="00723EAB"/>
    <w:rsid w:val="0072700F"/>
    <w:rsid w:val="00730643"/>
    <w:rsid w:val="00731F8F"/>
    <w:rsid w:val="007360CF"/>
    <w:rsid w:val="00743154"/>
    <w:rsid w:val="00743762"/>
    <w:rsid w:val="00743AE3"/>
    <w:rsid w:val="00744050"/>
    <w:rsid w:val="0074412F"/>
    <w:rsid w:val="00745024"/>
    <w:rsid w:val="00745CC4"/>
    <w:rsid w:val="0074697A"/>
    <w:rsid w:val="00746CB0"/>
    <w:rsid w:val="00747793"/>
    <w:rsid w:val="00747EEA"/>
    <w:rsid w:val="007514B5"/>
    <w:rsid w:val="00752FC6"/>
    <w:rsid w:val="0075615E"/>
    <w:rsid w:val="0076123B"/>
    <w:rsid w:val="007631A9"/>
    <w:rsid w:val="00764D96"/>
    <w:rsid w:val="00765C1F"/>
    <w:rsid w:val="00770895"/>
    <w:rsid w:val="00771273"/>
    <w:rsid w:val="00772787"/>
    <w:rsid w:val="00772CBF"/>
    <w:rsid w:val="00772D69"/>
    <w:rsid w:val="0077775E"/>
    <w:rsid w:val="00777CEB"/>
    <w:rsid w:val="00780081"/>
    <w:rsid w:val="00783779"/>
    <w:rsid w:val="00787F37"/>
    <w:rsid w:val="007901FC"/>
    <w:rsid w:val="0079075A"/>
    <w:rsid w:val="00792837"/>
    <w:rsid w:val="0079341E"/>
    <w:rsid w:val="00793D45"/>
    <w:rsid w:val="007941FD"/>
    <w:rsid w:val="00794B89"/>
    <w:rsid w:val="00794CDF"/>
    <w:rsid w:val="0079555C"/>
    <w:rsid w:val="007A0002"/>
    <w:rsid w:val="007A19C7"/>
    <w:rsid w:val="007A1D0A"/>
    <w:rsid w:val="007A37DD"/>
    <w:rsid w:val="007A3EB5"/>
    <w:rsid w:val="007A573B"/>
    <w:rsid w:val="007A6419"/>
    <w:rsid w:val="007A6444"/>
    <w:rsid w:val="007A6861"/>
    <w:rsid w:val="007A7F43"/>
    <w:rsid w:val="007B1E32"/>
    <w:rsid w:val="007B1ECF"/>
    <w:rsid w:val="007B2173"/>
    <w:rsid w:val="007B63A9"/>
    <w:rsid w:val="007B703D"/>
    <w:rsid w:val="007C001F"/>
    <w:rsid w:val="007C0DE1"/>
    <w:rsid w:val="007C158A"/>
    <w:rsid w:val="007C1C5B"/>
    <w:rsid w:val="007C1DA8"/>
    <w:rsid w:val="007C2055"/>
    <w:rsid w:val="007D000A"/>
    <w:rsid w:val="007D1490"/>
    <w:rsid w:val="007D2F47"/>
    <w:rsid w:val="007D34C5"/>
    <w:rsid w:val="007D47CE"/>
    <w:rsid w:val="007D736E"/>
    <w:rsid w:val="007E12FD"/>
    <w:rsid w:val="007E2071"/>
    <w:rsid w:val="007E37A3"/>
    <w:rsid w:val="007E4AA5"/>
    <w:rsid w:val="007E53E7"/>
    <w:rsid w:val="007E6146"/>
    <w:rsid w:val="007F10DA"/>
    <w:rsid w:val="007F1F76"/>
    <w:rsid w:val="007F33AB"/>
    <w:rsid w:val="00800E65"/>
    <w:rsid w:val="00800FE1"/>
    <w:rsid w:val="0080121E"/>
    <w:rsid w:val="00801CDF"/>
    <w:rsid w:val="00804DC2"/>
    <w:rsid w:val="0080656B"/>
    <w:rsid w:val="0080675A"/>
    <w:rsid w:val="0080702D"/>
    <w:rsid w:val="00811F60"/>
    <w:rsid w:val="0081279E"/>
    <w:rsid w:val="00812915"/>
    <w:rsid w:val="0081416B"/>
    <w:rsid w:val="00814735"/>
    <w:rsid w:val="00815D3E"/>
    <w:rsid w:val="00817795"/>
    <w:rsid w:val="00821ED6"/>
    <w:rsid w:val="008224EC"/>
    <w:rsid w:val="00822E51"/>
    <w:rsid w:val="00823311"/>
    <w:rsid w:val="00825126"/>
    <w:rsid w:val="00825AF4"/>
    <w:rsid w:val="00827C62"/>
    <w:rsid w:val="00827E47"/>
    <w:rsid w:val="00832C35"/>
    <w:rsid w:val="00833B3D"/>
    <w:rsid w:val="00834671"/>
    <w:rsid w:val="008348C7"/>
    <w:rsid w:val="0083548F"/>
    <w:rsid w:val="00836958"/>
    <w:rsid w:val="0083790F"/>
    <w:rsid w:val="00840D59"/>
    <w:rsid w:val="00841DB0"/>
    <w:rsid w:val="00841DC8"/>
    <w:rsid w:val="008478B9"/>
    <w:rsid w:val="008508A9"/>
    <w:rsid w:val="00850C5C"/>
    <w:rsid w:val="008513F6"/>
    <w:rsid w:val="00851CD4"/>
    <w:rsid w:val="00852B2B"/>
    <w:rsid w:val="00855CF3"/>
    <w:rsid w:val="008608CC"/>
    <w:rsid w:val="008618A5"/>
    <w:rsid w:val="0086269C"/>
    <w:rsid w:val="00862AD5"/>
    <w:rsid w:val="00863A66"/>
    <w:rsid w:val="00864467"/>
    <w:rsid w:val="00865A37"/>
    <w:rsid w:val="0086724E"/>
    <w:rsid w:val="00870D16"/>
    <w:rsid w:val="00871808"/>
    <w:rsid w:val="00874052"/>
    <w:rsid w:val="008750C2"/>
    <w:rsid w:val="00876AF4"/>
    <w:rsid w:val="00882E67"/>
    <w:rsid w:val="008833DC"/>
    <w:rsid w:val="008839F4"/>
    <w:rsid w:val="00884EDA"/>
    <w:rsid w:val="00884F6F"/>
    <w:rsid w:val="008859C8"/>
    <w:rsid w:val="00887E6D"/>
    <w:rsid w:val="0089077E"/>
    <w:rsid w:val="00892B13"/>
    <w:rsid w:val="00894F7D"/>
    <w:rsid w:val="008A1A32"/>
    <w:rsid w:val="008A287D"/>
    <w:rsid w:val="008A3EE9"/>
    <w:rsid w:val="008A744E"/>
    <w:rsid w:val="008A748A"/>
    <w:rsid w:val="008B0649"/>
    <w:rsid w:val="008B2E32"/>
    <w:rsid w:val="008B3C3B"/>
    <w:rsid w:val="008B49C5"/>
    <w:rsid w:val="008B4A02"/>
    <w:rsid w:val="008B5E65"/>
    <w:rsid w:val="008B78D5"/>
    <w:rsid w:val="008C31B4"/>
    <w:rsid w:val="008C442E"/>
    <w:rsid w:val="008C573F"/>
    <w:rsid w:val="008C788E"/>
    <w:rsid w:val="008D0310"/>
    <w:rsid w:val="008D2722"/>
    <w:rsid w:val="008D4CF0"/>
    <w:rsid w:val="008D55CF"/>
    <w:rsid w:val="008D57E0"/>
    <w:rsid w:val="008D6631"/>
    <w:rsid w:val="008E0247"/>
    <w:rsid w:val="008E24FC"/>
    <w:rsid w:val="008E3A82"/>
    <w:rsid w:val="008E4590"/>
    <w:rsid w:val="008E481C"/>
    <w:rsid w:val="008E501D"/>
    <w:rsid w:val="008E56DE"/>
    <w:rsid w:val="008E6105"/>
    <w:rsid w:val="008E6826"/>
    <w:rsid w:val="008E78BB"/>
    <w:rsid w:val="008F269C"/>
    <w:rsid w:val="008F3259"/>
    <w:rsid w:val="008F55FE"/>
    <w:rsid w:val="008F5C78"/>
    <w:rsid w:val="008F6F9D"/>
    <w:rsid w:val="008F6FB2"/>
    <w:rsid w:val="00900289"/>
    <w:rsid w:val="0090074A"/>
    <w:rsid w:val="0090093C"/>
    <w:rsid w:val="00900D83"/>
    <w:rsid w:val="00904575"/>
    <w:rsid w:val="009045C4"/>
    <w:rsid w:val="00905C4C"/>
    <w:rsid w:val="00907F8E"/>
    <w:rsid w:val="00914C80"/>
    <w:rsid w:val="00914E38"/>
    <w:rsid w:val="00915F10"/>
    <w:rsid w:val="00917BF2"/>
    <w:rsid w:val="0092073D"/>
    <w:rsid w:val="009229E0"/>
    <w:rsid w:val="00923AF5"/>
    <w:rsid w:val="00925CED"/>
    <w:rsid w:val="00926E69"/>
    <w:rsid w:val="00927D24"/>
    <w:rsid w:val="009304D1"/>
    <w:rsid w:val="00932867"/>
    <w:rsid w:val="00933BCB"/>
    <w:rsid w:val="00935017"/>
    <w:rsid w:val="009358AD"/>
    <w:rsid w:val="00936464"/>
    <w:rsid w:val="00937EA5"/>
    <w:rsid w:val="009401F1"/>
    <w:rsid w:val="00941856"/>
    <w:rsid w:val="00941F89"/>
    <w:rsid w:val="009424E1"/>
    <w:rsid w:val="00944DB2"/>
    <w:rsid w:val="00945681"/>
    <w:rsid w:val="00947355"/>
    <w:rsid w:val="00950EAA"/>
    <w:rsid w:val="00951701"/>
    <w:rsid w:val="0095459A"/>
    <w:rsid w:val="009559EA"/>
    <w:rsid w:val="00955F7D"/>
    <w:rsid w:val="00956A00"/>
    <w:rsid w:val="00957C5B"/>
    <w:rsid w:val="009609FD"/>
    <w:rsid w:val="00965404"/>
    <w:rsid w:val="00965A5C"/>
    <w:rsid w:val="00970581"/>
    <w:rsid w:val="009735AC"/>
    <w:rsid w:val="009744E5"/>
    <w:rsid w:val="00975AE8"/>
    <w:rsid w:val="00976E99"/>
    <w:rsid w:val="00982F48"/>
    <w:rsid w:val="00983AA3"/>
    <w:rsid w:val="00985178"/>
    <w:rsid w:val="00985D8F"/>
    <w:rsid w:val="0098620D"/>
    <w:rsid w:val="00986773"/>
    <w:rsid w:val="00987FBA"/>
    <w:rsid w:val="00990CE7"/>
    <w:rsid w:val="00991011"/>
    <w:rsid w:val="00995AB2"/>
    <w:rsid w:val="00996576"/>
    <w:rsid w:val="00997D56"/>
    <w:rsid w:val="009A10BB"/>
    <w:rsid w:val="009A1BC2"/>
    <w:rsid w:val="009A7599"/>
    <w:rsid w:val="009A7614"/>
    <w:rsid w:val="009B23FF"/>
    <w:rsid w:val="009B3B5A"/>
    <w:rsid w:val="009B5C16"/>
    <w:rsid w:val="009B66AC"/>
    <w:rsid w:val="009C3586"/>
    <w:rsid w:val="009C4C3C"/>
    <w:rsid w:val="009D10BD"/>
    <w:rsid w:val="009D14ED"/>
    <w:rsid w:val="009D498A"/>
    <w:rsid w:val="009D50CF"/>
    <w:rsid w:val="009D5593"/>
    <w:rsid w:val="009E1D35"/>
    <w:rsid w:val="009E21B6"/>
    <w:rsid w:val="009E272D"/>
    <w:rsid w:val="009E44BA"/>
    <w:rsid w:val="009E6A9C"/>
    <w:rsid w:val="009E75B4"/>
    <w:rsid w:val="009E7741"/>
    <w:rsid w:val="009F1064"/>
    <w:rsid w:val="009F27E4"/>
    <w:rsid w:val="009F336F"/>
    <w:rsid w:val="009F41DE"/>
    <w:rsid w:val="009F4A26"/>
    <w:rsid w:val="009F4CDA"/>
    <w:rsid w:val="009F659B"/>
    <w:rsid w:val="009F6654"/>
    <w:rsid w:val="009F6692"/>
    <w:rsid w:val="009F763D"/>
    <w:rsid w:val="00A027BA"/>
    <w:rsid w:val="00A0528F"/>
    <w:rsid w:val="00A0599D"/>
    <w:rsid w:val="00A100E1"/>
    <w:rsid w:val="00A10826"/>
    <w:rsid w:val="00A12F08"/>
    <w:rsid w:val="00A134A2"/>
    <w:rsid w:val="00A13B10"/>
    <w:rsid w:val="00A14127"/>
    <w:rsid w:val="00A14B80"/>
    <w:rsid w:val="00A2077E"/>
    <w:rsid w:val="00A2535A"/>
    <w:rsid w:val="00A265C2"/>
    <w:rsid w:val="00A26C4F"/>
    <w:rsid w:val="00A274BA"/>
    <w:rsid w:val="00A340F6"/>
    <w:rsid w:val="00A34695"/>
    <w:rsid w:val="00A35035"/>
    <w:rsid w:val="00A35724"/>
    <w:rsid w:val="00A36FA6"/>
    <w:rsid w:val="00A42390"/>
    <w:rsid w:val="00A43852"/>
    <w:rsid w:val="00A47E8A"/>
    <w:rsid w:val="00A50BED"/>
    <w:rsid w:val="00A5253C"/>
    <w:rsid w:val="00A52913"/>
    <w:rsid w:val="00A55A89"/>
    <w:rsid w:val="00A56A4B"/>
    <w:rsid w:val="00A56A71"/>
    <w:rsid w:val="00A57E27"/>
    <w:rsid w:val="00A60886"/>
    <w:rsid w:val="00A60C68"/>
    <w:rsid w:val="00A63A43"/>
    <w:rsid w:val="00A642D7"/>
    <w:rsid w:val="00A64524"/>
    <w:rsid w:val="00A64931"/>
    <w:rsid w:val="00A66053"/>
    <w:rsid w:val="00A6693C"/>
    <w:rsid w:val="00A66B10"/>
    <w:rsid w:val="00A74DF5"/>
    <w:rsid w:val="00A75BD2"/>
    <w:rsid w:val="00A75ED8"/>
    <w:rsid w:val="00A813E0"/>
    <w:rsid w:val="00A81E61"/>
    <w:rsid w:val="00A82DE2"/>
    <w:rsid w:val="00A83375"/>
    <w:rsid w:val="00A83EE5"/>
    <w:rsid w:val="00A85286"/>
    <w:rsid w:val="00A9310B"/>
    <w:rsid w:val="00A94A6C"/>
    <w:rsid w:val="00A94DB6"/>
    <w:rsid w:val="00A95284"/>
    <w:rsid w:val="00A957AF"/>
    <w:rsid w:val="00A95A2A"/>
    <w:rsid w:val="00A96854"/>
    <w:rsid w:val="00A96FAD"/>
    <w:rsid w:val="00A9734A"/>
    <w:rsid w:val="00AA1135"/>
    <w:rsid w:val="00AA6831"/>
    <w:rsid w:val="00AA6A76"/>
    <w:rsid w:val="00AB1F57"/>
    <w:rsid w:val="00AB4E1A"/>
    <w:rsid w:val="00AB5E9D"/>
    <w:rsid w:val="00AB64BB"/>
    <w:rsid w:val="00AC0493"/>
    <w:rsid w:val="00AC1A42"/>
    <w:rsid w:val="00AC22F3"/>
    <w:rsid w:val="00AC2DA6"/>
    <w:rsid w:val="00AC3447"/>
    <w:rsid w:val="00AC5D91"/>
    <w:rsid w:val="00AC5E03"/>
    <w:rsid w:val="00AD1CD4"/>
    <w:rsid w:val="00AD29EB"/>
    <w:rsid w:val="00AD2DB4"/>
    <w:rsid w:val="00AD37D8"/>
    <w:rsid w:val="00AD5020"/>
    <w:rsid w:val="00AD5A53"/>
    <w:rsid w:val="00AD5B95"/>
    <w:rsid w:val="00AD766B"/>
    <w:rsid w:val="00AE0071"/>
    <w:rsid w:val="00AE28B0"/>
    <w:rsid w:val="00AE2D8D"/>
    <w:rsid w:val="00AE5C2E"/>
    <w:rsid w:val="00AE6684"/>
    <w:rsid w:val="00AF0E00"/>
    <w:rsid w:val="00AF126C"/>
    <w:rsid w:val="00AF1E61"/>
    <w:rsid w:val="00AF1FD6"/>
    <w:rsid w:val="00AF2557"/>
    <w:rsid w:val="00AF3277"/>
    <w:rsid w:val="00AF5DCB"/>
    <w:rsid w:val="00AF7D8E"/>
    <w:rsid w:val="00B005E8"/>
    <w:rsid w:val="00B00986"/>
    <w:rsid w:val="00B03C7F"/>
    <w:rsid w:val="00B05ACE"/>
    <w:rsid w:val="00B078DD"/>
    <w:rsid w:val="00B07B51"/>
    <w:rsid w:val="00B11542"/>
    <w:rsid w:val="00B11C11"/>
    <w:rsid w:val="00B11F3B"/>
    <w:rsid w:val="00B12DD9"/>
    <w:rsid w:val="00B14744"/>
    <w:rsid w:val="00B14890"/>
    <w:rsid w:val="00B15001"/>
    <w:rsid w:val="00B21453"/>
    <w:rsid w:val="00B242E5"/>
    <w:rsid w:val="00B25E40"/>
    <w:rsid w:val="00B31D0C"/>
    <w:rsid w:val="00B32A09"/>
    <w:rsid w:val="00B33BE6"/>
    <w:rsid w:val="00B34897"/>
    <w:rsid w:val="00B3575D"/>
    <w:rsid w:val="00B35EA2"/>
    <w:rsid w:val="00B40E2B"/>
    <w:rsid w:val="00B417D7"/>
    <w:rsid w:val="00B43994"/>
    <w:rsid w:val="00B459AB"/>
    <w:rsid w:val="00B501BD"/>
    <w:rsid w:val="00B507C2"/>
    <w:rsid w:val="00B54454"/>
    <w:rsid w:val="00B5461A"/>
    <w:rsid w:val="00B5516B"/>
    <w:rsid w:val="00B5553F"/>
    <w:rsid w:val="00B60708"/>
    <w:rsid w:val="00B615FC"/>
    <w:rsid w:val="00B62C38"/>
    <w:rsid w:val="00B65115"/>
    <w:rsid w:val="00B709F4"/>
    <w:rsid w:val="00B71B68"/>
    <w:rsid w:val="00B73251"/>
    <w:rsid w:val="00B7329A"/>
    <w:rsid w:val="00B73FB9"/>
    <w:rsid w:val="00B741EC"/>
    <w:rsid w:val="00B74E3D"/>
    <w:rsid w:val="00B756B2"/>
    <w:rsid w:val="00B776E0"/>
    <w:rsid w:val="00B80119"/>
    <w:rsid w:val="00B81345"/>
    <w:rsid w:val="00B813FD"/>
    <w:rsid w:val="00B83A86"/>
    <w:rsid w:val="00B869D6"/>
    <w:rsid w:val="00B9021D"/>
    <w:rsid w:val="00B90FB5"/>
    <w:rsid w:val="00B925F7"/>
    <w:rsid w:val="00B96E61"/>
    <w:rsid w:val="00BA1C57"/>
    <w:rsid w:val="00BA6E87"/>
    <w:rsid w:val="00BB24DB"/>
    <w:rsid w:val="00BB2B91"/>
    <w:rsid w:val="00BB2F85"/>
    <w:rsid w:val="00BB3A1D"/>
    <w:rsid w:val="00BB6B97"/>
    <w:rsid w:val="00BC00E7"/>
    <w:rsid w:val="00BC12B2"/>
    <w:rsid w:val="00BC2401"/>
    <w:rsid w:val="00BC3ACE"/>
    <w:rsid w:val="00BC3AE7"/>
    <w:rsid w:val="00BD0007"/>
    <w:rsid w:val="00BD0070"/>
    <w:rsid w:val="00BD06CC"/>
    <w:rsid w:val="00BD0ACB"/>
    <w:rsid w:val="00BD0C9B"/>
    <w:rsid w:val="00BD110C"/>
    <w:rsid w:val="00BD1D3A"/>
    <w:rsid w:val="00BD2330"/>
    <w:rsid w:val="00BD2AEC"/>
    <w:rsid w:val="00BD5BC2"/>
    <w:rsid w:val="00BD6674"/>
    <w:rsid w:val="00BD690A"/>
    <w:rsid w:val="00BE215B"/>
    <w:rsid w:val="00BE2315"/>
    <w:rsid w:val="00BE3336"/>
    <w:rsid w:val="00BE69C5"/>
    <w:rsid w:val="00BE69DA"/>
    <w:rsid w:val="00BF1A10"/>
    <w:rsid w:val="00BF274B"/>
    <w:rsid w:val="00BF2BB0"/>
    <w:rsid w:val="00BF415D"/>
    <w:rsid w:val="00BF5BBF"/>
    <w:rsid w:val="00BF791C"/>
    <w:rsid w:val="00C03E13"/>
    <w:rsid w:val="00C04401"/>
    <w:rsid w:val="00C072AE"/>
    <w:rsid w:val="00C07C2F"/>
    <w:rsid w:val="00C119C4"/>
    <w:rsid w:val="00C1272D"/>
    <w:rsid w:val="00C133DF"/>
    <w:rsid w:val="00C140D8"/>
    <w:rsid w:val="00C1505B"/>
    <w:rsid w:val="00C176C1"/>
    <w:rsid w:val="00C20CCC"/>
    <w:rsid w:val="00C21338"/>
    <w:rsid w:val="00C21FDC"/>
    <w:rsid w:val="00C2408E"/>
    <w:rsid w:val="00C26735"/>
    <w:rsid w:val="00C321C4"/>
    <w:rsid w:val="00C33F80"/>
    <w:rsid w:val="00C34FE4"/>
    <w:rsid w:val="00C35A2F"/>
    <w:rsid w:val="00C36BC3"/>
    <w:rsid w:val="00C40D0A"/>
    <w:rsid w:val="00C42271"/>
    <w:rsid w:val="00C446D3"/>
    <w:rsid w:val="00C45316"/>
    <w:rsid w:val="00C45793"/>
    <w:rsid w:val="00C469A4"/>
    <w:rsid w:val="00C46FB3"/>
    <w:rsid w:val="00C47AA1"/>
    <w:rsid w:val="00C51ABE"/>
    <w:rsid w:val="00C55CCD"/>
    <w:rsid w:val="00C563C2"/>
    <w:rsid w:val="00C57138"/>
    <w:rsid w:val="00C62A75"/>
    <w:rsid w:val="00C62D86"/>
    <w:rsid w:val="00C63FE3"/>
    <w:rsid w:val="00C64B8D"/>
    <w:rsid w:val="00C6564C"/>
    <w:rsid w:val="00C6641C"/>
    <w:rsid w:val="00C66E2F"/>
    <w:rsid w:val="00C67A3A"/>
    <w:rsid w:val="00C71D76"/>
    <w:rsid w:val="00C755BC"/>
    <w:rsid w:val="00C76519"/>
    <w:rsid w:val="00C77487"/>
    <w:rsid w:val="00C77A5F"/>
    <w:rsid w:val="00C80260"/>
    <w:rsid w:val="00C81C76"/>
    <w:rsid w:val="00C8267D"/>
    <w:rsid w:val="00C82982"/>
    <w:rsid w:val="00C83695"/>
    <w:rsid w:val="00C8485E"/>
    <w:rsid w:val="00C8594A"/>
    <w:rsid w:val="00C85CE4"/>
    <w:rsid w:val="00C86976"/>
    <w:rsid w:val="00C87A8C"/>
    <w:rsid w:val="00C90A8E"/>
    <w:rsid w:val="00C92282"/>
    <w:rsid w:val="00C9591B"/>
    <w:rsid w:val="00CA31EB"/>
    <w:rsid w:val="00CA6361"/>
    <w:rsid w:val="00CA7323"/>
    <w:rsid w:val="00CB1612"/>
    <w:rsid w:val="00CB259F"/>
    <w:rsid w:val="00CB35D0"/>
    <w:rsid w:val="00CB459D"/>
    <w:rsid w:val="00CB706F"/>
    <w:rsid w:val="00CB7E8B"/>
    <w:rsid w:val="00CC055D"/>
    <w:rsid w:val="00CC274E"/>
    <w:rsid w:val="00CC3519"/>
    <w:rsid w:val="00CC60AA"/>
    <w:rsid w:val="00CC779F"/>
    <w:rsid w:val="00CC7C7C"/>
    <w:rsid w:val="00CD57F3"/>
    <w:rsid w:val="00CD6097"/>
    <w:rsid w:val="00CD6445"/>
    <w:rsid w:val="00CD6C59"/>
    <w:rsid w:val="00CD7E16"/>
    <w:rsid w:val="00CE1BF8"/>
    <w:rsid w:val="00CE3843"/>
    <w:rsid w:val="00CE4057"/>
    <w:rsid w:val="00CE5421"/>
    <w:rsid w:val="00CE588D"/>
    <w:rsid w:val="00CF1B55"/>
    <w:rsid w:val="00CF2C1C"/>
    <w:rsid w:val="00CF4361"/>
    <w:rsid w:val="00CF567A"/>
    <w:rsid w:val="00CF5A40"/>
    <w:rsid w:val="00CF72B0"/>
    <w:rsid w:val="00CF75E2"/>
    <w:rsid w:val="00CF7EAC"/>
    <w:rsid w:val="00CF7EF3"/>
    <w:rsid w:val="00D002E3"/>
    <w:rsid w:val="00D01B21"/>
    <w:rsid w:val="00D04F8A"/>
    <w:rsid w:val="00D0520B"/>
    <w:rsid w:val="00D07EA7"/>
    <w:rsid w:val="00D1069B"/>
    <w:rsid w:val="00D12AED"/>
    <w:rsid w:val="00D13355"/>
    <w:rsid w:val="00D13D5D"/>
    <w:rsid w:val="00D14DA2"/>
    <w:rsid w:val="00D14F2D"/>
    <w:rsid w:val="00D169B0"/>
    <w:rsid w:val="00D16BC2"/>
    <w:rsid w:val="00D2106E"/>
    <w:rsid w:val="00D214E7"/>
    <w:rsid w:val="00D24542"/>
    <w:rsid w:val="00D3234E"/>
    <w:rsid w:val="00D365B5"/>
    <w:rsid w:val="00D37B21"/>
    <w:rsid w:val="00D40880"/>
    <w:rsid w:val="00D42BE7"/>
    <w:rsid w:val="00D431B2"/>
    <w:rsid w:val="00D44E01"/>
    <w:rsid w:val="00D47764"/>
    <w:rsid w:val="00D47823"/>
    <w:rsid w:val="00D515A2"/>
    <w:rsid w:val="00D522DB"/>
    <w:rsid w:val="00D527A5"/>
    <w:rsid w:val="00D52EEB"/>
    <w:rsid w:val="00D547E8"/>
    <w:rsid w:val="00D562B6"/>
    <w:rsid w:val="00D56534"/>
    <w:rsid w:val="00D565C3"/>
    <w:rsid w:val="00D57C07"/>
    <w:rsid w:val="00D60090"/>
    <w:rsid w:val="00D60D47"/>
    <w:rsid w:val="00D61460"/>
    <w:rsid w:val="00D61A49"/>
    <w:rsid w:val="00D61EBD"/>
    <w:rsid w:val="00D6207D"/>
    <w:rsid w:val="00D62D0B"/>
    <w:rsid w:val="00D637B2"/>
    <w:rsid w:val="00D637E7"/>
    <w:rsid w:val="00D6729B"/>
    <w:rsid w:val="00D703D4"/>
    <w:rsid w:val="00D723F9"/>
    <w:rsid w:val="00D73429"/>
    <w:rsid w:val="00D759CE"/>
    <w:rsid w:val="00D80579"/>
    <w:rsid w:val="00D80A02"/>
    <w:rsid w:val="00D8285B"/>
    <w:rsid w:val="00D82923"/>
    <w:rsid w:val="00D83F8D"/>
    <w:rsid w:val="00D86521"/>
    <w:rsid w:val="00D867F8"/>
    <w:rsid w:val="00D86CFE"/>
    <w:rsid w:val="00D877F5"/>
    <w:rsid w:val="00D87E02"/>
    <w:rsid w:val="00D90A63"/>
    <w:rsid w:val="00D9177D"/>
    <w:rsid w:val="00D91F1B"/>
    <w:rsid w:val="00D91F90"/>
    <w:rsid w:val="00D93AD2"/>
    <w:rsid w:val="00DA0AEC"/>
    <w:rsid w:val="00DA0C7D"/>
    <w:rsid w:val="00DA22F9"/>
    <w:rsid w:val="00DA4C33"/>
    <w:rsid w:val="00DB059F"/>
    <w:rsid w:val="00DB1FC1"/>
    <w:rsid w:val="00DB2D94"/>
    <w:rsid w:val="00DB383F"/>
    <w:rsid w:val="00DB3A6A"/>
    <w:rsid w:val="00DB4603"/>
    <w:rsid w:val="00DB5F9D"/>
    <w:rsid w:val="00DC013F"/>
    <w:rsid w:val="00DC03B7"/>
    <w:rsid w:val="00DC489C"/>
    <w:rsid w:val="00DC5010"/>
    <w:rsid w:val="00DC5AE9"/>
    <w:rsid w:val="00DC5ED2"/>
    <w:rsid w:val="00DD3A8E"/>
    <w:rsid w:val="00DD3CCD"/>
    <w:rsid w:val="00DD54DD"/>
    <w:rsid w:val="00DD63A6"/>
    <w:rsid w:val="00DD71DA"/>
    <w:rsid w:val="00DE085B"/>
    <w:rsid w:val="00DE2D03"/>
    <w:rsid w:val="00DE2E32"/>
    <w:rsid w:val="00DE4963"/>
    <w:rsid w:val="00DE58AA"/>
    <w:rsid w:val="00DE5982"/>
    <w:rsid w:val="00DE69FD"/>
    <w:rsid w:val="00DE6A1A"/>
    <w:rsid w:val="00DF214C"/>
    <w:rsid w:val="00DF455C"/>
    <w:rsid w:val="00DF4B52"/>
    <w:rsid w:val="00DF6273"/>
    <w:rsid w:val="00E00DB6"/>
    <w:rsid w:val="00E01849"/>
    <w:rsid w:val="00E02469"/>
    <w:rsid w:val="00E025C5"/>
    <w:rsid w:val="00E05F05"/>
    <w:rsid w:val="00E06BCF"/>
    <w:rsid w:val="00E1178F"/>
    <w:rsid w:val="00E11C2E"/>
    <w:rsid w:val="00E12665"/>
    <w:rsid w:val="00E13F87"/>
    <w:rsid w:val="00E14D7A"/>
    <w:rsid w:val="00E154C4"/>
    <w:rsid w:val="00E16842"/>
    <w:rsid w:val="00E26786"/>
    <w:rsid w:val="00E32A39"/>
    <w:rsid w:val="00E337BB"/>
    <w:rsid w:val="00E339A3"/>
    <w:rsid w:val="00E34A7F"/>
    <w:rsid w:val="00E350B4"/>
    <w:rsid w:val="00E43B1C"/>
    <w:rsid w:val="00E46F67"/>
    <w:rsid w:val="00E4779E"/>
    <w:rsid w:val="00E54B34"/>
    <w:rsid w:val="00E55981"/>
    <w:rsid w:val="00E55E35"/>
    <w:rsid w:val="00E5782F"/>
    <w:rsid w:val="00E612E3"/>
    <w:rsid w:val="00E62321"/>
    <w:rsid w:val="00E629BF"/>
    <w:rsid w:val="00E6374E"/>
    <w:rsid w:val="00E64274"/>
    <w:rsid w:val="00E65D09"/>
    <w:rsid w:val="00E65EA3"/>
    <w:rsid w:val="00E65EEA"/>
    <w:rsid w:val="00E72276"/>
    <w:rsid w:val="00E72BCF"/>
    <w:rsid w:val="00E74982"/>
    <w:rsid w:val="00E7513D"/>
    <w:rsid w:val="00E75196"/>
    <w:rsid w:val="00E76B6A"/>
    <w:rsid w:val="00E8074D"/>
    <w:rsid w:val="00E81CEF"/>
    <w:rsid w:val="00E830CD"/>
    <w:rsid w:val="00E842C4"/>
    <w:rsid w:val="00E84351"/>
    <w:rsid w:val="00E85CAA"/>
    <w:rsid w:val="00E9025A"/>
    <w:rsid w:val="00E919A2"/>
    <w:rsid w:val="00E923B0"/>
    <w:rsid w:val="00E927C4"/>
    <w:rsid w:val="00E94B46"/>
    <w:rsid w:val="00E96883"/>
    <w:rsid w:val="00EA17E2"/>
    <w:rsid w:val="00EA2401"/>
    <w:rsid w:val="00EA2D68"/>
    <w:rsid w:val="00EA3F3A"/>
    <w:rsid w:val="00EA467D"/>
    <w:rsid w:val="00EA505B"/>
    <w:rsid w:val="00EB01ED"/>
    <w:rsid w:val="00EB04CE"/>
    <w:rsid w:val="00EB3F24"/>
    <w:rsid w:val="00EB7425"/>
    <w:rsid w:val="00EB7BFD"/>
    <w:rsid w:val="00EB7CF9"/>
    <w:rsid w:val="00EC0FD9"/>
    <w:rsid w:val="00EC3D47"/>
    <w:rsid w:val="00EC4B56"/>
    <w:rsid w:val="00EC7082"/>
    <w:rsid w:val="00ED0A75"/>
    <w:rsid w:val="00ED14AF"/>
    <w:rsid w:val="00ED43D3"/>
    <w:rsid w:val="00ED4ABD"/>
    <w:rsid w:val="00ED538F"/>
    <w:rsid w:val="00ED59FA"/>
    <w:rsid w:val="00ED7130"/>
    <w:rsid w:val="00EE0AB3"/>
    <w:rsid w:val="00EE14D4"/>
    <w:rsid w:val="00EE406F"/>
    <w:rsid w:val="00EE43A7"/>
    <w:rsid w:val="00EE442F"/>
    <w:rsid w:val="00EE48C2"/>
    <w:rsid w:val="00EE4967"/>
    <w:rsid w:val="00EE525E"/>
    <w:rsid w:val="00EE5F6F"/>
    <w:rsid w:val="00EE79DC"/>
    <w:rsid w:val="00EF28ED"/>
    <w:rsid w:val="00EF5BFB"/>
    <w:rsid w:val="00EF71B7"/>
    <w:rsid w:val="00F00DE5"/>
    <w:rsid w:val="00F01174"/>
    <w:rsid w:val="00F04820"/>
    <w:rsid w:val="00F056CA"/>
    <w:rsid w:val="00F117CA"/>
    <w:rsid w:val="00F118B3"/>
    <w:rsid w:val="00F12DBE"/>
    <w:rsid w:val="00F133B4"/>
    <w:rsid w:val="00F13EF7"/>
    <w:rsid w:val="00F15F8C"/>
    <w:rsid w:val="00F17621"/>
    <w:rsid w:val="00F2082C"/>
    <w:rsid w:val="00F232F8"/>
    <w:rsid w:val="00F2414E"/>
    <w:rsid w:val="00F244EF"/>
    <w:rsid w:val="00F25613"/>
    <w:rsid w:val="00F2688E"/>
    <w:rsid w:val="00F275CD"/>
    <w:rsid w:val="00F33AA6"/>
    <w:rsid w:val="00F36878"/>
    <w:rsid w:val="00F418B0"/>
    <w:rsid w:val="00F45E8F"/>
    <w:rsid w:val="00F467CD"/>
    <w:rsid w:val="00F4714C"/>
    <w:rsid w:val="00F47B41"/>
    <w:rsid w:val="00F50544"/>
    <w:rsid w:val="00F5200E"/>
    <w:rsid w:val="00F5392A"/>
    <w:rsid w:val="00F53B9A"/>
    <w:rsid w:val="00F542BB"/>
    <w:rsid w:val="00F55D0B"/>
    <w:rsid w:val="00F56CB6"/>
    <w:rsid w:val="00F56FE3"/>
    <w:rsid w:val="00F6068B"/>
    <w:rsid w:val="00F60C22"/>
    <w:rsid w:val="00F63674"/>
    <w:rsid w:val="00F6535F"/>
    <w:rsid w:val="00F66162"/>
    <w:rsid w:val="00F66ACC"/>
    <w:rsid w:val="00F70B2A"/>
    <w:rsid w:val="00F71991"/>
    <w:rsid w:val="00F75037"/>
    <w:rsid w:val="00F76339"/>
    <w:rsid w:val="00F77784"/>
    <w:rsid w:val="00F8164E"/>
    <w:rsid w:val="00F81CEB"/>
    <w:rsid w:val="00F8235C"/>
    <w:rsid w:val="00F84147"/>
    <w:rsid w:val="00F90505"/>
    <w:rsid w:val="00F9565F"/>
    <w:rsid w:val="00F9741D"/>
    <w:rsid w:val="00F97A87"/>
    <w:rsid w:val="00FA12BD"/>
    <w:rsid w:val="00FA4B76"/>
    <w:rsid w:val="00FA6D92"/>
    <w:rsid w:val="00FA6E44"/>
    <w:rsid w:val="00FB0024"/>
    <w:rsid w:val="00FB043C"/>
    <w:rsid w:val="00FB4E0E"/>
    <w:rsid w:val="00FB6CD4"/>
    <w:rsid w:val="00FC1EBC"/>
    <w:rsid w:val="00FC3638"/>
    <w:rsid w:val="00FC4F49"/>
    <w:rsid w:val="00FD344A"/>
    <w:rsid w:val="00FD3DE3"/>
    <w:rsid w:val="00FD4679"/>
    <w:rsid w:val="00FD534B"/>
    <w:rsid w:val="00FD583E"/>
    <w:rsid w:val="00FD5E44"/>
    <w:rsid w:val="00FD63BF"/>
    <w:rsid w:val="00FE0363"/>
    <w:rsid w:val="00FE059D"/>
    <w:rsid w:val="00FE05A7"/>
    <w:rsid w:val="00FE08AB"/>
    <w:rsid w:val="00FE1C29"/>
    <w:rsid w:val="00FE4787"/>
    <w:rsid w:val="00FE52B2"/>
    <w:rsid w:val="00FE6EC9"/>
    <w:rsid w:val="00FF0A67"/>
    <w:rsid w:val="00FF2953"/>
    <w:rsid w:val="00FF44CD"/>
    <w:rsid w:val="00FF531E"/>
    <w:rsid w:val="00FF602E"/>
    <w:rsid w:val="00FF765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7"/>
    <o:shapelayout v:ext="edit">
      <o:idmap v:ext="edit" data="1,3"/>
    </o:shapelayout>
  </w:shapeDefaults>
  <w:decimalSymbol w:val=","/>
  <w:listSeparator w:val=";"/>
  <w15:docId w15:val="{850157A4-1EE0-46DB-A1FA-DEE5E618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75E"/>
  </w:style>
  <w:style w:type="paragraph" w:styleId="Titre1">
    <w:name w:val="heading 1"/>
    <w:basedOn w:val="Normal"/>
    <w:next w:val="Normal"/>
    <w:link w:val="Titre1Car"/>
    <w:qFormat/>
    <w:rsid w:val="007A64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7A6444"/>
    <w:pPr>
      <w:keepNext/>
      <w:spacing w:before="240" w:after="60" w:line="240" w:lineRule="auto"/>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qFormat/>
    <w:rsid w:val="007A6444"/>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aliases w:val="Section fiche"/>
    <w:basedOn w:val="Normal"/>
    <w:next w:val="Normal"/>
    <w:link w:val="Titre4Car"/>
    <w:qFormat/>
    <w:rsid w:val="004260FC"/>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A748A"/>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8C788E"/>
    <w:pPr>
      <w:spacing w:after="200" w:line="276" w:lineRule="auto"/>
      <w:ind w:left="720"/>
      <w:contextualSpacing/>
    </w:pPr>
  </w:style>
  <w:style w:type="character" w:styleId="Lienhypertexte">
    <w:name w:val="Hyperlink"/>
    <w:basedOn w:val="Policepardfaut"/>
    <w:uiPriority w:val="99"/>
    <w:unhideWhenUsed/>
    <w:rsid w:val="00FB0024"/>
    <w:rPr>
      <w:color w:val="0000FF"/>
      <w:u w:val="single"/>
    </w:rPr>
  </w:style>
  <w:style w:type="paragraph" w:styleId="TM1">
    <w:name w:val="toc 1"/>
    <w:basedOn w:val="Normal"/>
    <w:next w:val="Normal"/>
    <w:autoRedefine/>
    <w:uiPriority w:val="39"/>
    <w:unhideWhenUsed/>
    <w:qFormat/>
    <w:rsid w:val="00197069"/>
    <w:pPr>
      <w:tabs>
        <w:tab w:val="right" w:leader="dot" w:pos="10206"/>
      </w:tabs>
      <w:spacing w:before="120" w:after="180" w:line="276" w:lineRule="auto"/>
      <w:ind w:left="-142"/>
    </w:pPr>
    <w:rPr>
      <w:rFonts w:ascii="Arial" w:eastAsia="Times New Roman" w:hAnsi="Arial" w:cs="Arial"/>
      <w:b/>
      <w:noProof/>
      <w:sz w:val="24"/>
      <w:szCs w:val="24"/>
      <w:lang w:eastAsia="fr-FR"/>
    </w:rPr>
  </w:style>
  <w:style w:type="paragraph" w:styleId="Textedebulles">
    <w:name w:val="Balloon Text"/>
    <w:basedOn w:val="Normal"/>
    <w:link w:val="TextedebullesCar"/>
    <w:unhideWhenUsed/>
    <w:rsid w:val="001644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1644B7"/>
    <w:rPr>
      <w:rFonts w:ascii="Segoe UI" w:hAnsi="Segoe UI" w:cs="Segoe UI"/>
      <w:sz w:val="18"/>
      <w:szCs w:val="18"/>
    </w:rPr>
  </w:style>
  <w:style w:type="character" w:customStyle="1" w:styleId="Titre1Car">
    <w:name w:val="Titre 1 Car"/>
    <w:basedOn w:val="Policepardfaut"/>
    <w:link w:val="Titre1"/>
    <w:rsid w:val="007A644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A6444"/>
    <w:pPr>
      <w:outlineLvl w:val="9"/>
    </w:pPr>
  </w:style>
  <w:style w:type="paragraph" w:styleId="TM2">
    <w:name w:val="toc 2"/>
    <w:basedOn w:val="Normal"/>
    <w:next w:val="Normal"/>
    <w:autoRedefine/>
    <w:uiPriority w:val="39"/>
    <w:unhideWhenUsed/>
    <w:rsid w:val="00F81CEB"/>
    <w:pPr>
      <w:tabs>
        <w:tab w:val="right" w:leader="dot" w:pos="10206"/>
      </w:tabs>
      <w:spacing w:after="40" w:line="480" w:lineRule="auto"/>
      <w:ind w:left="221"/>
    </w:pPr>
    <w:rPr>
      <w:rFonts w:ascii="Arial" w:hAnsi="Arial" w:cs="Arial"/>
      <w:noProof/>
      <w:sz w:val="24"/>
      <w:szCs w:val="24"/>
    </w:rPr>
  </w:style>
  <w:style w:type="character" w:customStyle="1" w:styleId="Titre2Car">
    <w:name w:val="Titre 2 Car"/>
    <w:basedOn w:val="Policepardfaut"/>
    <w:link w:val="Titre2"/>
    <w:uiPriority w:val="9"/>
    <w:rsid w:val="007A6444"/>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7A6444"/>
    <w:rPr>
      <w:rFonts w:ascii="Arial" w:eastAsia="Times New Roman" w:hAnsi="Arial" w:cs="Times New Roman"/>
      <w:b/>
      <w:bCs/>
      <w:sz w:val="26"/>
      <w:szCs w:val="26"/>
      <w:lang w:val="en-US"/>
    </w:rPr>
  </w:style>
  <w:style w:type="paragraph" w:styleId="En-tte">
    <w:name w:val="header"/>
    <w:basedOn w:val="Normal"/>
    <w:link w:val="En-tteCar"/>
    <w:unhideWhenUsed/>
    <w:rsid w:val="007A6444"/>
    <w:pPr>
      <w:tabs>
        <w:tab w:val="center" w:pos="4536"/>
        <w:tab w:val="right" w:pos="9072"/>
      </w:tabs>
      <w:spacing w:after="0" w:line="240" w:lineRule="auto"/>
    </w:pPr>
  </w:style>
  <w:style w:type="character" w:customStyle="1" w:styleId="En-tteCar">
    <w:name w:val="En-tête Car"/>
    <w:basedOn w:val="Policepardfaut"/>
    <w:link w:val="En-tte"/>
    <w:rsid w:val="007A6444"/>
  </w:style>
  <w:style w:type="paragraph" w:styleId="Pieddepage">
    <w:name w:val="footer"/>
    <w:basedOn w:val="Normal"/>
    <w:link w:val="PieddepageCar"/>
    <w:uiPriority w:val="99"/>
    <w:unhideWhenUsed/>
    <w:rsid w:val="007A64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444"/>
  </w:style>
  <w:style w:type="table" w:styleId="Grilledutableau">
    <w:name w:val="Table Grid"/>
    <w:basedOn w:val="TableauNormal"/>
    <w:uiPriority w:val="59"/>
    <w:rsid w:val="007A64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000909"/>
  </w:style>
  <w:style w:type="paragraph" w:styleId="Listepuces">
    <w:name w:val="List Bullet"/>
    <w:basedOn w:val="Normal"/>
    <w:rsid w:val="00A10826"/>
    <w:pPr>
      <w:numPr>
        <w:numId w:val="5"/>
      </w:numPr>
      <w:spacing w:before="120" w:after="120" w:line="240" w:lineRule="atLeast"/>
      <w:jc w:val="both"/>
    </w:pPr>
    <w:rPr>
      <w:rFonts w:ascii="Arial" w:eastAsia="Times New Roman" w:hAnsi="Arial" w:cs="Times New Roman"/>
      <w:sz w:val="24"/>
      <w:szCs w:val="24"/>
      <w:lang w:val="en-US"/>
    </w:rPr>
  </w:style>
  <w:style w:type="character" w:customStyle="1" w:styleId="Titre4Car">
    <w:name w:val="Titre 4 Car"/>
    <w:aliases w:val="Section fiche Car"/>
    <w:basedOn w:val="Policepardfaut"/>
    <w:link w:val="Titre4"/>
    <w:rsid w:val="004260FC"/>
    <w:rPr>
      <w:rFonts w:ascii="Times New Roman" w:eastAsia="Times New Roman" w:hAnsi="Times New Roman" w:cs="Times New Roman"/>
      <w:b/>
      <w:sz w:val="28"/>
      <w:szCs w:val="20"/>
      <w:lang w:eastAsia="fr-FR"/>
    </w:rPr>
  </w:style>
  <w:style w:type="character" w:styleId="Numrodepage">
    <w:name w:val="page number"/>
    <w:basedOn w:val="Policepardfaut"/>
    <w:rsid w:val="004260FC"/>
  </w:style>
  <w:style w:type="paragraph" w:styleId="Rvision">
    <w:name w:val="Revision"/>
    <w:rsid w:val="004260F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260FC"/>
  </w:style>
  <w:style w:type="paragraph" w:customStyle="1" w:styleId="TitrePieceDAO">
    <w:name w:val="TitrePieceDAO"/>
    <w:basedOn w:val="Paragraphedeliste"/>
    <w:rsid w:val="004260FC"/>
    <w:pPr>
      <w:widowControl w:val="0"/>
      <w:numPr>
        <w:numId w:val="2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4260FC"/>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4260FC"/>
    <w:rPr>
      <w:sz w:val="24"/>
      <w:szCs w:val="24"/>
    </w:rPr>
  </w:style>
  <w:style w:type="paragraph" w:styleId="Corpsdetexte">
    <w:name w:val="Body Text"/>
    <w:basedOn w:val="Normal"/>
    <w:link w:val="CorpsdetexteCar"/>
    <w:rsid w:val="004260FC"/>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4260FC"/>
    <w:rPr>
      <w:rFonts w:ascii="Arial" w:eastAsia="Times New Roman" w:hAnsi="Arial" w:cs="Arial"/>
      <w:sz w:val="24"/>
      <w:szCs w:val="24"/>
      <w:lang w:eastAsia="fr-FR"/>
    </w:rPr>
  </w:style>
  <w:style w:type="paragraph" w:customStyle="1" w:styleId="Document1">
    <w:name w:val="Document 1"/>
    <w:rsid w:val="004260FC"/>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4260FC"/>
    <w:pPr>
      <w:numPr>
        <w:numId w:val="20"/>
      </w:numPr>
    </w:pPr>
  </w:style>
  <w:style w:type="paragraph" w:styleId="Corpsdetexte3">
    <w:name w:val="Body Text 3"/>
    <w:basedOn w:val="Normal"/>
    <w:link w:val="Corpsdetexte3Car"/>
    <w:uiPriority w:val="99"/>
    <w:unhideWhenUsed/>
    <w:rsid w:val="004260FC"/>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4260FC"/>
    <w:rPr>
      <w:rFonts w:ascii="Times New Roman" w:eastAsia="Times New Roman" w:hAnsi="Times New Roman" w:cs="Times New Roman"/>
      <w:sz w:val="16"/>
      <w:szCs w:val="16"/>
      <w:lang w:eastAsia="fr-FR"/>
    </w:rPr>
  </w:style>
  <w:style w:type="paragraph" w:customStyle="1" w:styleId="p25">
    <w:name w:val="p25"/>
    <w:basedOn w:val="Normal"/>
    <w:rsid w:val="00827C6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290A0D"/>
  </w:style>
  <w:style w:type="paragraph" w:customStyle="1" w:styleId="retrait">
    <w:name w:val="retrait"/>
    <w:basedOn w:val="Normal"/>
    <w:rsid w:val="00290A0D"/>
    <w:pPr>
      <w:numPr>
        <w:numId w:val="36"/>
      </w:numPr>
      <w:spacing w:before="40" w:after="40" w:line="240" w:lineRule="auto"/>
    </w:pPr>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nhideWhenUsed/>
    <w:rsid w:val="00A94DB6"/>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A94DB6"/>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2F034B"/>
    <w:rPr>
      <w:sz w:val="16"/>
      <w:szCs w:val="16"/>
    </w:rPr>
  </w:style>
  <w:style w:type="paragraph" w:styleId="Commentaire">
    <w:name w:val="annotation text"/>
    <w:basedOn w:val="Normal"/>
    <w:link w:val="CommentaireCar"/>
    <w:uiPriority w:val="99"/>
    <w:semiHidden/>
    <w:unhideWhenUsed/>
    <w:rsid w:val="002F034B"/>
    <w:pPr>
      <w:spacing w:line="240" w:lineRule="auto"/>
    </w:pPr>
    <w:rPr>
      <w:sz w:val="20"/>
      <w:szCs w:val="20"/>
    </w:rPr>
  </w:style>
  <w:style w:type="character" w:customStyle="1" w:styleId="CommentaireCar">
    <w:name w:val="Commentaire Car"/>
    <w:basedOn w:val="Policepardfaut"/>
    <w:link w:val="Commentaire"/>
    <w:uiPriority w:val="99"/>
    <w:semiHidden/>
    <w:rsid w:val="002F034B"/>
    <w:rPr>
      <w:sz w:val="20"/>
      <w:szCs w:val="20"/>
    </w:rPr>
  </w:style>
  <w:style w:type="paragraph" w:styleId="Objetducommentaire">
    <w:name w:val="annotation subject"/>
    <w:basedOn w:val="Commentaire"/>
    <w:next w:val="Commentaire"/>
    <w:link w:val="ObjetducommentaireCar"/>
    <w:uiPriority w:val="99"/>
    <w:semiHidden/>
    <w:unhideWhenUsed/>
    <w:rsid w:val="002F034B"/>
    <w:rPr>
      <w:b/>
      <w:bCs/>
    </w:rPr>
  </w:style>
  <w:style w:type="character" w:customStyle="1" w:styleId="ObjetducommentaireCar">
    <w:name w:val="Objet du commentaire Car"/>
    <w:basedOn w:val="CommentaireCar"/>
    <w:link w:val="Objetducommentaire"/>
    <w:uiPriority w:val="99"/>
    <w:semiHidden/>
    <w:rsid w:val="002F034B"/>
    <w:rPr>
      <w:b/>
      <w:bCs/>
      <w:sz w:val="20"/>
      <w:szCs w:val="20"/>
    </w:rPr>
  </w:style>
  <w:style w:type="character" w:styleId="Lienhypertextesuivivisit">
    <w:name w:val="FollowedHyperlink"/>
    <w:basedOn w:val="Policepardfaut"/>
    <w:uiPriority w:val="99"/>
    <w:semiHidden/>
    <w:unhideWhenUsed/>
    <w:rsid w:val="004258C3"/>
    <w:rPr>
      <w:color w:val="954F72"/>
      <w:u w:val="single"/>
    </w:rPr>
  </w:style>
  <w:style w:type="paragraph" w:customStyle="1" w:styleId="font5">
    <w:name w:val="font5"/>
    <w:basedOn w:val="Normal"/>
    <w:rsid w:val="004258C3"/>
    <w:pPr>
      <w:spacing w:before="100" w:beforeAutospacing="1" w:after="100" w:afterAutospacing="1" w:line="240" w:lineRule="auto"/>
    </w:pPr>
    <w:rPr>
      <w:rFonts w:ascii="Arial" w:eastAsia="Times New Roman" w:hAnsi="Arial" w:cs="Arial"/>
      <w:color w:val="000000"/>
      <w:lang w:eastAsia="fr-FR"/>
    </w:rPr>
  </w:style>
  <w:style w:type="paragraph" w:customStyle="1" w:styleId="font6">
    <w:name w:val="font6"/>
    <w:basedOn w:val="Normal"/>
    <w:rsid w:val="004258C3"/>
    <w:pPr>
      <w:spacing w:before="100" w:beforeAutospacing="1" w:after="100" w:afterAutospacing="1" w:line="240" w:lineRule="auto"/>
    </w:pPr>
    <w:rPr>
      <w:rFonts w:ascii="Arial" w:eastAsia="Times New Roman" w:hAnsi="Arial" w:cs="Arial"/>
      <w:b/>
      <w:bCs/>
      <w:color w:val="000000"/>
      <w:lang w:eastAsia="fr-FR"/>
    </w:rPr>
  </w:style>
  <w:style w:type="paragraph" w:customStyle="1" w:styleId="font7">
    <w:name w:val="font7"/>
    <w:basedOn w:val="Normal"/>
    <w:rsid w:val="004258C3"/>
    <w:pPr>
      <w:spacing w:before="100" w:beforeAutospacing="1" w:after="100" w:afterAutospacing="1" w:line="240" w:lineRule="auto"/>
    </w:pPr>
    <w:rPr>
      <w:rFonts w:ascii="Calibri" w:eastAsia="Times New Roman" w:hAnsi="Calibri" w:cs="Calibri"/>
      <w:color w:val="000000"/>
      <w:lang w:eastAsia="fr-FR"/>
    </w:rPr>
  </w:style>
  <w:style w:type="paragraph" w:customStyle="1" w:styleId="xl63">
    <w:name w:val="xl63"/>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64">
    <w:name w:val="xl64"/>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color w:val="000000"/>
      <w:sz w:val="24"/>
      <w:szCs w:val="24"/>
      <w:lang w:eastAsia="fr-FR"/>
    </w:rPr>
  </w:style>
  <w:style w:type="paragraph" w:customStyle="1" w:styleId="xl65">
    <w:name w:val="xl65"/>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66">
    <w:name w:val="xl66"/>
    <w:basedOn w:val="Normal"/>
    <w:rsid w:val="004258C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67">
    <w:name w:val="xl67"/>
    <w:basedOn w:val="Normal"/>
    <w:rsid w:val="004258C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68">
    <w:name w:val="xl68"/>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69">
    <w:name w:val="xl69"/>
    <w:basedOn w:val="Normal"/>
    <w:rsid w:val="004258C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fr-FR"/>
    </w:rPr>
  </w:style>
  <w:style w:type="paragraph" w:customStyle="1" w:styleId="xl70">
    <w:name w:val="xl70"/>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fr-FR"/>
    </w:rPr>
  </w:style>
  <w:style w:type="paragraph" w:customStyle="1" w:styleId="xl71">
    <w:name w:val="xl71"/>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72">
    <w:name w:val="xl72"/>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3">
    <w:name w:val="xl73"/>
    <w:basedOn w:val="Normal"/>
    <w:rsid w:val="004258C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4">
    <w:name w:val="xl74"/>
    <w:basedOn w:val="Normal"/>
    <w:rsid w:val="004258C3"/>
    <w:pPr>
      <w:pBdr>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75">
    <w:name w:val="xl75"/>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76">
    <w:name w:val="xl76"/>
    <w:basedOn w:val="Normal"/>
    <w:rsid w:val="004258C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ascii="Arial" w:eastAsia="Times New Roman" w:hAnsi="Arial" w:cs="Arial"/>
      <w:color w:val="000000"/>
      <w:sz w:val="24"/>
      <w:szCs w:val="24"/>
      <w:lang w:eastAsia="fr-FR"/>
    </w:rPr>
  </w:style>
  <w:style w:type="paragraph" w:customStyle="1" w:styleId="xl77">
    <w:name w:val="xl77"/>
    <w:basedOn w:val="Normal"/>
    <w:rsid w:val="004258C3"/>
    <w:pPr>
      <w:pBdr>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78">
    <w:name w:val="xl78"/>
    <w:basedOn w:val="Normal"/>
    <w:rsid w:val="00425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fr-FR"/>
    </w:rPr>
  </w:style>
  <w:style w:type="paragraph" w:customStyle="1" w:styleId="xl79">
    <w:name w:val="xl79"/>
    <w:basedOn w:val="Normal"/>
    <w:rsid w:val="004258C3"/>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0">
    <w:name w:val="xl80"/>
    <w:basedOn w:val="Normal"/>
    <w:rsid w:val="004258C3"/>
    <w:pP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1">
    <w:name w:val="xl81"/>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fr-FR"/>
    </w:rPr>
  </w:style>
  <w:style w:type="paragraph" w:customStyle="1" w:styleId="xl82">
    <w:name w:val="xl82"/>
    <w:basedOn w:val="Normal"/>
    <w:rsid w:val="004258C3"/>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83">
    <w:name w:val="xl83"/>
    <w:basedOn w:val="Normal"/>
    <w:rsid w:val="00425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color w:val="000000"/>
      <w:sz w:val="24"/>
      <w:szCs w:val="24"/>
      <w:lang w:eastAsia="fr-FR"/>
    </w:rPr>
  </w:style>
  <w:style w:type="paragraph" w:customStyle="1" w:styleId="xl84">
    <w:name w:val="xl84"/>
    <w:basedOn w:val="Normal"/>
    <w:rsid w:val="004258C3"/>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fr-FR"/>
    </w:rPr>
  </w:style>
  <w:style w:type="paragraph" w:customStyle="1" w:styleId="xl85">
    <w:name w:val="xl85"/>
    <w:basedOn w:val="Normal"/>
    <w:rsid w:val="00425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86">
    <w:name w:val="xl86"/>
    <w:basedOn w:val="Normal"/>
    <w:rsid w:val="004258C3"/>
    <w:pPr>
      <w:pBdr>
        <w:left w:val="single" w:sz="8" w:space="0" w:color="auto"/>
        <w:right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color w:val="000000"/>
      <w:sz w:val="24"/>
      <w:szCs w:val="24"/>
      <w:lang w:eastAsia="fr-FR"/>
    </w:rPr>
  </w:style>
  <w:style w:type="paragraph" w:customStyle="1" w:styleId="xl87">
    <w:name w:val="xl87"/>
    <w:basedOn w:val="Normal"/>
    <w:rsid w:val="004258C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258C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89">
    <w:name w:val="xl89"/>
    <w:basedOn w:val="Normal"/>
    <w:rsid w:val="004258C3"/>
    <w:pPr>
      <w:pBdr>
        <w:top w:val="single" w:sz="8" w:space="0" w:color="auto"/>
        <w:bottom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0">
    <w:name w:val="xl90"/>
    <w:basedOn w:val="Normal"/>
    <w:rsid w:val="004258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Segoe UI Black" w:eastAsia="Times New Roman" w:hAnsi="Segoe UI Black" w:cs="Times New Roman"/>
      <w:b/>
      <w:bCs/>
      <w:color w:val="000000"/>
      <w:sz w:val="24"/>
      <w:szCs w:val="24"/>
      <w:lang w:eastAsia="fr-FR"/>
    </w:rPr>
  </w:style>
  <w:style w:type="paragraph" w:customStyle="1" w:styleId="xl91">
    <w:name w:val="xl91"/>
    <w:basedOn w:val="Normal"/>
    <w:rsid w:val="00425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2">
    <w:name w:val="xl92"/>
    <w:basedOn w:val="Normal"/>
    <w:rsid w:val="004258C3"/>
    <w:pPr>
      <w:pBdr>
        <w:top w:val="single" w:sz="8" w:space="0" w:color="auto"/>
        <w:bottom w:val="single" w:sz="8"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3">
    <w:name w:val="xl93"/>
    <w:basedOn w:val="Normal"/>
    <w:rsid w:val="004258C3"/>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Segoe UI Black" w:eastAsia="Times New Roman" w:hAnsi="Segoe UI Black" w:cs="Times New Roman"/>
      <w:b/>
      <w:bCs/>
      <w:color w:val="000000"/>
      <w:sz w:val="24"/>
      <w:szCs w:val="24"/>
      <w:lang w:eastAsia="fr-FR"/>
    </w:rPr>
  </w:style>
  <w:style w:type="paragraph" w:customStyle="1" w:styleId="xl94">
    <w:name w:val="xl94"/>
    <w:basedOn w:val="Normal"/>
    <w:rsid w:val="004258C3"/>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5">
    <w:name w:val="xl95"/>
    <w:basedOn w:val="Normal"/>
    <w:rsid w:val="004258C3"/>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6">
    <w:name w:val="xl96"/>
    <w:basedOn w:val="Normal"/>
    <w:rsid w:val="004258C3"/>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97">
    <w:name w:val="xl97"/>
    <w:basedOn w:val="Normal"/>
    <w:rsid w:val="004258C3"/>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8">
    <w:name w:val="xl98"/>
    <w:basedOn w:val="Normal"/>
    <w:rsid w:val="004258C3"/>
    <w:pPr>
      <w:pBdr>
        <w:top w:val="single" w:sz="8" w:space="0" w:color="auto"/>
        <w:bottom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99">
    <w:name w:val="xl99"/>
    <w:basedOn w:val="Normal"/>
    <w:rsid w:val="004258C3"/>
    <w:pPr>
      <w:pBdr>
        <w:top w:val="single" w:sz="8" w:space="0" w:color="auto"/>
        <w:bottom w:val="single" w:sz="8" w:space="0" w:color="auto"/>
        <w:right w:val="single" w:sz="8" w:space="0" w:color="000000"/>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0">
    <w:name w:val="xl100"/>
    <w:basedOn w:val="Normal"/>
    <w:rsid w:val="004258C3"/>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Segoe UI Black" w:eastAsia="Times New Roman" w:hAnsi="Segoe UI Black" w:cs="Times New Roman"/>
      <w:b/>
      <w:bCs/>
      <w:color w:val="000000"/>
      <w:sz w:val="24"/>
      <w:szCs w:val="24"/>
      <w:lang w:eastAsia="fr-FR"/>
    </w:rPr>
  </w:style>
  <w:style w:type="paragraph" w:customStyle="1" w:styleId="xl101">
    <w:name w:val="xl101"/>
    <w:basedOn w:val="Normal"/>
    <w:rsid w:val="004258C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2">
    <w:name w:val="xl102"/>
    <w:basedOn w:val="Normal"/>
    <w:rsid w:val="004258C3"/>
    <w:pPr>
      <w:pBdr>
        <w:top w:val="single" w:sz="8" w:space="0" w:color="auto"/>
        <w:bottom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3">
    <w:name w:val="xl103"/>
    <w:basedOn w:val="Normal"/>
    <w:rsid w:val="004258C3"/>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Black" w:eastAsia="Times New Roman" w:hAnsi="Arial Black" w:cs="Times New Roman"/>
      <w:sz w:val="24"/>
      <w:szCs w:val="24"/>
      <w:lang w:eastAsia="fr-FR"/>
    </w:rPr>
  </w:style>
  <w:style w:type="paragraph" w:customStyle="1" w:styleId="xl104">
    <w:name w:val="xl104"/>
    <w:basedOn w:val="Normal"/>
    <w:rsid w:val="004258C3"/>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5">
    <w:name w:val="xl105"/>
    <w:basedOn w:val="Normal"/>
    <w:rsid w:val="004258C3"/>
    <w:pPr>
      <w:pBdr>
        <w:bottom w:val="single" w:sz="8" w:space="0" w:color="auto"/>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xl106">
    <w:name w:val="xl106"/>
    <w:basedOn w:val="Normal"/>
    <w:rsid w:val="004258C3"/>
    <w:pPr>
      <w:pBdr>
        <w:bottom w:val="single" w:sz="8" w:space="0" w:color="auto"/>
        <w:right w:val="single" w:sz="8" w:space="0" w:color="000000"/>
      </w:pBdr>
      <w:shd w:val="clear" w:color="000000" w:fill="D9D9D9"/>
      <w:spacing w:before="100" w:beforeAutospacing="1" w:after="100" w:afterAutospacing="1" w:line="240" w:lineRule="auto"/>
      <w:textAlignment w:val="center"/>
    </w:pPr>
    <w:rPr>
      <w:rFonts w:ascii="Segoe UI Semibold" w:eastAsia="Times New Roman" w:hAnsi="Segoe UI Semibold" w:cs="Segoe UI Semibold"/>
      <w:b/>
      <w:bCs/>
      <w:color w:val="000000"/>
      <w:sz w:val="24"/>
      <w:szCs w:val="24"/>
      <w:lang w:eastAsia="fr-FR"/>
    </w:rPr>
  </w:style>
  <w:style w:type="paragraph" w:customStyle="1" w:styleId="NO">
    <w:name w:val="NO"/>
    <w:rsid w:val="000C0F0B"/>
    <w:pPr>
      <w:spacing w:after="0" w:line="240" w:lineRule="auto"/>
      <w:jc w:val="both"/>
    </w:pPr>
    <w:rPr>
      <w:rFonts w:ascii="Times New Roman" w:eastAsia="Times New Roman" w:hAnsi="Times New Roman" w:cs="Times New Roman"/>
      <w:sz w:val="24"/>
      <w:szCs w:val="24"/>
      <w:lang w:eastAsia="fr-FR"/>
    </w:rPr>
  </w:style>
  <w:style w:type="paragraph" w:customStyle="1" w:styleId="C1">
    <w:name w:val="C1"/>
    <w:rsid w:val="000C0F0B"/>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Style1">
    <w:name w:val="Style1"/>
    <w:basedOn w:val="Titre2"/>
    <w:link w:val="Style1Car"/>
    <w:uiPriority w:val="99"/>
    <w:qFormat/>
    <w:rsid w:val="004F53F8"/>
    <w:rPr>
      <w:lang w:val="fr-BE"/>
    </w:rPr>
  </w:style>
  <w:style w:type="character" w:customStyle="1" w:styleId="Style1Car">
    <w:name w:val="Style1 Car"/>
    <w:link w:val="Style1"/>
    <w:uiPriority w:val="99"/>
    <w:rsid w:val="004F53F8"/>
    <w:rPr>
      <w:rFonts w:ascii="Cambria" w:eastAsia="Times New Roman" w:hAnsi="Cambria" w:cs="Times New Roman"/>
      <w:b/>
      <w:bCs/>
      <w:i/>
      <w:iCs/>
      <w:sz w:val="28"/>
      <w:szCs w:val="28"/>
      <w:lang w:val="fr-BE" w:eastAsia="fr-FR"/>
    </w:rPr>
  </w:style>
  <w:style w:type="paragraph" w:customStyle="1" w:styleId="Style5">
    <w:name w:val="Style5"/>
    <w:basedOn w:val="Normal"/>
    <w:rsid w:val="004F53F8"/>
    <w:pPr>
      <w:spacing w:before="40" w:after="40" w:line="240" w:lineRule="auto"/>
      <w:ind w:firstLine="284"/>
      <w:jc w:val="both"/>
    </w:pPr>
    <w:rPr>
      <w:rFonts w:ascii="Arial" w:eastAsia="Times New Roman" w:hAnsi="Arial" w:cs="Arial"/>
      <w:u w:val="single"/>
      <w:lang w:eastAsia="fr-FR"/>
    </w:rPr>
  </w:style>
  <w:style w:type="paragraph" w:styleId="Corpsdetexte2">
    <w:name w:val="Body Text 2"/>
    <w:basedOn w:val="Normal"/>
    <w:link w:val="Corpsdetexte2Car"/>
    <w:rsid w:val="00D07EA7"/>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D07EA7"/>
    <w:rPr>
      <w:rFonts w:ascii="Times New Roman" w:eastAsia="Times New Roman" w:hAnsi="Times New Roman" w:cs="Times New Roman"/>
      <w:sz w:val="24"/>
      <w:szCs w:val="24"/>
      <w:lang w:eastAsia="fr-FR"/>
    </w:rPr>
  </w:style>
  <w:style w:type="paragraph" w:styleId="Lgende">
    <w:name w:val="caption"/>
    <w:basedOn w:val="Normal"/>
    <w:next w:val="Normal"/>
    <w:link w:val="LgendeCar"/>
    <w:uiPriority w:val="35"/>
    <w:unhideWhenUsed/>
    <w:qFormat/>
    <w:rsid w:val="00D07EA7"/>
    <w:pPr>
      <w:spacing w:after="200" w:line="240" w:lineRule="auto"/>
    </w:pPr>
    <w:rPr>
      <w:rFonts w:ascii="Calibri" w:eastAsia="Calibri" w:hAnsi="Calibri" w:cs="Times New Roman"/>
      <w:b/>
      <w:bCs/>
      <w:color w:val="4F81BD"/>
      <w:sz w:val="18"/>
      <w:szCs w:val="18"/>
      <w:lang w:eastAsia="fr-FR"/>
    </w:rPr>
  </w:style>
  <w:style w:type="character" w:customStyle="1" w:styleId="LgendeCar">
    <w:name w:val="Légende Car"/>
    <w:link w:val="Lgende"/>
    <w:uiPriority w:val="35"/>
    <w:locked/>
    <w:rsid w:val="00D07EA7"/>
    <w:rPr>
      <w:rFonts w:ascii="Calibri" w:eastAsia="Calibri" w:hAnsi="Calibri" w:cs="Times New Roman"/>
      <w:b/>
      <w:bCs/>
      <w:color w:val="4F81BD"/>
      <w:sz w:val="18"/>
      <w:szCs w:val="18"/>
      <w:lang w:eastAsia="fr-FR"/>
    </w:rPr>
  </w:style>
  <w:style w:type="paragraph" w:styleId="TM3">
    <w:name w:val="toc 3"/>
    <w:basedOn w:val="Normal"/>
    <w:next w:val="Normal"/>
    <w:autoRedefine/>
    <w:uiPriority w:val="39"/>
    <w:unhideWhenUsed/>
    <w:rsid w:val="0029191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C:\Users\Emmanuel%20MVENG\Desktop\DAO%20global\pi&#232;ces\Pi&#232;ce%20n&#176;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mmanuel%20MVENG\Desktop\DAO%20global\pi&#232;ces\Pi&#232;ce%20n&#176;2.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mmanuel%20MVENG\Desktop\DAO%20global\pi&#232;ces\Pi&#232;ce%20n&#176;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2BC8B-5BE9-4448-9149-FDA03491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40594</Words>
  <Characters>223267</Characters>
  <Application>Microsoft Office Word</Application>
  <DocSecurity>0</DocSecurity>
  <Lines>1860</Lines>
  <Paragraphs>526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 MINEE MVILA</dc:creator>
  <cp:lastModifiedBy>LENOVO</cp:lastModifiedBy>
  <cp:revision>104</cp:revision>
  <cp:lastPrinted>2022-05-09T10:01:00Z</cp:lastPrinted>
  <dcterms:created xsi:type="dcterms:W3CDTF">2024-10-27T20:01:00Z</dcterms:created>
  <dcterms:modified xsi:type="dcterms:W3CDTF">2025-03-16T08:39:00Z</dcterms:modified>
</cp:coreProperties>
</file>